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3F7E">
      <w:pPr>
        <w:tabs>
          <w:tab w:val="left" w:pos="4830"/>
        </w:tabs>
        <w:jc w:val="center"/>
        <w:rPr>
          <w:rFonts w:hint="default" w:ascii="Times New Roman" w:hAnsi="Times New Roman" w:eastAsia="方正小标宋_GBK" w:cs="Times New Roman"/>
          <w:sz w:val="22"/>
          <w:szCs w:val="22"/>
        </w:rPr>
      </w:pPr>
      <w:bookmarkStart w:id="0" w:name="_Hlk209450238"/>
      <w:r>
        <w:rPr>
          <w:rFonts w:hint="default" w:ascii="Times New Roman" w:hAnsi="Times New Roman" w:eastAsia="方正小标宋_GBK" w:cs="Times New Roman"/>
          <w:sz w:val="22"/>
          <w:szCs w:val="22"/>
        </w:rPr>
        <w:t>大庆铁人中学20</w:t>
      </w:r>
      <w:r>
        <w:rPr>
          <w:rFonts w:hint="default" w:ascii="Times New Roman" w:hAnsi="Times New Roman" w:eastAsia="方正小标宋_GBK" w:cs="Times New Roman"/>
          <w:sz w:val="22"/>
          <w:szCs w:val="22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22"/>
          <w:szCs w:val="22"/>
        </w:rPr>
        <w:t>级高</w:t>
      </w:r>
      <w:r>
        <w:rPr>
          <w:rFonts w:hint="default" w:ascii="Times New Roman" w:hAnsi="Times New Roman" w:eastAsia="方正小标宋_GBK" w:cs="Times New Roman"/>
          <w:sz w:val="22"/>
          <w:szCs w:val="22"/>
          <w:lang w:val="en-US" w:eastAsia="zh-CN"/>
        </w:rPr>
        <w:t>二</w:t>
      </w:r>
      <w:r>
        <w:rPr>
          <w:rFonts w:hint="eastAsia" w:ascii="Times New Roman" w:hAnsi="Times New Roman" w:eastAsia="方正小标宋_GBK" w:cs="Times New Roman"/>
          <w:sz w:val="22"/>
          <w:szCs w:val="22"/>
          <w:lang w:val="en-US" w:eastAsia="zh-CN"/>
        </w:rPr>
        <w:t>年级上学期期中</w:t>
      </w:r>
      <w:r>
        <w:rPr>
          <w:rFonts w:hint="default" w:ascii="Times New Roman" w:hAnsi="Times New Roman" w:eastAsia="方正小标宋_GBK" w:cs="Times New Roman"/>
          <w:sz w:val="22"/>
          <w:szCs w:val="22"/>
        </w:rPr>
        <w:t>考试</w:t>
      </w:r>
      <w:r>
        <w:rPr>
          <w:rFonts w:hint="default" w:ascii="Times New Roman" w:hAnsi="Times New Roman" w:eastAsia="方正小标宋_GBK" w:cs="Times New Roman"/>
          <w:sz w:val="22"/>
          <w:szCs w:val="22"/>
          <w:lang w:val="en-US" w:eastAsia="zh-CN"/>
        </w:rPr>
        <w:t>物理</w:t>
      </w:r>
      <w:bookmarkEnd w:id="0"/>
      <w:r>
        <w:rPr>
          <w:rFonts w:hint="default" w:ascii="Times New Roman" w:hAnsi="Times New Roman" w:eastAsia="方正小标宋_GBK" w:cs="Times New Roman"/>
          <w:sz w:val="22"/>
          <w:szCs w:val="22"/>
        </w:rPr>
        <w:t>参考答案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2"/>
        <w:gridCol w:w="972"/>
      </w:tblGrid>
      <w:tr w14:paraId="4964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367CEE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56002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A0B826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F770F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000AD0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08DBFF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41BF6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72CB0D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D9F88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5BEE1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9331E8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10F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6D5A0A0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033356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8BCFA4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4BBF2F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5D87A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5F2208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F759DD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D45D7D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DBFF7C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681D2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7DD68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AC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</w:tr>
    </w:tbl>
    <w:p w14:paraId="253C1D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325120</wp:posOffset>
            </wp:positionV>
            <wp:extent cx="1292860" cy="1010285"/>
            <wp:effectExtent l="0" t="0" r="2540" b="5715"/>
            <wp:wrapTight wrapText="bothSides">
              <wp:wrapPolygon>
                <wp:start x="0" y="0"/>
                <wp:lineTo x="0" y="21451"/>
                <wp:lineTo x="21430" y="21451"/>
                <wp:lineTo x="21430" y="0"/>
                <wp:lineTo x="0" y="0"/>
              </wp:wrapPolygon>
            </wp:wrapTight>
            <wp:docPr id="894953552" name="图片 894953552" descr="@@@a2018ec7-2a14-444f-a357-c6af3339a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53552" name="图片 894953552" descr="@@@a2018ec7-2a14-444f-a357-c6af3339add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11．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(1)断开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(2)黑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(3)CAEFD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(4)</w:t>
      </w:r>
      <w:r>
        <w:object>
          <v:shape id="_x0000_i1025" o:spt="75" alt="eqId6afcc28435321cee7c7f7b10ce0d0d47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9" o:title="eqId6afcc28435321cee7c7f7b10ce0d0d47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12．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(1)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hint="eastAsia" w:cs="Times New Roman"/>
          <w:i/>
          <w:sz w:val="21"/>
          <w:lang w:val="en-US" w:eastAsia="zh-CN"/>
        </w:rPr>
        <w:t xml:space="preserve">    </w:t>
      </w:r>
      <w:r>
        <w:rPr>
          <w:sz w:val="21"/>
        </w:rPr>
        <w:t>(2)248.5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(3)小于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(4)</w:t>
      </w:r>
      <w:r>
        <w:object>
          <v:shape id="_x0000_i1026" o:spt="75" alt="eqId0b4f150ab98bde511e0f65d9bafab031" type="#_x0000_t75" style="height:16.05pt;width:14.05pt;" o:ole="t" filled="f" o:preferrelative="t" stroked="f" coordsize="21600,21600">
            <v:path/>
            <v:fill on="f" focussize="0,0"/>
            <v:stroke on="f" joinstyle="miter"/>
            <v:imagedata r:id="rId11" o:title="eqId0b4f150ab98bde511e0f65d9bafab03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 w14:paraId="6579745D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13．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(1)串联   </w:t>
      </w:r>
      <w:r>
        <w:object>
          <v:shape id="_x0000_i1027" o:spt="75" alt="eqId237a282342d0c8f70585385507344136" type="#_x0000_t75" style="height:12.35pt;width:29pt;" o:ole="t" filled="f" o:preferrelative="t" stroked="f" coordsize="21600,21600">
            <v:path/>
            <v:fill on="f" focussize="0,0"/>
            <v:stroke on="f" joinstyle="miter"/>
            <v:imagedata r:id="rId13" o:title="eqId237a282342d0c8f7058538550734413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(2)</w:t>
      </w:r>
      <w:r>
        <w:rPr>
          <w:rFonts w:hint="eastAsia"/>
          <w:sz w:val="21"/>
          <w:lang w:val="en-US" w:eastAsia="zh-CN"/>
        </w:rPr>
        <w:t>如右图</w:t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   </w:t>
      </w:r>
      <w:r>
        <w:rPr>
          <w:sz w:val="21"/>
        </w:rPr>
        <w:t>(3)</w:t>
      </w:r>
      <w:r>
        <w:object>
          <v:shape id="_x0000_i1028" o:spt="75" alt="eqId05bd795ed6725877c8ef1541f7b99dc6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5" o:title="eqId05bd795ed6725877c8ef1541f7b99dc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sz w:val="21"/>
        </w:rPr>
        <w:t>(4)0.29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0.26-0.34）</w:t>
      </w:r>
    </w:p>
    <w:p w14:paraId="7EB127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(1)</w:t>
      </w:r>
      <w:r>
        <w:object>
          <v:shape id="_x0000_i1029" o:spt="75" alt="eqId88e6d63661d65549ce869aa8ddfd1c30" type="#_x0000_t75" style="height:14.25pt;width:39.55pt;" o:ole="t" filled="f" o:preferrelative="t" stroked="f" coordsize="21600,21600">
            <v:path/>
            <v:fill on="f" focussize="0,0"/>
            <v:stroke on="f" joinstyle="miter"/>
            <v:imagedata r:id="rId17" o:title="eqId88e6d63661d65549ce869aa8ddfd1c3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</w:t>
      </w:r>
      <w:r>
        <w:rPr>
          <w:sz w:val="21"/>
        </w:rPr>
        <w:t>(2)</w:t>
      </w:r>
      <w:r>
        <w:object>
          <v:shape id="_x0000_i1030" o:spt="75" alt="eqId286da52b8d1f5ecf4ec47cbf138b8f38" type="#_x0000_t75" style="height:15.85pt;width:72.1pt;" o:ole="t" filled="f" o:preferrelative="t" stroked="f" coordsize="21600,21600">
            <v:path/>
            <v:fill on="f" focussize="0,0"/>
            <v:stroke on="f" joinstyle="miter"/>
            <v:imagedata r:id="rId19" o:title="eqId286da52b8d1f5ecf4ec47cbf138b8f3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sz w:val="21"/>
        </w:rPr>
        <w:t>(3)</w:t>
      </w:r>
      <w:r>
        <w:object>
          <v:shape id="_x0000_i1031" o:spt="75" alt="eqId689ff84e2d7f52c7446ef789a54557da" type="#_x0000_t75" style="height:12.25pt;width:25.5pt;" o:ole="t" filled="f" o:preferrelative="t" stroked="f" coordsize="21600,21600">
            <v:path/>
            <v:fill on="f" focussize="0,0"/>
            <v:stroke on="f" joinstyle="miter"/>
            <v:imagedata r:id="rId21" o:title="eqId689ff84e2d7f52c7446ef789a54557d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 w14:paraId="67791436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【详解】（1）当</w:t>
      </w:r>
      <w:r>
        <w:object>
          <v:shape id="_x0000_i1032" o:spt="75" alt="eqIdf9a722e735569306455570f2e695229f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3" o:title="eqIdf9a722e735569306455570f2e695229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sz w:val="21"/>
        </w:rPr>
        <w:t>时，根据欧姆定律可知，电路中的电流</w:t>
      </w:r>
      <w:r>
        <w:object>
          <v:shape id="_x0000_i1033" o:spt="75" alt="eqId50908b3c97edcfcf0df158add6ee092f" type="#_x0000_t75" style="height:29.9pt;width:72.1pt;" o:ole="t" filled="f" o:preferrelative="t" stroked="f" coordsize="21600,21600">
            <v:path/>
            <v:fill on="f" focussize="0,0"/>
            <v:stroke on="f" joinstyle="miter"/>
            <v:imagedata r:id="rId25" o:title="eqId50908b3c97edcfcf0df158add6ee092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300A4A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电容器两端的电压</w:t>
      </w:r>
      <w:r>
        <w:object>
          <v:shape id="_x0000_i1034" o:spt="75" alt="eqId9f473349f1da3cea9bf6bcdc9470c23c" type="#_x0000_t75" style="height:15.8pt;width:58.95pt;" o:ole="t" filled="f" o:preferrelative="t" stroked="f" coordsize="21600,21600">
            <v:path/>
            <v:fill on="f" focussize="0,0"/>
            <v:stroke on="f" joinstyle="miter"/>
            <v:imagedata r:id="rId27" o:title="eqId9f473349f1da3cea9bf6bcdc9470c23c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  <w:r>
        <w:rPr>
          <w:rFonts w:hint="eastAsia"/>
          <w:lang w:eastAsia="zh-CN"/>
        </w:rPr>
        <w:t>，</w:t>
      </w:r>
      <w:r>
        <w:rPr>
          <w:sz w:val="21"/>
        </w:rPr>
        <w:t>电容器稳定工作时所带的电荷量</w:t>
      </w:r>
      <w:r>
        <w:object>
          <v:shape id="_x0000_i1035" o:spt="75" alt="eqId4333e4ec024734368c7325f1cc8288d5" type="#_x0000_t75" style="height:15.8pt;width:86.2pt;" o:ole="t" filled="f" o:preferrelative="t" stroked="f" coordsize="21600,21600">
            <v:path/>
            <v:fill on="f" focussize="0,0"/>
            <v:stroke on="f" joinstyle="miter"/>
            <v:imagedata r:id="rId29" o:title="eqId4333e4ec024734368c7325f1cc8288d5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092DF08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若粒子刚好从下极板边缘飞出，此时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的最小值是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1m</w:t>
      </w:r>
      <w:r>
        <w:rPr>
          <w:sz w:val="21"/>
        </w:rPr>
        <w:t>，则竖直方向则有</w:t>
      </w:r>
      <w:r>
        <w:object>
          <v:shape id="_x0000_i1036" o:spt="75" alt="eqIdfb8b1ae5af4b8d66f47011324d1b7451" type="#_x0000_t75" style="height:27.1pt;width:49.25pt;" o:ole="t" filled="f" o:preferrelative="t" stroked="f" coordsize="21600,21600">
            <v:path/>
            <v:fill on="f" focussize="0,0"/>
            <v:stroke on="f" joinstyle="miter"/>
            <v:imagedata r:id="rId31" o:title="eqIdfb8b1ae5af4b8d66f47011324d1b745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1分），</w:t>
      </w:r>
    </w:p>
    <w:p w14:paraId="31F5BCE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636270</wp:posOffset>
            </wp:positionV>
            <wp:extent cx="2266950" cy="1076325"/>
            <wp:effectExtent l="0" t="0" r="3810" b="5715"/>
            <wp:wrapTight wrapText="bothSides">
              <wp:wrapPolygon>
                <wp:start x="0" y="0"/>
                <wp:lineTo x="0" y="21409"/>
                <wp:lineTo x="21539" y="21409"/>
                <wp:lineTo x="21539" y="0"/>
                <wp:lineTo x="0" y="0"/>
              </wp:wrapPolygon>
            </wp:wrapTight>
            <wp:docPr id="960049451" name="图片 960049451" descr="@@@0f5c4450-afa6-4858-96d3-0f92d8c4b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49451" name="图片 960049451" descr="@@@0f5c4450-afa6-4858-96d3-0f92d8c4bfac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结合牛顿第二定律可得</w:t>
      </w:r>
      <w:r>
        <w:rPr>
          <w:position w:val="-24"/>
        </w:rPr>
        <w:object>
          <v:shape id="_x0000_i1037" o:spt="75" type="#_x0000_t75" style="height:31pt;width:52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3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  <w:r>
        <w:rPr>
          <w:sz w:val="21"/>
        </w:rPr>
        <w:t>水平方向</w:t>
      </w:r>
      <w:r>
        <w:object>
          <v:shape id="_x0000_i1038" o:spt="75" alt="eqId583531ef6ae7cd2f690ed6e5e9827f6c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36" o:title="eqId583531ef6ae7cd2f690ed6e5e9827f6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  <w:r>
        <w:rPr>
          <w:sz w:val="21"/>
        </w:rPr>
        <w:t>根据欧姆定律可得</w:t>
      </w:r>
      <w:r>
        <w:object>
          <v:shape id="_x0000_i1039" o:spt="75" alt="eqId1aa0178b15be379339b0f79a15cc9744" type="#_x0000_t75" style="height:29.7pt;width:60.7pt;" o:ole="t" filled="f" o:preferrelative="t" stroked="f" coordsize="21600,21600">
            <v:path/>
            <v:fill on="f" focussize="0,0"/>
            <v:stroke on="f" joinstyle="miter"/>
            <v:imagedata r:id="rId38" o:title="eqId1aa0178b15be379339b0f79a15cc9744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  <w:r>
        <w:rPr>
          <w:sz w:val="21"/>
        </w:rPr>
        <w:t>代入数据解得</w:t>
      </w:r>
      <w:r>
        <w:object>
          <v:shape id="_x0000_i1040" o:spt="75" alt="eqId81fd5bb42e423978e306399db0e8cfcd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40" o:title="eqId81fd5bb42e423978e306399db0e8cfcd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  <w:r>
        <w:rPr>
          <w:sz w:val="21"/>
        </w:rPr>
        <w:t>所以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 w:val="0"/>
          <w:iCs/>
          <w:sz w:val="21"/>
          <w:vertAlign w:val="subscript"/>
        </w:rPr>
        <w:t>1</w:t>
      </w:r>
      <w:r>
        <w:rPr>
          <w:sz w:val="21"/>
        </w:rPr>
        <w:t>的取值范围是</w:t>
      </w:r>
      <w:r>
        <w:object>
          <v:shape id="_x0000_i1041" o:spt="75" alt="eqId286da52b8d1f5ecf4ec47cbf138b8f38" type="#_x0000_t75" style="height:15.85pt;width:72.1pt;" o:ole="t" filled="f" o:preferrelative="t" stroked="f" coordsize="21600,21600">
            <v:path/>
            <v:fill on="f" focussize="0,0"/>
            <v:stroke on="f" joinstyle="miter"/>
            <v:imagedata r:id="rId19" o:title="eqId286da52b8d1f5ecf4ec47cbf138b8f3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0EF889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）粒子最大距离是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max</w:t>
      </w:r>
      <w:r>
        <w:rPr>
          <w:sz w:val="21"/>
        </w:rPr>
        <w:t>（如图所示）</w:t>
      </w:r>
    </w:p>
    <w:p w14:paraId="18C39C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由类平抛运动规律可得</w:t>
      </w:r>
      <w:r>
        <w:object>
          <v:shape id="_x0000_i1042" o:spt="75" alt="eqId764c88722b6ae525a8c480719eef34ef" type="#_x0000_t75" style="height:52.95pt;width:57.2pt;" o:ole="t" filled="f" o:preferrelative="t" stroked="f" coordsize="21600,21600">
            <v:path/>
            <v:fill on="f" focussize="0,0"/>
            <v:stroke on="f" joinstyle="miter"/>
            <v:imagedata r:id="rId43" o:title="eqId764c88722b6ae525a8c480719eef34e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2分），</w:t>
      </w:r>
      <w:r>
        <w:rPr>
          <w:sz w:val="21"/>
        </w:rPr>
        <w:t>解得</w:t>
      </w:r>
      <w:r>
        <w:object>
          <v:shape id="_x0000_i1043" o:spt="75" alt="eqId3f28fbd14fcb870e76795b840f547096" type="#_x0000_t75" style="height:15.75pt;width:53.65pt;" o:ole="t" filled="f" o:preferrelative="t" stroked="f" coordsize="21600,21600">
            <v:path/>
            <v:fill on="f" focussize="0,0"/>
            <v:stroke on="f" joinstyle="miter"/>
            <v:imagedata r:id="rId45" o:title="eqId3f28fbd14fcb870e76795b840f54709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bookmarkStart w:id="1" w:name="_GoBack"/>
      <w:bookmarkEnd w:id="1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4D2051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（1）4m/s；（2）4N，方向竖直向上；（3）2.4m</w:t>
      </w:r>
    </w:p>
    <w:p w14:paraId="245868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【详解】（1）由题意可知，小球P带负电，对P、Q构成的系统，根据动量守恒与机械能守恒定律有</w:t>
      </w:r>
    </w:p>
    <w:p w14:paraId="4D4C924B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object>
          <v:shape id="_x0000_i1044" o:spt="75" alt="eqId5045f764f2bd033a49890f2162117359" type="#_x0000_t75" style="height:15.75pt;width:73pt;" o:ole="t" filled="f" o:preferrelative="t" stroked="f" coordsize="21600,21600">
            <v:path/>
            <v:fill on="f" focussize="0,0"/>
            <v:stroke on="f" joinstyle="miter"/>
            <v:imagedata r:id="rId47" o:title="eqId5045f764f2bd033a49890f216211735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2分）</w:t>
      </w:r>
      <w:r>
        <w:rPr>
          <w:sz w:val="21"/>
        </w:rPr>
        <w:t>，</w:t>
      </w:r>
      <w:r>
        <w:object>
          <v:shape id="_x0000_i1045" o:spt="75" alt="eqIdae32efd042f8d703554e61405724bddb" type="#_x0000_t75" style="height:27.05pt;width:100.3pt;" o:ole="t" filled="f" o:preferrelative="t" stroked="f" coordsize="21600,21600">
            <v:path/>
            <v:fill on="f" focussize="0,0"/>
            <v:stroke on="f" joinstyle="miter"/>
            <v:imagedata r:id="rId49" o:title="eqIdae32efd042f8d703554e61405724bddb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2分）</w:t>
      </w:r>
      <w:r>
        <w:rPr>
          <w:rFonts w:hint="eastAsia"/>
          <w:lang w:eastAsia="zh-CN"/>
        </w:rPr>
        <w:t>，</w:t>
      </w:r>
      <w:r>
        <w:rPr>
          <w:sz w:val="21"/>
        </w:rPr>
        <w:t>解得</w:t>
      </w:r>
      <w:r>
        <w:object>
          <v:shape id="_x0000_i1046" o:spt="75" alt="eqIde543fc02b23fbdc49719d917684bce05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51" o:title="eqIde543fc02b23fbdc49719d917684bce0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70B338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（2）小球P运动到管道最高点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点过程，根据动能定理有</w:t>
      </w:r>
      <w:r>
        <w:object>
          <v:shape id="_x0000_i1047" o:spt="75" alt="eqId038c33f4aefd42188f71e529954e73d8" type="#_x0000_t75" style="height:27.1pt;width:161.9pt;" o:ole="t" filled="f" o:preferrelative="t" stroked="f" coordsize="21600,21600">
            <v:path/>
            <v:fill on="f" focussize="0,0"/>
            <v:stroke on="f" joinstyle="miter"/>
            <v:imagedata r:id="rId53" o:title="eqId038c33f4aefd42188f71e529954e73d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2D9BDD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根据图乙可知</w:t>
      </w:r>
      <w:r>
        <w:object>
          <v:shape id="_x0000_i1048" o:spt="75" alt="eqIdd2dc80769cd6216748c251b35b67861e" type="#_x0000_t75" style="height:29.05pt;width:235.8pt;" o:ole="t" filled="f" o:preferrelative="t" stroked="f" coordsize="21600,21600">
            <v:path/>
            <v:fill on="f" focussize="0,0"/>
            <v:stroke on="f" joinstyle="miter"/>
            <v:imagedata r:id="rId55" o:title="eqIdd2dc80769cd6216748c251b35b67861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  <w:r>
        <w:rPr>
          <w:rFonts w:hint="eastAsia"/>
          <w:lang w:eastAsia="zh-CN"/>
        </w:rPr>
        <w:t>，</w:t>
      </w:r>
      <w:r>
        <w:rPr>
          <w:sz w:val="21"/>
        </w:rPr>
        <w:t>解得</w:t>
      </w:r>
      <w:r>
        <w:object>
          <v:shape id="_x0000_i1049" o:spt="75" alt="eqIdb22fcb659b0613bf2c6daca74bfe13f6" type="#_x0000_t75" style="height:13.85pt;width:39.55pt;" o:ole="t" filled="f" o:preferrelative="t" stroked="f" coordsize="21600,21600">
            <v:path/>
            <v:fill on="f" focussize="0,0"/>
            <v:stroke on="f" joinstyle="miter"/>
            <v:imagedata r:id="rId57" o:title="eqIdb22fcb659b0613bf2c6daca74bfe13f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2573BA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小球P运动到管道最高点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点时，令管道对其弹力方向向下，则有</w:t>
      </w:r>
      <w:r>
        <w:object>
          <v:shape id="_x0000_i1050" o:spt="75" alt="eqId26b104beba33ac803795ed496fe228e5" type="#_x0000_t75" style="height:28.95pt;width:67.75pt;" o:ole="t" filled="f" o:preferrelative="t" stroked="f" coordsize="21600,21600">
            <v:path/>
            <v:fill on="f" focussize="0,0"/>
            <v:stroke on="f" joinstyle="miter"/>
            <v:imagedata r:id="rId59" o:title="eqId26b104beba33ac803795ed496fe228e5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63764B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根据牛顿第三定律有</w:t>
      </w:r>
      <w:r>
        <w:object>
          <v:shape id="_x0000_i1051" o:spt="75" alt="eqId9830391ebe348682c2c8601a4d33ae30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61" o:title="eqId9830391ebe348682c2c8601a4d33ae3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hint="eastAsia"/>
          <w:lang w:eastAsia="zh-CN"/>
        </w:rPr>
        <w:t>，</w:t>
      </w:r>
      <w:r>
        <w:rPr>
          <w:sz w:val="21"/>
        </w:rPr>
        <w:t>解得</w:t>
      </w:r>
      <w:r>
        <w:object>
          <v:shape id="_x0000_i1052" o:spt="75" alt="eqIda79145a29ba7b3732309870e064e7020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63" o:title="eqIda79145a29ba7b3732309870e064e702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  <w:r>
        <w:rPr>
          <w:rFonts w:hint="eastAsia"/>
          <w:lang w:eastAsia="zh-CN"/>
        </w:rPr>
        <w:t>，</w:t>
      </w:r>
      <w:r>
        <w:rPr>
          <w:sz w:val="21"/>
        </w:rPr>
        <w:t>方向竖直向上。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5E3A62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（3）小球到达虚线上时做平抛运动，则有</w:t>
      </w:r>
      <w:r>
        <w:object>
          <v:shape id="_x0000_i1053" o:spt="75" alt="eqId593810b114d74193941a469e5cbfeb10" type="#_x0000_t75" style="height:27.2pt;width:42.2pt;" o:ole="t" filled="f" o:preferrelative="t" stroked="f" coordsize="21600,21600">
            <v:path/>
            <v:fill on="f" focussize="0,0"/>
            <v:stroke on="f" joinstyle="miter"/>
            <v:imagedata r:id="rId65" o:title="eqId593810b114d74193941a469e5cbfeb10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4" o:spt="75" alt="eqId8567dc54d1fbbea4986686f1e9f907a5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67" o:title="eqId8567dc54d1fbbea4986686f1e9f907a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hint="eastAsia"/>
          <w:lang w:eastAsia="zh-CN"/>
        </w:rPr>
        <w:t>，</w:t>
      </w:r>
      <w:r>
        <w:rPr>
          <w:sz w:val="21"/>
        </w:rPr>
        <w:t>解得</w:t>
      </w:r>
      <w:r>
        <w:object>
          <v:shape id="_x0000_i1055" o:spt="75" alt="eqId63894d8a954e690acc51a8a29f988486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69" o:title="eqId63894d8a954e690acc51a8a29f988486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62B34E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小球P飞出后竖直方向做自由落体运动，则有</w:t>
      </w:r>
      <w:r>
        <w:object>
          <v:shape id="_x0000_i1056" o:spt="75" alt="eqId7d342c75193392d767a69e516917a239" type="#_x0000_t75" style="height:27.05pt;width:47.5pt;" o:ole="t" filled="f" o:preferrelative="t" stroked="f" coordsize="21600,21600">
            <v:path/>
            <v:fill on="f" focussize="0,0"/>
            <v:stroke on="f" joinstyle="miter"/>
            <v:imagedata r:id="rId71" o:title="eqId7d342c75193392d767a69e516917a23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3236AA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小球P到达虚线后水平方向做匀加速直线运动，水平方向分加速度为</w:t>
      </w:r>
      <w:r>
        <w:object>
          <v:shape id="_x0000_i1057" o:spt="75" alt="eqId1284222b3f54cff86d1072a942a6d0a6" type="#_x0000_t75" style="height:27.05pt;width:145.2pt;" o:ole="t" filled="f" o:preferrelative="t" stroked="f" coordsize="21600,21600">
            <v:path/>
            <v:fill on="f" focussize="0,0"/>
            <v:stroke on="f" joinstyle="miter"/>
            <v:imagedata r:id="rId73" o:title="eqId1284222b3f54cff86d1072a942a6d0a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5F8216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小球P到达虚线后水平方向分位移</w:t>
      </w:r>
      <w:r>
        <w:object>
          <v:shape id="_x0000_i1058" o:spt="75" alt="eqIdb179c9a8fe38993eefdfd443082a4f36" type="#_x0000_t75" style="height:27.05pt;width:121.4pt;" o:ole="t" filled="f" o:preferrelative="t" stroked="f" coordsize="21600,21600">
            <v:path/>
            <v:fill on="f" focussize="0,0"/>
            <v:stroke on="f" joinstyle="miter"/>
            <v:imagedata r:id="rId75" o:title="eqIdb179c9a8fe38993eefdfd443082a4f3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p w14:paraId="6DAAE8A4"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解得小球P再次到达水平地面时与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点的水平距离</w:t>
      </w:r>
      <w:r>
        <w:object>
          <v:shape id="_x0000_i1059" o:spt="75" alt="eqId625b186f5fcca14b4c6d344bbdc757be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77" o:title="eqId625b186f5fcca14b4c6d344bbdc757be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1分）</w:t>
      </w:r>
    </w:p>
    <w:sectPr>
      <w:footerReference r:id="rId4" w:type="default"/>
      <w:headerReference r:id="rId3" w:type="even"/>
      <w:footerReference r:id="rId5" w:type="even"/>
      <w:pgSz w:w="11907" w:h="16839"/>
      <w:pgMar w:top="720" w:right="720" w:bottom="720" w:left="72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9257B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312C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11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B64C3"/>
    <w:rsid w:val="13E3631B"/>
    <w:rsid w:val="250B5665"/>
    <w:rsid w:val="2B2963B5"/>
    <w:rsid w:val="2E7E7E18"/>
    <w:rsid w:val="3DC943A2"/>
    <w:rsid w:val="6D87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8" Type="http://schemas.openxmlformats.org/officeDocument/2006/relationships/fontTable" Target="fontTable.xml"/><Relationship Id="rId77" Type="http://schemas.openxmlformats.org/officeDocument/2006/relationships/image" Target="media/image36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2.bin"/><Relationship Id="rId7" Type="http://schemas.openxmlformats.org/officeDocument/2006/relationships/image" Target="media/image1.png"/><Relationship Id="rId69" Type="http://schemas.openxmlformats.org/officeDocument/2006/relationships/image" Target="media/image32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7.bin"/><Relationship Id="rId6" Type="http://schemas.openxmlformats.org/officeDocument/2006/relationships/theme" Target="theme/theme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" Type="http://schemas.openxmlformats.org/officeDocument/2006/relationships/footer" Target="footer2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9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8.bin"/><Relationship Id="rId41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png"/><Relationship Id="rId31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704</Characters>
  <Lines>0</Lines>
  <Paragraphs>0</Paragraphs>
  <TotalTime>3</TotalTime>
  <ScaleCrop>false</ScaleCrop>
  <LinksUpToDate>false</LinksUpToDate>
  <CharactersWithSpaces>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2025-11-07T02:13:00Z</dcterms:created>
  <dc:creator>lenovo</dc:creator>
  <cp:lastModifiedBy>云淡风轻</cp:lastModifiedBy>
  <dcterms:modified xsi:type="dcterms:W3CDTF">2025-11-12T03:16:21Z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eyJoZGlkIjoiZDBkZjFhZmZiNTQ2MmMyOThjMTU2ZjBiYTYzOGI3NzEiLCJ1c2VySWQiOiI0NDEwNzUwMTIifQ==</vt:lpwstr>
  </property>
  <property fmtid="{D5CDD505-2E9C-101B-9397-08002B2CF9AE}" pid="4" name="ICV">
    <vt:lpwstr>06F49782316E4347AABF617DEBEEA36B_12</vt:lpwstr>
  </property>
</Properties>
</file>