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4"/>
        <w:gridCol w:w="754"/>
        <w:gridCol w:w="754"/>
        <w:gridCol w:w="754"/>
        <w:gridCol w:w="754"/>
        <w:gridCol w:w="754"/>
        <w:gridCol w:w="754"/>
        <w:gridCol w:w="754"/>
        <w:gridCol w:w="755"/>
        <w:gridCol w:w="755"/>
        <w:gridCol w:w="755"/>
      </w:tblGrid>
      <w:tr w14:paraId="366F18ED" w14:textId="77777777" w:rsidTr="005D564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27FE4DEA" w14:textId="77777777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043B54">
              <w:rPr>
                <w:rFonts w:ascii="宋体" w:hAnsi="宋体" w:cs="宋体"/>
                <w:b/>
                <w:color w:val="000000"/>
              </w:rP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11226800</wp:posOffset>
                  </wp:positionH>
                  <wp:positionV relativeFrom="topMargin">
                    <wp:posOffset>11353800</wp:posOffset>
                  </wp:positionV>
                  <wp:extent cx="495300" cy="444500"/>
                  <wp:wrapNone/>
                  <wp:docPr id="1000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2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43B54">
              <w:rPr>
                <w:rFonts w:ascii="宋体" w:hAnsi="宋体" w:cs="宋体"/>
                <w:b/>
                <w:color w:val="000000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61FFC486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2C234390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5FE3C0F4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3F6E4215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03E9F99F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421A0202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7ACBD7DF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79257B59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2DF9F08E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688E4EBA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10</w:t>
            </w:r>
          </w:p>
        </w:tc>
      </w:tr>
      <w:tr w14:paraId="385FFEC7" w14:textId="77777777" w:rsidTr="005D5648">
        <w:tblPrEx>
          <w:tblW w:w="5000" w:type="pct"/>
          <w:tblLook w:val="04A0"/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5F1C1064" w14:textId="77777777">
            <w:pPr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043B54">
              <w:rPr>
                <w:rFonts w:ascii="宋体" w:hAnsi="宋体" w:cs="宋体"/>
                <w:b/>
                <w:color w:val="000000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52ADB36E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6CC95A66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039DFA49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5E97867A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760EECDB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35A17509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0E13AE44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241131EF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BC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42B55F63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AD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:rsidR="00D01D03" w:rsidRPr="00043B54" w:rsidP="005D5648" w14:paraId="43193055" w14:textId="77777777">
            <w:pPr>
              <w:jc w:val="center"/>
              <w:rPr>
                <w:rFonts w:ascii="宋体" w:hAnsi="宋体" w:cs="宋体" w:hint="eastAsia"/>
                <w:color w:val="000000"/>
              </w:rPr>
            </w:pPr>
            <w:r w:rsidRPr="00043B54">
              <w:rPr>
                <w:rFonts w:ascii="宋体" w:hAnsi="宋体" w:cs="宋体"/>
                <w:color w:val="000000"/>
              </w:rPr>
              <w:t>ACD</w:t>
            </w:r>
          </w:p>
        </w:tc>
      </w:tr>
    </w:tbl>
    <w:p w:rsidR="00D01D03" w:rsidRPr="00043B54" w:rsidP="00D01D03" w14:paraId="55BDE039" w14:textId="77777777">
      <w:pPr>
        <w:jc w:val="center"/>
        <w:rPr>
          <w:rFonts w:ascii="宋体" w:hAnsi="宋体" w:cs="宋体" w:hint="eastAsia"/>
          <w:b/>
          <w:color w:val="000000"/>
        </w:rPr>
      </w:pPr>
    </w:p>
    <w:p w:rsidR="00D01D03" w:rsidP="00D01D03" w14:paraId="704FD2EE" w14:textId="77777777">
      <w:pPr>
        <w:spacing w:line="360" w:lineRule="auto"/>
        <w:jc w:val="left"/>
      </w:pPr>
      <w:r>
        <w:t>11</w:t>
      </w:r>
      <w:r>
        <w:t>．</w:t>
      </w:r>
      <w:r>
        <w:t xml:space="preserve">     2     A     </w:t>
      </w:r>
      <w:r>
        <w:t>充电过程结束时电容器的带电量</w:t>
      </w:r>
    </w:p>
    <w:p w:rsidR="00D01D03" w:rsidP="00D01D03" w14:paraId="415BE7B3" w14:textId="77777777">
      <w:pPr>
        <w:spacing w:line="360" w:lineRule="auto"/>
        <w:jc w:val="left"/>
      </w:pPr>
      <w:r>
        <w:t>【详解】（</w:t>
      </w:r>
      <w:r>
        <w:t>1</w:t>
      </w:r>
      <w:r>
        <w:t>）</w:t>
      </w:r>
      <w:r>
        <w:t>[1]</w:t>
      </w:r>
      <w:r>
        <w:t>放电时将单刀双掷开关连接</w:t>
      </w:r>
      <w:r>
        <w:t>2</w:t>
      </w:r>
      <w:r>
        <w:t>给定值电阻提供电流；</w:t>
      </w:r>
    </w:p>
    <w:p w:rsidR="00D01D03" w:rsidP="00D01D03" w14:paraId="7DD4A5F3" w14:textId="77777777">
      <w:pPr>
        <w:spacing w:line="360" w:lineRule="auto"/>
        <w:jc w:val="left"/>
      </w:pPr>
      <w:r>
        <w:t>（</w:t>
      </w:r>
      <w:r>
        <w:t>2</w:t>
      </w:r>
      <w:r>
        <w:t>）</w:t>
      </w:r>
      <w:r>
        <w:t>[2]</w:t>
      </w:r>
      <w:r>
        <w:t>电容器充电时，随着电荷的增加，所以电流逐渐减小且电流减小得越来越慢，电流为零。</w:t>
      </w:r>
    </w:p>
    <w:p w:rsidR="00D01D03" w:rsidP="00D01D03" w14:paraId="61EF5901" w14:textId="77777777">
      <w:pPr>
        <w:spacing w:line="360" w:lineRule="auto"/>
        <w:jc w:val="left"/>
      </w:pPr>
      <w:r>
        <w:t>故选</w:t>
      </w:r>
      <w:r>
        <w:t>A</w:t>
      </w:r>
      <w:r>
        <w:t>。</w:t>
      </w:r>
    </w:p>
    <w:p w:rsidR="00D01D03" w:rsidP="00D01D03" w14:paraId="363673C6" w14:textId="77777777">
      <w:pPr>
        <w:spacing w:line="360" w:lineRule="auto"/>
        <w:jc w:val="left"/>
      </w:pPr>
      <w:r>
        <w:t>（</w:t>
      </w:r>
      <w:r>
        <w:t>3</w:t>
      </w:r>
      <w:r>
        <w:t>）</w:t>
      </w:r>
      <w:r>
        <w:t>[3]</w:t>
      </w:r>
      <w:r>
        <w:t>根据</w:t>
      </w:r>
    </w:p>
    <w:p w:rsidR="00D01D03" w:rsidP="00D01D03" w14:paraId="620448CC" w14:textId="77777777"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q=It</m:t>
          </m:r>
        </m:oMath>
      </m:oMathPara>
    </w:p>
    <w:p w:rsidR="00D01D03" w:rsidP="00D01D03" w14:paraId="59699A17" w14:textId="77777777">
      <w:pPr>
        <w:spacing w:line="360" w:lineRule="auto"/>
        <w:jc w:val="left"/>
      </w:pPr>
      <w:r>
        <w:t>可得</w:t>
      </w:r>
      <m:oMath>
        <m:r>
          <w:rPr>
            <w:rFonts w:ascii="Cambria Math" w:hAnsi="Cambria Math" w:cs="Cambria Math"/>
          </w:rPr>
          <m:t>i-t</m:t>
        </m:r>
      </m:oMath>
      <w:r>
        <w:t>图像对应的图线和横轴（时间</w:t>
      </w:r>
      <m:oMath>
        <m:r>
          <w:rPr>
            <w:rFonts w:ascii="Cambria Math" w:hAnsi="Cambria Math" w:cs="Cambria Math"/>
          </w:rPr>
          <m:t>t</m:t>
        </m:r>
      </m:oMath>
      <w:r>
        <w:t>）围成的</w:t>
      </w:r>
      <w:r>
        <w:t>“</w:t>
      </w:r>
      <w:r>
        <w:t>面积</w:t>
      </w:r>
      <w:r>
        <w:t>”</w:t>
      </w:r>
      <w:r>
        <w:t>表示充电过程结束时电容器的带电量。</w:t>
      </w:r>
    </w:p>
    <w:p w:rsidR="00D01D03" w:rsidP="00D01D03" w14:paraId="43495858" w14:textId="77777777">
      <w:pPr>
        <w:spacing w:line="360" w:lineRule="auto"/>
        <w:jc w:val="left"/>
      </w:pPr>
      <w:r>
        <w:t>12</w:t>
      </w:r>
      <w:r>
        <w:t>．</w:t>
      </w:r>
      <w:r>
        <w:t>(1)0.550/0.549/0.551</w:t>
      </w:r>
    </w:p>
    <w:p w:rsidR="00D01D03" w:rsidP="00D01D03" w14:paraId="6FCF08B3" w14:textId="77777777">
      <w:pPr>
        <w:spacing w:line="360" w:lineRule="auto"/>
        <w:jc w:val="left"/>
      </w:pPr>
      <w:r>
        <w:t>(2)     A     D</w:t>
      </w:r>
    </w:p>
    <w:p w:rsidR="00D01D03" w:rsidP="00D01D03" w14:paraId="748DA7F8" w14:textId="77777777">
      <w:pPr>
        <w:spacing w:line="360" w:lineRule="auto"/>
        <w:jc w:val="left"/>
      </w:pPr>
      <w:r>
        <w:t xml:space="preserve">(3)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Uπ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d</m:t>
                </m: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4IL</m:t>
            </m:r>
          </m:den>
        </m:f>
      </m:oMath>
      <w:r>
        <w:t xml:space="preserve">     </w:t>
      </w:r>
      <w:r>
        <w:t>小于</w:t>
      </w:r>
    </w:p>
    <w:p w:rsidR="00D01D03" w:rsidP="00D01D03" w14:paraId="7971D97D" w14:textId="77777777">
      <w:pPr>
        <w:spacing w:line="360" w:lineRule="auto"/>
        <w:jc w:val="left"/>
      </w:pPr>
      <w:r>
        <w:t>【详解】（</w:t>
      </w:r>
      <w:r>
        <w:t>1</w:t>
      </w:r>
      <w:r>
        <w:t>）由图</w:t>
      </w:r>
      <w:r>
        <w:t>1</w:t>
      </w:r>
      <w:r>
        <w:t>可读出该金属丝的直径为</w:t>
      </w:r>
      <m:oMath>
        <m:r>
          <w:rPr>
            <w:rFonts w:ascii="Cambria Math" w:hAnsi="Cambria Math" w:cs="Cambria Math"/>
          </w:rPr>
          <m:t>d=0.5</m:t>
        </m:r>
        <m:r>
          <m:rPr>
            <m:nor/>
          </m:rPr>
          <w:rPr>
            <w:rFonts w:ascii="Cambria Math" w:hAnsi="Cambria Math" w:cs="Cambria Math"/>
          </w:rPr>
          <m:t>mm</m:t>
        </m:r>
        <m:r>
          <w:rPr>
            <w:rFonts w:ascii="Cambria Math" w:hAnsi="Cambria Math" w:cs="Cambria Math"/>
          </w:rPr>
          <m:t>+5.0×0.01</m:t>
        </m:r>
        <m:r>
          <m:rPr>
            <m:nor/>
          </m:rPr>
          <w:rPr>
            <w:rFonts w:ascii="Cambria Math" w:hAnsi="Cambria Math" w:cs="Cambria Math"/>
          </w:rPr>
          <m:t>mm</m:t>
        </m:r>
        <m:r>
          <w:rPr>
            <w:rFonts w:ascii="Cambria Math" w:hAnsi="Cambria Math" w:cs="Cambria Math"/>
          </w:rPr>
          <m:t>=0.550</m:t>
        </m:r>
        <m:r>
          <m:rPr>
            <m:nor/>
          </m:rPr>
          <w:rPr>
            <w:rFonts w:ascii="Cambria Math" w:hAnsi="Cambria Math" w:cs="Cambria Math"/>
          </w:rPr>
          <m:t>mm</m:t>
        </m:r>
      </m:oMath>
    </w:p>
    <w:p w:rsidR="00D01D03" w:rsidP="00D01D03" w14:paraId="1FB18F1E" w14:textId="77777777">
      <w:pPr>
        <w:spacing w:line="360" w:lineRule="auto"/>
        <w:jc w:val="left"/>
      </w:pPr>
      <w:r>
        <w:t>（</w:t>
      </w:r>
      <w:r>
        <w:t>2</w:t>
      </w:r>
      <w:r>
        <w:t>）</w:t>
      </w:r>
      <w:r>
        <w:t>[1]</w:t>
      </w:r>
      <w:r>
        <w:t>电源两端电压保持</w:t>
      </w:r>
      <w:r>
        <w:t>3V</w:t>
      </w:r>
      <w:r>
        <w:t>不变，故电压表选</w:t>
      </w:r>
      <w:r>
        <w:t>A</w:t>
      </w:r>
      <w:r>
        <w:t>；</w:t>
      </w:r>
    </w:p>
    <w:p w:rsidR="00D01D03" w:rsidP="00D01D03" w14:paraId="79CC2B5E" w14:textId="77777777">
      <w:pPr>
        <w:spacing w:line="360" w:lineRule="auto"/>
        <w:jc w:val="left"/>
      </w:pPr>
      <w:r>
        <w:t>[2]</w:t>
      </w:r>
      <w:r>
        <w:t>待测电阻约为</w:t>
      </w:r>
      <m:oMath>
        <m:r>
          <w:rPr>
            <w:rFonts w:ascii="Cambria Math" w:hAnsi="Cambria Math" w:cs="Cambria Math"/>
          </w:rPr>
          <m:t>5</m:t>
        </m:r>
        <m:r>
          <m:rPr>
            <m:sty m:val="p"/>
          </m:rPr>
          <w:rPr>
            <w:rFonts w:ascii="Cambria Math" w:hAnsi="Cambria Math" w:cs="Cambria Math"/>
          </w:rPr>
          <m:t>Ω</m:t>
        </m:r>
      </m:oMath>
      <w:r>
        <w:t>，估算流过待测电阻的最大电流约为</w:t>
      </w:r>
      <w:r>
        <w:t>0.6A</w:t>
      </w:r>
      <w:r>
        <w:t>，故电流表选</w:t>
      </w:r>
      <w:r>
        <w:t>D</w:t>
      </w:r>
      <w:r>
        <w:t>；</w:t>
      </w:r>
    </w:p>
    <w:p w:rsidR="00D01D03" w:rsidP="00D01D03" w14:paraId="28A89B34" w14:textId="77777777">
      <w:pPr>
        <w:spacing w:line="360" w:lineRule="auto"/>
        <w:jc w:val="left"/>
      </w:pPr>
      <w:r>
        <w:t>（</w:t>
      </w:r>
      <w:r>
        <w:t>3</w:t>
      </w:r>
      <w:r>
        <w:t>）</w:t>
      </w:r>
      <w:r>
        <w:t>[1]</w:t>
      </w:r>
      <w:r>
        <w:t>由电阻定律</w:t>
      </w:r>
      <m:oMath>
        <m:r>
          <w:rPr>
            <w:rFonts w:ascii="Cambria Math" w:hAnsi="Cambria Math" w:cs="Cambria Math"/>
          </w:rPr>
          <m:t>R=ρ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L</m:t>
            </m:r>
          </m:num>
          <m:den>
            <m:r>
              <w:rPr>
                <w:rFonts w:ascii="Cambria Math" w:hAnsi="Cambria Math" w:cs="Cambria Math"/>
              </w:rPr>
              <m:t>S</m:t>
            </m:r>
          </m:den>
        </m:f>
      </m:oMath>
      <w:r>
        <w:t>及</w:t>
      </w:r>
      <m:oMath>
        <m:r>
          <w:rPr>
            <w:rFonts w:ascii="Cambria Math" w:hAnsi="Cambria Math" w:cs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U</m:t>
            </m:r>
          </m:num>
          <m:den>
            <m:r>
              <w:rPr>
                <w:rFonts w:ascii="Cambria Math" w:hAnsi="Cambria Math" w:cs="Cambria Math"/>
              </w:rPr>
              <m:t>I</m:t>
            </m:r>
          </m:den>
        </m:f>
      </m:oMath>
      <w:r>
        <w:t>，</w:t>
      </w:r>
      <m:oMath>
        <m:r>
          <w:rPr>
            <w:rFonts w:ascii="Cambria Math" w:hAnsi="Cambria Math" w:cs="Cambria Math"/>
          </w:rPr>
          <m:t>S=π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(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 w:cs="Cambria Math"/>
                  </w:rPr>
                  <m:t>d</m:t>
                </m:r>
              </m:num>
              <m:den>
                <m:r>
                  <w:rPr>
                    <w:rFonts w:ascii="Cambria Math" w:hAnsi="Cambria Math" w:cs="Cambria Math"/>
                  </w:rPr>
                  <m:t>2</m:t>
                </m:r>
              </m:den>
            </m:f>
            <m:r>
              <w:rPr>
                <w:rFonts w:ascii="Cambria Math" w:hAnsi="Cambria Math" w:cs="Cambria Math"/>
              </w:rPr>
              <m:t>)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</m:oMath>
      <w:r>
        <w:t>可得</w:t>
      </w:r>
      <m:oMath>
        <m:r>
          <w:rPr>
            <w:rFonts w:ascii="Cambria Math" w:hAnsi="Cambria Math" w:cs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RS</m:t>
            </m:r>
          </m:num>
          <m:den>
            <m:r>
              <w:rPr>
                <w:rFonts w:ascii="Cambria Math" w:hAnsi="Cambria Math" w:cs="Cambria Math"/>
              </w:rPr>
              <m:t>L</m:t>
            </m:r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Uπ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d</m:t>
                </m: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4IL</m:t>
            </m:r>
          </m:den>
        </m:f>
      </m:oMath>
    </w:p>
    <w:p w:rsidR="00D01D03" w:rsidP="00D01D03" w14:paraId="6756DCA6" w14:textId="77777777">
      <w:pPr>
        <w:spacing w:line="360" w:lineRule="auto"/>
        <w:jc w:val="left"/>
      </w:pPr>
      <w:r>
        <w:t>[2]</w:t>
      </w:r>
      <w:r>
        <w:t>该电路采用电流表外接法，由于电压表的分流作用，导致电流表的测量值大于流经金属丝的真实电流，由</w:t>
      </w:r>
      <m:oMath>
        <m:r>
          <w:rPr>
            <w:rFonts w:ascii="Cambria Math" w:hAnsi="Cambria Math" w:cs="Cambria Math"/>
          </w:rPr>
          <m:t>ρ=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Uπ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d</m:t>
                </m: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4IL</m:t>
            </m:r>
          </m:den>
        </m:f>
      </m:oMath>
      <w:r>
        <w:t>可知测量值将小于真实值。</w:t>
      </w:r>
    </w:p>
    <w:p w:rsidR="00D01D03" w:rsidP="00D01D03" w14:paraId="0A5BC671" w14:textId="77777777">
      <w:pPr>
        <w:spacing w:line="360" w:lineRule="auto"/>
        <w:jc w:val="left"/>
      </w:pPr>
      <w:r>
        <w:t>13</w:t>
      </w:r>
      <w:r>
        <w:t>．（</w:t>
      </w:r>
      <w:r>
        <w:t>1</w:t>
      </w:r>
      <w:r>
        <w:t>）</w:t>
      </w:r>
      <m:oMath>
        <m:r>
          <w:rPr>
            <w:rFonts w:ascii="Cambria Math" w:hAnsi="Cambria Math" w:cs="Cambria Math"/>
          </w:rPr>
          <m:t>0.75</m:t>
        </m:r>
      </m:oMath>
      <w:r>
        <w:t>；（</w:t>
      </w:r>
      <w:r>
        <w:t>2</w:t>
      </w:r>
      <w:r>
        <w:t>）</w:t>
      </w:r>
      <m:oMath>
        <m:r>
          <w:rPr>
            <w:rFonts w:ascii="Cambria Math" w:hAnsi="Cambria Math" w:cs="Cambria Math"/>
          </w:rPr>
          <m:t>1.2</m:t>
        </m:r>
        <m:r>
          <m:rPr>
            <m:nor/>
          </m:rPr>
          <w:rPr>
            <w:rFonts w:ascii="Cambria Math" w:hAnsi="Cambria Math" w:cs="Cambria Math"/>
          </w:rPr>
          <m:t> T</m:t>
        </m:r>
      </m:oMath>
    </w:p>
    <w:p w:rsidR="00D01D03" w:rsidP="00D01D03" w14:paraId="7DD8935F" w14:textId="77777777">
      <w:pPr>
        <w:spacing w:line="360" w:lineRule="auto"/>
        <w:jc w:val="left"/>
      </w:pPr>
      <w:r>
        <w:t>【详解】（</w:t>
      </w:r>
      <w:r>
        <w:t>1</w:t>
      </w:r>
      <w:r>
        <w:t>）当磁感应强度大小调为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B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=1.5</m:t>
        </m:r>
        <m:r>
          <m:rPr>
            <m:nor/>
          </m:rPr>
          <w:rPr>
            <w:rFonts w:ascii="Cambria Math" w:hAnsi="Cambria Math" w:cs="Cambria Math"/>
          </w:rPr>
          <m:t> T</m:t>
        </m:r>
      </m:oMath>
      <w:r>
        <w:t>，</w:t>
      </w:r>
      <m:oMath>
        <m:r>
          <w:rPr>
            <w:rFonts w:ascii="Cambria Math" w:hAnsi="Cambria Math" w:cs="Cambria Math"/>
          </w:rPr>
          <m:t>θ</m:t>
        </m:r>
      </m:oMath>
      <w:r>
        <w:t>调为</w:t>
      </w:r>
      <m:oMath>
        <m:r>
          <w:rPr>
            <w:rFonts w:ascii="Cambria Math" w:hAnsi="Cambria Math" w:cs="Cambria Math"/>
          </w:rPr>
          <m:t>90°</m:t>
        </m:r>
      </m:oMath>
      <w:r>
        <w:t>时，对导体棒进行受力分析，如图所示</w:t>
      </w:r>
    </w:p>
    <w:p w:rsidR="00D01D03" w:rsidP="00D01D03" w14:paraId="789A97CC" w14:textId="77777777">
      <w:pPr>
        <w:spacing w:line="360" w:lineRule="auto"/>
        <w:jc w:val="left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971675" cy="1428750"/>
            <wp:effectExtent l="0" t="0" r="0" b="0"/>
            <wp:docPr id="1143284779" name="图片 1143284779" descr="@@@734b9077-866a-4984-833c-f16a61ca9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28477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D03" w:rsidP="00D01D03" w14:paraId="5DBE69B7" w14:textId="77777777">
      <w:pPr>
        <w:spacing w:line="360" w:lineRule="auto"/>
        <w:jc w:val="left"/>
      </w:pPr>
      <w:r>
        <w:t>根据受力平衡可得</w:t>
      </w:r>
    </w:p>
    <w:p w:rsidR="00D01D03" w:rsidP="00D01D03" w14:paraId="6CEA6E04" w14:textId="77777777">
      <w:pPr>
        <w:spacing w:line="360" w:lineRule="auto"/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安</m:t>
            </m:r>
          </m:sub>
        </m:sSub>
        <m:r>
          <w:rPr>
            <w:rFonts w:ascii="Cambria Math" w:hAnsi="Cambria Math" w:cs="Cambria Math"/>
          </w:rPr>
          <m:t>=f</m:t>
        </m:r>
      </m:oMath>
      <w: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 w:cs="Cambria Math"/>
              </w:rPr>
              <m:t>N</m:t>
            </m:r>
          </m:sub>
        </m:sSub>
        <m:r>
          <w:rPr>
            <w:rFonts w:ascii="Cambria Math" w:hAnsi="Cambria Math" w:cs="Cambria Math"/>
          </w:rPr>
          <m:t>=mg</m:t>
        </m:r>
      </m:oMath>
    </w:p>
    <w:p w:rsidR="00D01D03" w:rsidP="00D01D03" w14:paraId="788B75CD" w14:textId="77777777">
      <w:pPr>
        <w:spacing w:line="360" w:lineRule="auto"/>
        <w:jc w:val="left"/>
      </w:pPr>
      <w:r>
        <w:t>又</w:t>
      </w:r>
    </w:p>
    <w:p w:rsidR="00D01D03" w:rsidP="00D01D03" w14:paraId="19333E79" w14:textId="77777777">
      <w:pPr>
        <w:spacing w:line="360" w:lineRule="auto"/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Cambria Math"/>
              </w:rPr>
              <m:t>安</m:t>
            </m:r>
          </m:sub>
        </m:sSub>
        <m:r>
          <w:rPr>
            <w:rFonts w:ascii="Cambria Math" w:hAnsi="Cambria Math" w:cs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B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IL</m:t>
        </m:r>
      </m:oMath>
      <w:r>
        <w:t>，</w:t>
      </w:r>
      <m:oMath>
        <m:r>
          <w:rPr>
            <w:rFonts w:ascii="Cambria Math" w:hAnsi="Cambria Math" w:cs="Cambria Math"/>
          </w:rPr>
          <m:t>f=μ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 w:cs="Cambria Math"/>
              </w:rPr>
              <m:t>N</m:t>
            </m:r>
          </m:sub>
        </m:sSub>
      </m:oMath>
    </w:p>
    <w:p w:rsidR="00D01D03" w:rsidP="00D01D03" w14:paraId="5DF06B51" w14:textId="77777777">
      <w:pPr>
        <w:spacing w:line="360" w:lineRule="auto"/>
        <w:jc w:val="left"/>
      </w:pPr>
      <w:r>
        <w:t>联立解得</w:t>
      </w:r>
    </w:p>
    <w:p w:rsidR="00D01D03" w:rsidP="00D01D03" w14:paraId="6B51E794" w14:textId="77777777">
      <w:pPr>
        <w:spacing w:line="360" w:lineRule="auto"/>
        <w:jc w:val="center"/>
      </w:pPr>
      <m:oMathPara>
        <m:oMathParaPr>
          <m:jc m:val="left"/>
        </m:oMathParaPr>
        <m:oMath>
          <m:r>
            <w:rPr>
              <w:rFonts w:ascii="Cambria Math" w:hAnsi="Cambria Math" w:cs="Cambria Math"/>
            </w:rPr>
            <m:t>μ=0.75</m:t>
          </m:r>
        </m:oMath>
      </m:oMathPara>
    </w:p>
    <w:p w:rsidR="00D01D03" w:rsidP="00D01D03" w14:paraId="402DFAD9" w14:textId="77777777">
      <w:pPr>
        <w:spacing w:line="360" w:lineRule="auto"/>
        <w:jc w:val="left"/>
      </w:pPr>
      <w:r>
        <w:t>（</w:t>
      </w:r>
      <w:r>
        <w:t>2</w:t>
      </w:r>
      <w:r>
        <w:t>）当磁感应强度大小调为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B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</m:oMath>
      <w:r>
        <w:t>，</w:t>
      </w:r>
      <m:oMath>
        <m:r>
          <w:rPr>
            <w:rFonts w:ascii="Cambria Math" w:hAnsi="Cambria Math" w:cs="Cambria Math"/>
          </w:rPr>
          <m:t>θ</m:t>
        </m:r>
      </m:oMath>
      <w:r>
        <w:t>调为</w:t>
      </w:r>
      <m:oMath>
        <m:r>
          <w:rPr>
            <w:rFonts w:ascii="Cambria Math" w:hAnsi="Cambria Math" w:cs="Cambria Math"/>
          </w:rPr>
          <m:t>127°</m:t>
        </m:r>
      </m:oMath>
      <w:r>
        <w:t>时，对导体棒进行受力分析，如图所示</w:t>
      </w:r>
    </w:p>
    <w:p w:rsidR="00D01D03" w:rsidP="00D01D03" w14:paraId="3EFD27D4" w14:textId="77777777">
      <w:pPr>
        <w:spacing w:line="360" w:lineRule="auto"/>
        <w:jc w:val="left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2124075" cy="1514475"/>
            <wp:effectExtent l="0" t="0" r="0" b="0"/>
            <wp:docPr id="2001782302" name="图片 2001782302" descr="@@@55419c24-7627-4a96-9eb8-221392dff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7823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D03" w:rsidP="00D01D03" w14:paraId="10EDD76B" w14:textId="77777777">
      <w:pPr>
        <w:spacing w:line="360" w:lineRule="auto"/>
        <w:jc w:val="left"/>
      </w:pPr>
      <w:r>
        <w:t>水平方向有</w:t>
      </w:r>
    </w:p>
    <w:p w:rsidR="00D01D03" w:rsidP="00D01D03" w14:paraId="0F6DF0D3" w14:textId="77777777"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B</m:t>
              </m:r>
            </m:e>
            <m:sub>
              <m:r>
                <w:rPr>
                  <w:rFonts w:ascii="Cambria Math" w:hAnsi="Cambria Math" w:cs="Cambria Math"/>
                </w:rPr>
                <m:t>2</m:t>
              </m:r>
            </m:sub>
          </m:sSub>
          <m:r>
            <w:rPr>
              <w:rFonts w:ascii="Cambria Math" w:hAnsi="Cambria Math" w:cs="Cambria Math"/>
            </w:rPr>
            <m:t>IL</m:t>
          </m:r>
          <m:r>
            <m:rPr>
              <m:sty m:val="p"/>
            </m:rPr>
            <w:rPr>
              <w:rFonts w:ascii="Cambria Math" w:hAnsi="Cambria Math" w:cs="Cambria Math"/>
            </w:rPr>
            <m:t>cos</m:t>
          </m:r>
          <m:r>
            <w:rPr>
              <w:rFonts w:ascii="Cambria Math" w:hAnsi="Cambria Math" w:cs="Cambria Math"/>
            </w:rPr>
            <m:t>37°=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 w:cs="Cambria Math"/>
                </w:rPr>
                <m:t>f</m:t>
              </m:r>
            </m:e>
            <m:sup>
              <m:r>
                <w:rPr>
                  <w:rFonts w:ascii="Cambria Math" w:hAnsi="Cambria Math" w:cs="Cambria Math"/>
                </w:rPr>
                <m:t>'</m:t>
              </m:r>
            </m:sup>
          </m:sSup>
        </m:oMath>
      </m:oMathPara>
    </w:p>
    <w:p w:rsidR="00D01D03" w:rsidP="00D01D03" w14:paraId="07BC9709" w14:textId="77777777">
      <w:pPr>
        <w:spacing w:line="360" w:lineRule="auto"/>
        <w:jc w:val="left"/>
      </w:pPr>
      <w:r>
        <w:t>竖直方向有</w:t>
      </w:r>
    </w:p>
    <w:p w:rsidR="00D01D03" w:rsidP="00D01D03" w14:paraId="68FAF993" w14:textId="77777777"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B</m:t>
              </m:r>
            </m:e>
            <m:sub>
              <m:r>
                <w:rPr>
                  <w:rFonts w:ascii="Cambria Math" w:hAnsi="Cambria Math" w:cs="Cambria Math"/>
                </w:rPr>
                <m:t>2</m:t>
              </m:r>
            </m:sub>
          </m:sSub>
          <m:r>
            <w:rPr>
              <w:rFonts w:ascii="Cambria Math" w:hAnsi="Cambria Math" w:cs="Cambria Math"/>
            </w:rPr>
            <m:t>IL</m:t>
          </m:r>
          <m:r>
            <m:rPr>
              <m:sty m:val="p"/>
            </m:rPr>
            <w:rPr>
              <w:rFonts w:ascii="Cambria Math" w:hAnsi="Cambria Math" w:cs="Cambria Math"/>
            </w:rPr>
            <m:t>sin</m:t>
          </m:r>
          <m:r>
            <w:rPr>
              <w:rFonts w:ascii="Cambria Math" w:hAnsi="Cambria Math" w:cs="Cambria Math"/>
            </w:rPr>
            <m:t>37°+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'</m:t>
                  </m:r>
                </m:sup>
              </m:sSup>
            </m:e>
            <m:sub>
              <m:r>
                <m:rPr>
                  <m:nor/>
                </m:rPr>
                <w:rPr>
                  <w:rFonts w:ascii="Cambria Math" w:hAnsi="Cambria Math" w:cs="Cambria Math"/>
                </w:rPr>
                <m:t>N</m:t>
              </m:r>
            </m:sub>
          </m:sSub>
          <m:r>
            <w:rPr>
              <w:rFonts w:ascii="Cambria Math" w:hAnsi="Cambria Math" w:cs="Cambria Math"/>
            </w:rPr>
            <m:t>=mg</m:t>
          </m:r>
        </m:oMath>
      </m:oMathPara>
    </w:p>
    <w:p w:rsidR="00D01D03" w:rsidP="00D01D03" w14:paraId="7F457D47" w14:textId="77777777">
      <w:pPr>
        <w:spacing w:line="360" w:lineRule="auto"/>
        <w:jc w:val="left"/>
      </w:pPr>
      <w:r>
        <w:t>又</w:t>
      </w:r>
    </w:p>
    <w:p w:rsidR="00D01D03" w:rsidP="00D01D03" w14:paraId="27E3F6D1" w14:textId="77777777">
      <w:pPr>
        <w:spacing w:line="360" w:lineRule="auto"/>
        <w:jc w:val="center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 w:cs="Cambria Math"/>
                </w:rPr>
                <m:t>f</m:t>
              </m:r>
            </m:e>
            <m:sup>
              <m:r>
                <w:rPr>
                  <w:rFonts w:ascii="Cambria Math" w:hAnsi="Cambria Math" w:cs="Cambria Math"/>
                </w:rPr>
                <m:t>'</m:t>
              </m:r>
            </m:sup>
          </m:sSup>
          <m:r>
            <w:rPr>
              <w:rFonts w:ascii="Cambria Math" w:hAnsi="Cambria Math" w:cs="Cambria Math"/>
            </w:rPr>
            <m:t>=μ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</w:rPr>
                    <m:t>F</m:t>
                  </m:r>
                </m:e>
                <m:sup>
                  <m:r>
                    <w:rPr>
                      <w:rFonts w:ascii="Cambria Math" w:hAnsi="Cambria Math" w:cs="Cambria Math"/>
                    </w:rPr>
                    <m:t>'</m:t>
                  </m:r>
                </m:sup>
              </m:sSup>
            </m:e>
            <m:sub>
              <m:r>
                <m:rPr>
                  <m:nor/>
                </m:rPr>
                <w:rPr>
                  <w:rFonts w:ascii="Cambria Math" w:hAnsi="Cambria Math" w:cs="Cambria Math"/>
                </w:rPr>
                <m:t>N</m:t>
              </m:r>
            </m:sub>
          </m:sSub>
        </m:oMath>
      </m:oMathPara>
    </w:p>
    <w:p w:rsidR="00D01D03" w:rsidP="00D01D03" w14:paraId="6F808AA9" w14:textId="77777777">
      <w:pPr>
        <w:spacing w:line="360" w:lineRule="auto"/>
        <w:jc w:val="left"/>
      </w:pPr>
      <w:r>
        <w:t>联立解得</w:t>
      </w:r>
    </w:p>
    <w:p w:rsidR="00D01D03" w:rsidP="00D01D03" w14:paraId="31547453" w14:textId="77777777">
      <w:pPr>
        <w:spacing w:line="360" w:lineRule="auto"/>
        <w:jc w:val="center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B</m:t>
              </m:r>
            </m:e>
            <m:sub>
              <m:r>
                <w:rPr>
                  <w:rFonts w:ascii="Cambria Math" w:hAnsi="Cambria Math" w:cs="Cambria Math"/>
                </w:rPr>
                <m:t>2</m:t>
              </m:r>
            </m:sub>
          </m:sSub>
          <m:r>
            <w:rPr>
              <w:rFonts w:ascii="Cambria Math" w:hAnsi="Cambria Math" w:cs="Cambria Math"/>
            </w:rPr>
            <m:t>=1.2</m:t>
          </m:r>
          <m:r>
            <m:rPr>
              <m:nor/>
            </m:rPr>
            <w:rPr>
              <w:rFonts w:ascii="Cambria Math" w:hAnsi="Cambria Math" w:cs="Cambria Math"/>
            </w:rPr>
            <m:t>T</m:t>
          </m:r>
        </m:oMath>
      </m:oMathPara>
    </w:p>
    <w:p w:rsidR="00D01D03" w:rsidP="00D01D03" w14:paraId="0FFF629B" w14:textId="77777777">
      <w:pPr>
        <w:spacing w:line="360" w:lineRule="auto"/>
        <w:jc w:val="left"/>
      </w:pPr>
      <w:r>
        <w:t>14</w:t>
      </w:r>
      <w:r>
        <w:t>．</w:t>
      </w:r>
      <w:r>
        <w:t>(1)40kg·m/s</w:t>
      </w:r>
    </w:p>
    <w:p w:rsidR="00D01D03" w:rsidP="00D01D03" w14:paraId="53768E9A" w14:textId="77777777">
      <w:pPr>
        <w:spacing w:line="360" w:lineRule="auto"/>
        <w:jc w:val="left"/>
      </w:pPr>
      <w:r>
        <w:t>(2)250N</w:t>
      </w:r>
    </w:p>
    <w:p w:rsidR="00D01D03" w:rsidP="00D01D03" w14:paraId="06498FED" w14:textId="77777777">
      <w:pPr>
        <w:spacing w:line="360" w:lineRule="auto"/>
        <w:jc w:val="left"/>
      </w:pPr>
      <w:r>
        <w:t>(3)15.9N·s</w:t>
      </w:r>
      <w:r>
        <w:t>，方向竖直向上</w:t>
      </w:r>
    </w:p>
    <w:p w:rsidR="00D01D03" w:rsidP="00D01D03" w14:paraId="4F2332BD" w14:textId="77777777">
      <w:pPr>
        <w:spacing w:line="360" w:lineRule="auto"/>
        <w:jc w:val="left"/>
      </w:pPr>
      <w:r>
        <w:t>【详解】（</w:t>
      </w:r>
      <w:r>
        <w:t>1</w:t>
      </w:r>
      <w:r>
        <w:t>）由自由落体运动规律有头盔落地瞬间的速度大小为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v</m:t>
            </m:r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=2gh</m:t>
        </m:r>
      </m:oMath>
    </w:p>
    <w:p w:rsidR="00D01D03" w:rsidP="00D01D03" w14:paraId="145E6CFB" w14:textId="77777777">
      <w:pPr>
        <w:spacing w:line="360" w:lineRule="auto"/>
        <w:jc w:val="left"/>
      </w:pPr>
      <w:r>
        <w:t>物块的动量大小为</w:t>
      </w:r>
      <m:oMath>
        <m:r>
          <w:rPr>
            <w:rFonts w:ascii="Cambria Math" w:hAnsi="Cambria Math" w:cs="Cambria Math"/>
          </w:rPr>
          <m:t>p=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m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v</m:t>
        </m:r>
      </m:oMath>
    </w:p>
    <w:p w:rsidR="00D01D03" w:rsidP="00D01D03" w14:paraId="05879761" w14:textId="77777777">
      <w:pPr>
        <w:spacing w:line="360" w:lineRule="auto"/>
        <w:jc w:val="left"/>
      </w:pPr>
      <w:r>
        <w:t>联立解得</w:t>
      </w:r>
      <m:oMath>
        <m:r>
          <w:rPr>
            <w:rFonts w:ascii="Cambria Math" w:hAnsi="Cambria Math" w:cs="Cambria Math"/>
          </w:rPr>
          <m:t>p=40</m:t>
        </m:r>
        <m:r>
          <m:rPr>
            <m:nor/>
          </m:rPr>
          <w:rPr>
            <w:rFonts w:ascii="Cambria Math" w:hAnsi="Cambria Math" w:cs="Cambria Math"/>
          </w:rPr>
          <m:t>kg</m:t>
        </m:r>
        <m:r>
          <w:rPr>
            <w:rFonts w:ascii="Cambria Math" w:hAnsi="Cambria Math" w:cs="Cambria Math"/>
          </w:rPr>
          <m:t>⋅</m:t>
        </m:r>
        <m:r>
          <m:rPr>
            <m:nor/>
          </m:rPr>
          <w:rPr>
            <w:rFonts w:ascii="Cambria Math" w:hAnsi="Cambria Math" w:cs="Cambria Math"/>
          </w:rPr>
          <m:t>m/s</m:t>
        </m:r>
      </m:oMath>
    </w:p>
    <w:p w:rsidR="00D01D03" w:rsidP="00D01D03" w14:paraId="3DC70E93" w14:textId="77777777">
      <w:pPr>
        <w:spacing w:line="360" w:lineRule="auto"/>
        <w:jc w:val="left"/>
      </w:pPr>
      <w:r>
        <w:t>（</w:t>
      </w:r>
      <w:r>
        <w:t>2</w:t>
      </w:r>
      <w:r>
        <w:t>）由动量定理有</w:t>
      </w:r>
      <m:oMath>
        <m:r>
          <w:rPr>
            <w:rFonts w:ascii="Cambria Math" w:hAnsi="Cambria Math" w:cs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m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=0-(-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m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v)</m:t>
        </m:r>
      </m:oMath>
    </w:p>
    <w:p w:rsidR="00D01D03" w:rsidP="00D01D03" w14:paraId="1886E8EF" w14:textId="77777777">
      <w:pPr>
        <w:spacing w:line="360" w:lineRule="auto"/>
        <w:jc w:val="left"/>
      </w:pPr>
      <w:r>
        <w:t>可得</w:t>
      </w:r>
      <m:oMath>
        <m:r>
          <w:rPr>
            <w:rFonts w:ascii="Cambria Math" w:hAnsi="Cambria Math" w:cs="Cambria Math"/>
          </w:rPr>
          <m:t>F=250</m:t>
        </m:r>
        <m:r>
          <m:rPr>
            <m:nor/>
          </m:rPr>
          <w:rPr>
            <w:rFonts w:ascii="Cambria Math" w:hAnsi="Cambria Math" w:cs="Cambria Math"/>
          </w:rPr>
          <m:t>N</m:t>
        </m:r>
      </m:oMath>
    </w:p>
    <w:p w:rsidR="00D01D03" w:rsidP="00D01D03" w14:paraId="0AA2CFE6" w14:textId="77777777">
      <w:pPr>
        <w:spacing w:line="360" w:lineRule="auto"/>
        <w:jc w:val="left"/>
      </w:pPr>
      <w:r>
        <w:t>（</w:t>
      </w:r>
      <w:r>
        <w:t>3</w:t>
      </w:r>
      <w:r>
        <w:t>）由牛顿第三定律得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F</m:t>
            </m:r>
          </m:e>
          <m:sup>
            <m:r>
              <w:rPr>
                <w:rFonts w:ascii="Cambria Math" w:hAnsi="Cambria Math" w:cs="Cambria Math"/>
              </w:rPr>
              <m:t>'</m:t>
            </m:r>
          </m:sup>
        </m:sSup>
        <m:r>
          <w:rPr>
            <w:rFonts w:ascii="Cambria Math" w:hAnsi="Cambria Math" w:cs="Cambria Math"/>
          </w:rPr>
          <m:t>=F</m:t>
        </m:r>
      </m:oMath>
    </w:p>
    <w:p w:rsidR="00D01D03" w:rsidP="00D01D03" w14:paraId="230E7170" w14:textId="77777777">
      <w:pPr>
        <w:spacing w:line="360" w:lineRule="auto"/>
        <w:jc w:val="left"/>
      </w:pPr>
      <w:r>
        <w:t>对头盔，由动量定理有</w:t>
      </w:r>
      <m:oMath>
        <m:r>
          <w:rPr>
            <w:rFonts w:ascii="Cambria Math" w:hAnsi="Cambria Math" w:cs="Cambria Math"/>
          </w:rPr>
          <m:t>I-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m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-F'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=0-(-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m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v)</m:t>
        </m:r>
      </m:oMath>
      <w:r>
        <w:t xml:space="preserve"> </w:t>
      </w:r>
    </w:p>
    <w:p w:rsidR="00D01D03" w:rsidP="00D01D03" w14:paraId="7C22A914" w14:textId="77777777">
      <w:pPr>
        <w:spacing w:line="360" w:lineRule="auto"/>
        <w:jc w:val="left"/>
      </w:pPr>
      <w:r>
        <w:t>可得</w:t>
      </w:r>
      <m:oMath>
        <m:r>
          <w:rPr>
            <w:rFonts w:ascii="Cambria Math" w:hAnsi="Cambria Math" w:cs="Cambria Math"/>
          </w:rPr>
          <m:t>I=15.9</m:t>
        </m:r>
        <m:r>
          <m:rPr>
            <m:nor/>
          </m:rPr>
          <w:rPr>
            <w:rFonts w:ascii="Cambria Math" w:hAnsi="Cambria Math" w:cs="Cambria Math"/>
          </w:rPr>
          <m:t>N</m:t>
        </m:r>
        <m:r>
          <w:rPr>
            <w:rFonts w:ascii="Cambria Math" w:hAnsi="Cambria Math" w:cs="Cambria Math"/>
          </w:rPr>
          <m:t>⋅</m:t>
        </m:r>
        <m:r>
          <m:rPr>
            <m:nor/>
          </m:rPr>
          <w:rPr>
            <w:rFonts w:ascii="Cambria Math" w:hAnsi="Cambria Math" w:cs="Cambria Math"/>
          </w:rPr>
          <m:t>s</m:t>
        </m:r>
      </m:oMath>
    </w:p>
    <w:p w:rsidR="00D01D03" w:rsidP="00D01D03" w14:paraId="58BD6AD6" w14:textId="77777777">
      <w:pPr>
        <w:spacing w:line="360" w:lineRule="auto"/>
        <w:jc w:val="left"/>
      </w:pPr>
      <w:r>
        <w:t>方向竖直向上。</w:t>
      </w:r>
    </w:p>
    <w:p w:rsidR="00D01D03" w:rsidP="00D01D03" w14:paraId="75B87645" w14:textId="77777777">
      <w:pPr>
        <w:spacing w:line="360" w:lineRule="auto"/>
        <w:jc w:val="left"/>
      </w:pPr>
      <w:r>
        <w:t>15</w:t>
      </w:r>
      <w:r>
        <w:t>．</w:t>
      </w:r>
      <w:r>
        <w:t>(1)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2m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Cambria Math"/>
              </w:rPr>
              <m:t>Bq</m:t>
            </m:r>
          </m:den>
        </m:f>
      </m:oMath>
    </w:p>
    <w:p w:rsidR="00D01D03" w:rsidP="00D01D03" w14:paraId="409E2FCD" w14:textId="77777777">
      <w:pPr>
        <w:spacing w:line="360" w:lineRule="auto"/>
        <w:jc w:val="left"/>
      </w:pPr>
      <w:r>
        <w:t>(2)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πm</m:t>
            </m:r>
          </m:num>
          <m:den>
            <m:r>
              <w:rPr>
                <w:rFonts w:ascii="Cambria Math" w:hAnsi="Cambria Math" w:cs="Cambria Math"/>
              </w:rPr>
              <m:t>3Bq</m:t>
            </m:r>
          </m:den>
        </m:f>
      </m:oMath>
      <w: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5πm</m:t>
            </m:r>
          </m:num>
          <m:den>
            <m:r>
              <w:rPr>
                <w:rFonts w:ascii="Cambria Math" w:hAnsi="Cambria Math" w:cs="Cambria Math"/>
              </w:rPr>
              <m:t>3Bq</m:t>
            </m:r>
          </m:den>
        </m:f>
      </m:oMath>
    </w:p>
    <w:p w:rsidR="00D01D03" w:rsidP="00D01D03" w14:paraId="0F9C9355" w14:textId="77777777">
      <w:pPr>
        <w:spacing w:line="360" w:lineRule="auto"/>
        <w:jc w:val="left"/>
      </w:pPr>
      <w:r>
        <w:t>(3)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2q</m:t>
            </m:r>
          </m:den>
        </m:f>
      </m:oMath>
    </w:p>
    <w:p w:rsidR="00D01D03" w:rsidP="00D01D03" w14:paraId="04CCDEC7" w14:textId="77777777">
      <w:pPr>
        <w:spacing w:line="360" w:lineRule="auto"/>
        <w:jc w:val="left"/>
      </w:pPr>
      <w:r>
        <w:t>【详解】（</w:t>
      </w:r>
      <w:r>
        <w:t>1</w:t>
      </w:r>
      <w:r>
        <w:t>）由洛伦兹力提供向心力，有</w:t>
      </w:r>
      <m:oMath>
        <m:r>
          <w:rPr>
            <w:rFonts w:ascii="Cambria Math" w:hAnsi="Cambria Math" w:cs="Cambria Math"/>
          </w:rPr>
          <m:t>Bq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0</m:t>
            </m:r>
          </m:sub>
        </m:sSub>
        <m:r>
          <w:rPr>
            <w:rFonts w:ascii="Cambria Math" w:hAnsi="Cambria Math" w:cs="Cambria Math"/>
          </w:rPr>
          <m:t>=m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R</m:t>
            </m:r>
          </m:den>
        </m:f>
      </m:oMath>
    </w:p>
    <w:p w:rsidR="00D01D03" w:rsidP="00D01D03" w14:paraId="428B22ED" w14:textId="77777777">
      <w:pPr>
        <w:spacing w:line="360" w:lineRule="auto"/>
        <w:jc w:val="left"/>
      </w:pPr>
      <w:r>
        <w:t>解得</w:t>
      </w:r>
      <m:oMath>
        <m:r>
          <w:rPr>
            <w:rFonts w:ascii="Cambria Math" w:hAnsi="Cambria Math" w:cs="Cambria Math"/>
          </w:rPr>
          <m:t>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m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Cambria Math"/>
              </w:rPr>
              <m:t>Bq</m:t>
            </m:r>
          </m:den>
        </m:f>
      </m:oMath>
    </w:p>
    <w:p w:rsidR="00D01D03" w:rsidP="00D01D03" w14:paraId="6EC7C57F" w14:textId="77777777">
      <w:pPr>
        <w:spacing w:line="360" w:lineRule="auto"/>
        <w:jc w:val="left"/>
      </w:pPr>
      <w:r>
        <w:t>孔</w:t>
      </w:r>
      <w:r>
        <w:rPr>
          <w:rFonts w:eastAsia="Times New Roman"/>
          <w:i/>
        </w:rPr>
        <w:t>C</w:t>
      </w:r>
      <w:r>
        <w:t>所处位置的坐标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x</m:t>
            </m:r>
          </m:e>
          <m:sub>
            <m:r>
              <w:rPr>
                <w:rFonts w:ascii="Cambria Math" w:hAnsi="Cambria Math" w:cs="Cambria Math"/>
              </w:rPr>
              <m:t>0</m:t>
            </m:r>
          </m:sub>
        </m:sSub>
        <m:r>
          <w:rPr>
            <w:rFonts w:ascii="Cambria Math" w:hAnsi="Cambria Math" w:cs="Cambria Math"/>
          </w:rPr>
          <m:t>=2R=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2m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Cambria Math"/>
              </w:rPr>
              <m:t>Bq</m:t>
            </m:r>
          </m:den>
        </m:f>
      </m:oMath>
    </w:p>
    <w:p w:rsidR="00D01D03" w:rsidP="00D01D03" w14:paraId="00F08C75" w14:textId="77777777">
      <w:pPr>
        <w:spacing w:line="360" w:lineRule="auto"/>
        <w:jc w:val="left"/>
      </w:pPr>
      <w:r>
        <w:t>（</w:t>
      </w:r>
      <w:r>
        <w:t>2</w:t>
      </w:r>
      <w:r>
        <w:t>）离子在磁场中运动周期为</w:t>
      </w:r>
      <m:oMath>
        <m:r>
          <w:rPr>
            <w:rFonts w:ascii="Cambria Math" w:hAnsi="Cambria Math" w:cs="Cambria Math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2πR</m:t>
            </m:r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2πm</m:t>
            </m:r>
          </m:num>
          <m:den>
            <m:r>
              <w:rPr>
                <w:rFonts w:ascii="Cambria Math" w:hAnsi="Cambria Math" w:cs="Cambria Math"/>
              </w:rPr>
              <m:t>Bq</m:t>
            </m:r>
          </m:den>
        </m:f>
      </m:oMath>
    </w:p>
    <w:p w:rsidR="00D01D03" w:rsidP="00D01D03" w14:paraId="27490699" w14:textId="77777777">
      <w:pPr>
        <w:spacing w:line="360" w:lineRule="auto"/>
        <w:jc w:val="left"/>
      </w:pPr>
      <w:r>
        <w:t>离子以与</w:t>
      </w:r>
      <w:r>
        <w:rPr>
          <w:rFonts w:eastAsia="Times New Roman"/>
          <w:i/>
        </w:rPr>
        <w:t>x</w:t>
      </w:r>
      <w:r>
        <w:t>轴正方向成</w:t>
      </w:r>
      <w:r>
        <w:t>30°</w:t>
      </w:r>
      <w:r>
        <w:t>入射，离子在磁场中运动时间最短；</w:t>
      </w:r>
    </w:p>
    <w:p w:rsidR="00D01D03" w:rsidP="00D01D03" w14:paraId="378EE7DC" w14:textId="77777777">
      <w:pPr>
        <w:spacing w:line="360" w:lineRule="auto"/>
        <w:jc w:val="left"/>
      </w:pPr>
      <w:r>
        <w:t>最短时间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1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60°</m:t>
            </m:r>
          </m:num>
          <m:den>
            <m:r>
              <w:rPr>
                <w:rFonts w:ascii="Cambria Math" w:hAnsi="Cambria Math" w:cs="Cambria Math"/>
              </w:rPr>
              <m:t>360°</m:t>
            </m:r>
          </m:den>
        </m:f>
        <m:r>
          <w:rPr>
            <w:rFonts w:ascii="Cambria Math" w:hAnsi="Cambria Math" w:cs="Cambria Math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πm</m:t>
            </m:r>
          </m:num>
          <m:den>
            <m:r>
              <w:rPr>
                <w:rFonts w:ascii="Cambria Math" w:hAnsi="Cambria Math" w:cs="Cambria Math"/>
              </w:rPr>
              <m:t>3Bq</m:t>
            </m:r>
          </m:den>
        </m:f>
      </m:oMath>
    </w:p>
    <w:p w:rsidR="00D01D03" w:rsidP="00D01D03" w14:paraId="0061C4D2" w14:textId="77777777">
      <w:pPr>
        <w:spacing w:line="360" w:lineRule="auto"/>
        <w:jc w:val="left"/>
      </w:pPr>
      <w:r>
        <w:t>离子以与</w:t>
      </w:r>
      <w:r>
        <w:rPr>
          <w:rFonts w:eastAsia="Times New Roman"/>
          <w:i/>
        </w:rPr>
        <w:t>x</w:t>
      </w:r>
      <w:r>
        <w:t>轴正方向成</w:t>
      </w:r>
      <w:r>
        <w:t>150°</w:t>
      </w:r>
      <w:r>
        <w:t>入射，离子在磁场中运动时间最长；</w:t>
      </w:r>
    </w:p>
    <w:p w:rsidR="00D01D03" w:rsidP="00D01D03" w14:paraId="41C858A6" w14:textId="77777777">
      <w:pPr>
        <w:spacing w:line="360" w:lineRule="auto"/>
        <w:jc w:val="left"/>
      </w:pPr>
      <w:r>
        <w:t>最长时间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t</m:t>
            </m:r>
          </m:e>
          <m:sub>
            <m:r>
              <w:rPr>
                <w:rFonts w:ascii="Cambria Math" w:hAnsi="Cambria Math" w:cs="Cambria Math"/>
              </w:rPr>
              <m:t>2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300°</m:t>
            </m:r>
          </m:num>
          <m:den>
            <m:r>
              <w:rPr>
                <w:rFonts w:ascii="Cambria Math" w:hAnsi="Cambria Math" w:cs="Cambria Math"/>
              </w:rPr>
              <m:t>360°</m:t>
            </m:r>
          </m:den>
        </m:f>
        <m:r>
          <w:rPr>
            <w:rFonts w:ascii="Cambria Math" w:hAnsi="Cambria Math" w:cs="Cambria Math"/>
          </w:rPr>
          <m:t>T=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5πm</m:t>
            </m:r>
          </m:num>
          <m:den>
            <m:r>
              <w:rPr>
                <w:rFonts w:ascii="Cambria Math" w:hAnsi="Cambria Math" w:cs="Cambria Math"/>
              </w:rPr>
              <m:t>3Bq</m:t>
            </m:r>
          </m:den>
        </m:f>
      </m:oMath>
    </w:p>
    <w:p w:rsidR="00D01D03" w:rsidP="00D01D03" w14:paraId="3DFDA02A" w14:textId="77777777">
      <w:pPr>
        <w:spacing w:line="360" w:lineRule="auto"/>
        <w:jc w:val="left"/>
      </w:pPr>
      <w:r>
        <w:t>（</w:t>
      </w:r>
      <w:r>
        <w:t>3</w:t>
      </w:r>
      <w:r>
        <w:t>）速度大小为</w:t>
      </w:r>
      <w:r>
        <w:rPr>
          <w:rFonts w:eastAsia="Times New Roman"/>
          <w:i/>
        </w:rPr>
        <w:t>v</w:t>
      </w:r>
      <w:r>
        <w:t>的离子进入磁场后，由洛伦兹力提供向心力，有</w:t>
      </w:r>
      <m:oMath>
        <m:r>
          <w:rPr>
            <w:rFonts w:ascii="Cambria Math" w:hAnsi="Cambria Math" w:cs="Cambria Math"/>
          </w:rPr>
          <m:t>Bqv=m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R</m:t>
                </m:r>
              </m:e>
              <m:sup>
                <m:r>
                  <w:rPr>
                    <w:rFonts w:ascii="Cambria Math" w:hAnsi="Cambria Math" w:cs="Cambria Math"/>
                  </w:rPr>
                  <m:t>'</m:t>
                </m:r>
              </m:sup>
            </m:sSup>
          </m:den>
        </m:f>
      </m:oMath>
    </w:p>
    <w:p w:rsidR="00D01D03" w:rsidP="00D01D03" w14:paraId="45F6348A" w14:textId="77777777">
      <w:pPr>
        <w:spacing w:line="360" w:lineRule="auto"/>
        <w:jc w:val="left"/>
      </w:pPr>
      <w:r>
        <w:t>如下图，若要能在</w:t>
      </w:r>
      <w:r>
        <w:rPr>
          <w:rFonts w:eastAsia="Times New Roman"/>
          <w:i/>
        </w:rPr>
        <w:t>C</w:t>
      </w:r>
      <w:r>
        <w:t>点进入板间，则由几何关系可得</w:t>
      </w:r>
      <m:oMath>
        <m:r>
          <w:rPr>
            <w:rFonts w:ascii="Cambria Math" w:hAnsi="Cambria Math" w:cs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 w:cs="Cambria Math"/>
              </w:rPr>
              <m:t>R</m:t>
            </m:r>
          </m:e>
          <m:sup>
            <m:r>
              <w:rPr>
                <w:rFonts w:ascii="Cambria Math" w:hAnsi="Cambria Math" w:cs="Cambria Math"/>
              </w:rPr>
              <m:t>'</m:t>
            </m:r>
          </m:sup>
        </m:sSup>
        <m:r>
          <m:rPr>
            <m:sty m:val="p"/>
          </m:rPr>
          <w:rPr>
            <w:rFonts w:ascii="Cambria Math" w:hAnsi="Cambria Math" w:cs="Cambria Math"/>
          </w:rPr>
          <m:t>cos</m:t>
        </m:r>
        <m:r>
          <w:rPr>
            <w:rFonts w:ascii="Cambria Math" w:hAnsi="Cambria Math" w:cs="Cambria Math"/>
          </w:rPr>
          <m:t>θ=2R</m:t>
        </m:r>
      </m:oMath>
    </w:p>
    <w:p w:rsidR="00D01D03" w:rsidP="00D01D03" w14:paraId="114A5E57" w14:textId="77777777">
      <w:pPr>
        <w:spacing w:line="360" w:lineRule="auto"/>
        <w:jc w:val="left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647825" cy="1114425"/>
            <wp:effectExtent l="0" t="0" r="0" b="0"/>
            <wp:docPr id="1727657615" name="图片 1727657615" descr="@@@013aa5ea-168c-4494-a599-58f5ef1b6c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576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1D03" w:rsidP="00D01D03" w14:paraId="6D11D8AA" w14:textId="77777777">
      <w:pPr>
        <w:spacing w:line="360" w:lineRule="auto"/>
        <w:jc w:val="left"/>
      </w:pPr>
      <w:r>
        <w:t>解得</w:t>
      </w:r>
      <m:oMath>
        <m:r>
          <m:rPr>
            <m:sty m:val="p"/>
          </m:rPr>
          <w:rPr>
            <w:rFonts w:ascii="Cambria Math" w:hAnsi="Cambria Math" w:cs="Cambria Math"/>
          </w:rPr>
          <m:t>cos</m:t>
        </m:r>
        <m:r>
          <w:rPr>
            <w:rFonts w:ascii="Cambria Math" w:hAnsi="Cambria Math" w:cs="Cambria Math"/>
          </w:rPr>
          <m:t>θ=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R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 w:cs="Cambria Math"/>
                  </w:rPr>
                  <m:t>R</m:t>
                </m:r>
              </m:e>
              <m:sup>
                <m:r>
                  <w:rPr>
                    <w:rFonts w:ascii="Cambria Math" w:hAnsi="Cambria Math" w:cs="Cambria Math"/>
                  </w:rPr>
                  <m:t>'</m:t>
                </m:r>
              </m:sup>
            </m:sSup>
          </m:den>
        </m:f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Cambria Math"/>
              </w:rPr>
              <m:t>v</m:t>
            </m:r>
          </m:den>
        </m:f>
      </m:oMath>
    </w:p>
    <w:p w:rsidR="00D01D03" w:rsidP="00D01D03" w14:paraId="60B1E046" w14:textId="77777777">
      <w:pPr>
        <w:spacing w:line="360" w:lineRule="auto"/>
        <w:jc w:val="left"/>
      </w:pPr>
      <w:r>
        <w:t>不管从</w:t>
      </w:r>
      <w:r>
        <w:t>何角度</w:t>
      </w:r>
      <w:r>
        <w:t>发射，进入两板间的离子竖直速度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y</m:t>
            </m:r>
          </m:sub>
        </m:sSub>
        <m:r>
          <w:rPr>
            <w:rFonts w:ascii="Cambria Math" w:hAnsi="Cambria Math" w:cs="Cambria Math"/>
          </w:rPr>
          <m:t>=v</m:t>
        </m:r>
        <m:r>
          <m:rPr>
            <m:sty m:val="p"/>
          </m:rPr>
          <w:rPr>
            <w:rFonts w:ascii="Cambria Math" w:hAnsi="Cambria Math" w:cs="Cambria Math"/>
          </w:rPr>
          <m:t>cos</m:t>
        </m:r>
        <m:r>
          <w:rPr>
            <w:rFonts w:ascii="Cambria Math" w:hAnsi="Cambria Math" w:cs="Cambria Math"/>
          </w:rPr>
          <m:t>θ=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v</m:t>
            </m:r>
          </m:e>
          <m:sub>
            <m:r>
              <w:rPr>
                <w:rFonts w:ascii="Cambria Math" w:hAnsi="Cambria Math" w:cs="Cambria Math"/>
              </w:rPr>
              <m:t>0</m:t>
            </m:r>
          </m:sub>
        </m:sSub>
      </m:oMath>
    </w:p>
    <w:p w:rsidR="00D01D03" w:rsidP="00D01D03" w14:paraId="22F5DAA3" w14:textId="77777777">
      <w:pPr>
        <w:spacing w:line="360" w:lineRule="auto"/>
        <w:jc w:val="left"/>
      </w:pPr>
      <w:r>
        <w:t>电流</w:t>
      </w:r>
      <w:r>
        <w:t>表示数刚为</w:t>
      </w:r>
      <w:r>
        <w:t>0</w:t>
      </w:r>
      <w:r>
        <w:t>时，有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v</m:t>
                </m:r>
              </m:e>
              <m:sub>
                <m:r>
                  <w:rPr>
                    <w:rFonts w:ascii="Cambria Math" w:hAnsi="Cambria Math" w:cs="Cambria Math"/>
                  </w:rPr>
                  <m:t>y</m:t>
                </m:r>
              </m:sub>
            </m:sSub>
          </m:e>
          <m:sup>
            <m:r>
              <w:rPr>
                <w:rFonts w:ascii="Cambria Math" w:hAnsi="Cambria Math" w:cs="Cambria Math"/>
              </w:rPr>
              <m:t>2</m:t>
            </m:r>
          </m:sup>
        </m:sSup>
        <m:r>
          <w:rPr>
            <w:rFonts w:ascii="Cambria Math" w:hAnsi="Cambria Math" w:cs="Cambria Math"/>
          </w:rPr>
          <m:t>=2ad</m:t>
        </m:r>
      </m:oMath>
    </w:p>
    <w:p w:rsidR="00D01D03" w:rsidP="00D01D03" w14:paraId="4CD166B2" w14:textId="77777777">
      <w:pPr>
        <w:spacing w:line="360" w:lineRule="auto"/>
        <w:jc w:val="left"/>
      </w:pPr>
      <w:r>
        <w:t>又</w:t>
      </w:r>
      <m:oMath>
        <m:r>
          <w:rPr>
            <w:rFonts w:ascii="Cambria Math" w:hAnsi="Cambria Math" w:cs="Cambria Math"/>
          </w:rPr>
          <m:t>a=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q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 w:cs="Cambria Math"/>
                  </w:rPr>
                  <m:t>U</m:t>
                </m:r>
              </m:e>
              <m:sub>
                <m:r>
                  <w:rPr>
                    <w:rFonts w:ascii="Cambria Math" w:hAnsi="Cambria Math" w:cs="Cambria Math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Cambria Math"/>
              </w:rPr>
              <m:t>md</m:t>
            </m:r>
          </m:den>
        </m:f>
      </m:oMath>
    </w:p>
    <w:p w:rsidR="00D01D03" w:rsidP="00D01D03" w14:paraId="185D9F72" w14:textId="77777777">
      <w:pPr>
        <w:spacing w:line="360" w:lineRule="auto"/>
        <w:jc w:val="left"/>
      </w:pPr>
      <w:r>
        <w:t>联立解得电流表示数刚好为</w:t>
      </w:r>
      <w:r>
        <w:t>0</w:t>
      </w:r>
      <w:r>
        <w:t>时的电压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 w:cs="Cambria Math"/>
              </w:rPr>
              <m:t>U</m:t>
            </m:r>
          </m:e>
          <m:sub>
            <m:r>
              <w:rPr>
                <w:rFonts w:ascii="Cambria Math" w:hAnsi="Cambria Math" w:cs="Cambria Math"/>
              </w:rPr>
              <m:t>0</m:t>
            </m:r>
          </m:sub>
        </m:sSub>
        <m:r>
          <w:rPr>
            <w:rFonts w:ascii="Cambria Math" w:hAnsi="Cambria Math" w:cs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 w:cs="Cambria Math"/>
              </w:rPr>
              <m:t>m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 w:cs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Cambria Math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 w:cs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Cambria Math"/>
              </w:rPr>
              <m:t>2q</m:t>
            </m:r>
          </m:den>
        </m:f>
      </m:oMath>
    </w:p>
    <w:p w:rsidR="00D01D03" w:rsidP="00D01D03" w14:paraId="5ABA97A7" w14:textId="77777777">
      <w:pPr>
        <w:spacing w:line="360" w:lineRule="auto"/>
        <w:jc w:val="left"/>
      </w:pPr>
    </w:p>
    <w:p w:rsidR="00193EF2" w:rsidRPr="00D01D03" w:rsidP="00D01D03" w14:paraId="687F2F30" w14:textId="2DEDB233"/>
    <w:sectPr w:rsidSect="004A46C2">
      <w:headerReference w:type="even" r:id="rId8"/>
      <w:footerReference w:type="even" r:id="rId10"/>
      <w:headerReference w:type="first" r:id="rId12"/>
      <w:footerReference w:type="first" r:id="rId13"/>
      <w:pgSz w:w="11907" w:h="16839" w:code="9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46C2" w:rsidRPr="0064153B" w:rsidP="0064153B" w14:paraId="12403E50" w14:textId="77777777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>=</w:instrText>
    </w:r>
    <w:r>
      <w:fldChar w:fldCharType="begin"/>
    </w:r>
    <w:r>
      <w:instrText xml:space="preserve"> sectionpages </w:instrText>
    </w:r>
    <w:r>
      <w:fldChar w:fldCharType="separate"/>
    </w:r>
    <w:r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1D03" w14:paraId="13E25A0D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1D03" w14:paraId="0A1E02D5" w14:textId="77777777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1D03" w14:paraId="34AF32BC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021671"/>
    <w:multiLevelType w:val="hybridMultilevel"/>
    <w:tmpl w:val="87CE8F02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10" w:hanging="440"/>
      </w:pPr>
    </w:lvl>
    <w:lvl w:ilvl="2" w:tentative="1">
      <w:start w:val="1"/>
      <w:numFmt w:val="lowerRoman"/>
      <w:lvlText w:val="%3."/>
      <w:lvlJc w:val="right"/>
      <w:pPr>
        <w:ind w:left="1650" w:hanging="440"/>
      </w:pPr>
    </w:lvl>
    <w:lvl w:ilvl="3" w:tentative="1">
      <w:start w:val="1"/>
      <w:numFmt w:val="decimal"/>
      <w:lvlText w:val="%4."/>
      <w:lvlJc w:val="left"/>
      <w:pPr>
        <w:ind w:left="2090" w:hanging="440"/>
      </w:pPr>
    </w:lvl>
    <w:lvl w:ilvl="4" w:tentative="1">
      <w:start w:val="1"/>
      <w:numFmt w:val="lowerLetter"/>
      <w:lvlText w:val="%5)"/>
      <w:lvlJc w:val="left"/>
      <w:pPr>
        <w:ind w:left="2530" w:hanging="440"/>
      </w:pPr>
    </w:lvl>
    <w:lvl w:ilvl="5" w:tentative="1">
      <w:start w:val="1"/>
      <w:numFmt w:val="lowerRoman"/>
      <w:lvlText w:val="%6."/>
      <w:lvlJc w:val="right"/>
      <w:pPr>
        <w:ind w:left="2970" w:hanging="440"/>
      </w:pPr>
    </w:lvl>
    <w:lvl w:ilvl="6" w:tentative="1">
      <w:start w:val="1"/>
      <w:numFmt w:val="decimal"/>
      <w:lvlText w:val="%7."/>
      <w:lvlJc w:val="left"/>
      <w:pPr>
        <w:ind w:left="3410" w:hanging="440"/>
      </w:pPr>
    </w:lvl>
    <w:lvl w:ilvl="7" w:tentative="1">
      <w:start w:val="1"/>
      <w:numFmt w:val="lowerLetter"/>
      <w:lvlText w:val="%8)"/>
      <w:lvlJc w:val="left"/>
      <w:pPr>
        <w:ind w:left="3850" w:hanging="440"/>
      </w:pPr>
    </w:lvl>
    <w:lvl w:ilvl="8" w:tentative="1">
      <w:start w:val="1"/>
      <w:numFmt w:val="lowerRoman"/>
      <w:lvlText w:val="%9."/>
      <w:lvlJc w:val="right"/>
      <w:pPr>
        <w:ind w:left="4290" w:hanging="440"/>
      </w:pPr>
    </w:lvl>
  </w:abstractNum>
  <w:num w:numId="1" w16cid:durableId="16125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F4"/>
    <w:rsid w:val="00003FC9"/>
    <w:rsid w:val="000049A3"/>
    <w:rsid w:val="00004F32"/>
    <w:rsid w:val="00033ACD"/>
    <w:rsid w:val="00043A54"/>
    <w:rsid w:val="00043B54"/>
    <w:rsid w:val="00043D3C"/>
    <w:rsid w:val="00057B44"/>
    <w:rsid w:val="00072E6A"/>
    <w:rsid w:val="00074A83"/>
    <w:rsid w:val="000948D3"/>
    <w:rsid w:val="000B5C54"/>
    <w:rsid w:val="000D51E0"/>
    <w:rsid w:val="000E208A"/>
    <w:rsid w:val="000E5626"/>
    <w:rsid w:val="000F2D7F"/>
    <w:rsid w:val="00101058"/>
    <w:rsid w:val="001072BA"/>
    <w:rsid w:val="00112C05"/>
    <w:rsid w:val="00123486"/>
    <w:rsid w:val="00123FEB"/>
    <w:rsid w:val="001537CE"/>
    <w:rsid w:val="00193EF2"/>
    <w:rsid w:val="001A0B30"/>
    <w:rsid w:val="001B42F2"/>
    <w:rsid w:val="001C1C74"/>
    <w:rsid w:val="001C56D0"/>
    <w:rsid w:val="001E3FE5"/>
    <w:rsid w:val="001E5746"/>
    <w:rsid w:val="001F0A0A"/>
    <w:rsid w:val="00217372"/>
    <w:rsid w:val="00224BAE"/>
    <w:rsid w:val="00246B85"/>
    <w:rsid w:val="00247457"/>
    <w:rsid w:val="00255A69"/>
    <w:rsid w:val="00281912"/>
    <w:rsid w:val="00295450"/>
    <w:rsid w:val="0029655A"/>
    <w:rsid w:val="002B45EE"/>
    <w:rsid w:val="002C313F"/>
    <w:rsid w:val="002C5C17"/>
    <w:rsid w:val="002D07BA"/>
    <w:rsid w:val="002D0A03"/>
    <w:rsid w:val="002D6EBB"/>
    <w:rsid w:val="002E042C"/>
    <w:rsid w:val="002E3159"/>
    <w:rsid w:val="00300E7B"/>
    <w:rsid w:val="003031CA"/>
    <w:rsid w:val="003327AC"/>
    <w:rsid w:val="00333616"/>
    <w:rsid w:val="00333D7F"/>
    <w:rsid w:val="00333E8B"/>
    <w:rsid w:val="00337C18"/>
    <w:rsid w:val="00343034"/>
    <w:rsid w:val="00344734"/>
    <w:rsid w:val="0035688B"/>
    <w:rsid w:val="00365975"/>
    <w:rsid w:val="00371A5D"/>
    <w:rsid w:val="00382051"/>
    <w:rsid w:val="00396CD1"/>
    <w:rsid w:val="00397E8F"/>
    <w:rsid w:val="003A3381"/>
    <w:rsid w:val="003B7BA9"/>
    <w:rsid w:val="003C1871"/>
    <w:rsid w:val="003C47C3"/>
    <w:rsid w:val="003D3462"/>
    <w:rsid w:val="003F43A6"/>
    <w:rsid w:val="003F6409"/>
    <w:rsid w:val="003F65BD"/>
    <w:rsid w:val="00402DA7"/>
    <w:rsid w:val="004151FC"/>
    <w:rsid w:val="00454D05"/>
    <w:rsid w:val="00456960"/>
    <w:rsid w:val="00461CF5"/>
    <w:rsid w:val="004636B7"/>
    <w:rsid w:val="00466EDF"/>
    <w:rsid w:val="00474FDD"/>
    <w:rsid w:val="00476F15"/>
    <w:rsid w:val="00481348"/>
    <w:rsid w:val="00494602"/>
    <w:rsid w:val="004A46C2"/>
    <w:rsid w:val="004C04D1"/>
    <w:rsid w:val="004C578B"/>
    <w:rsid w:val="004D064E"/>
    <w:rsid w:val="004E0BB4"/>
    <w:rsid w:val="004E3674"/>
    <w:rsid w:val="004F4E00"/>
    <w:rsid w:val="004F55DB"/>
    <w:rsid w:val="005109C4"/>
    <w:rsid w:val="00531F66"/>
    <w:rsid w:val="0053374A"/>
    <w:rsid w:val="0053519E"/>
    <w:rsid w:val="00537C2B"/>
    <w:rsid w:val="00572B98"/>
    <w:rsid w:val="00573070"/>
    <w:rsid w:val="0059631F"/>
    <w:rsid w:val="005A0756"/>
    <w:rsid w:val="005A45CC"/>
    <w:rsid w:val="005C20EF"/>
    <w:rsid w:val="005C3598"/>
    <w:rsid w:val="005D0924"/>
    <w:rsid w:val="005D2AC3"/>
    <w:rsid w:val="005D5648"/>
    <w:rsid w:val="005F6465"/>
    <w:rsid w:val="00602C3F"/>
    <w:rsid w:val="00605B12"/>
    <w:rsid w:val="00621E15"/>
    <w:rsid w:val="0064153B"/>
    <w:rsid w:val="00646D25"/>
    <w:rsid w:val="00663868"/>
    <w:rsid w:val="00667190"/>
    <w:rsid w:val="006861C0"/>
    <w:rsid w:val="006C028A"/>
    <w:rsid w:val="006D0066"/>
    <w:rsid w:val="006D06AB"/>
    <w:rsid w:val="006D7ECD"/>
    <w:rsid w:val="00710F66"/>
    <w:rsid w:val="007116B4"/>
    <w:rsid w:val="007117A5"/>
    <w:rsid w:val="00721326"/>
    <w:rsid w:val="00727DCD"/>
    <w:rsid w:val="00727FE9"/>
    <w:rsid w:val="0074437A"/>
    <w:rsid w:val="007555C9"/>
    <w:rsid w:val="0076084C"/>
    <w:rsid w:val="00793B1A"/>
    <w:rsid w:val="007A20CA"/>
    <w:rsid w:val="007A3B20"/>
    <w:rsid w:val="007D4A0E"/>
    <w:rsid w:val="007E2E28"/>
    <w:rsid w:val="007F42B1"/>
    <w:rsid w:val="007F52D5"/>
    <w:rsid w:val="00806A8D"/>
    <w:rsid w:val="00810FD6"/>
    <w:rsid w:val="008361A7"/>
    <w:rsid w:val="00861EBE"/>
    <w:rsid w:val="00863334"/>
    <w:rsid w:val="00863CB9"/>
    <w:rsid w:val="008674A9"/>
    <w:rsid w:val="008703F4"/>
    <w:rsid w:val="0087284D"/>
    <w:rsid w:val="00875D89"/>
    <w:rsid w:val="00876C76"/>
    <w:rsid w:val="00885A7E"/>
    <w:rsid w:val="008A2B25"/>
    <w:rsid w:val="008A4624"/>
    <w:rsid w:val="008B549A"/>
    <w:rsid w:val="008B5733"/>
    <w:rsid w:val="008C0547"/>
    <w:rsid w:val="008C2A5C"/>
    <w:rsid w:val="008E2067"/>
    <w:rsid w:val="008E5F02"/>
    <w:rsid w:val="008E702C"/>
    <w:rsid w:val="008F1E68"/>
    <w:rsid w:val="008F5481"/>
    <w:rsid w:val="008F7160"/>
    <w:rsid w:val="00901A95"/>
    <w:rsid w:val="00903241"/>
    <w:rsid w:val="00904FB0"/>
    <w:rsid w:val="0090535B"/>
    <w:rsid w:val="00906EB5"/>
    <w:rsid w:val="00911AB9"/>
    <w:rsid w:val="00926CFE"/>
    <w:rsid w:val="0094414B"/>
    <w:rsid w:val="00945E66"/>
    <w:rsid w:val="009F6BBC"/>
    <w:rsid w:val="00A11F1C"/>
    <w:rsid w:val="00A12EB1"/>
    <w:rsid w:val="00A25E5B"/>
    <w:rsid w:val="00A417AA"/>
    <w:rsid w:val="00A419A0"/>
    <w:rsid w:val="00A44DDF"/>
    <w:rsid w:val="00A508E3"/>
    <w:rsid w:val="00A5591A"/>
    <w:rsid w:val="00A65D14"/>
    <w:rsid w:val="00A80030"/>
    <w:rsid w:val="00A83718"/>
    <w:rsid w:val="00AF5F63"/>
    <w:rsid w:val="00B0687B"/>
    <w:rsid w:val="00B160AC"/>
    <w:rsid w:val="00B254A6"/>
    <w:rsid w:val="00B35AF8"/>
    <w:rsid w:val="00B52139"/>
    <w:rsid w:val="00B55A34"/>
    <w:rsid w:val="00B63550"/>
    <w:rsid w:val="00B74685"/>
    <w:rsid w:val="00B80EB9"/>
    <w:rsid w:val="00B83E4E"/>
    <w:rsid w:val="00B83EE5"/>
    <w:rsid w:val="00BA3062"/>
    <w:rsid w:val="00BA5244"/>
    <w:rsid w:val="00BA7CB5"/>
    <w:rsid w:val="00BA7D89"/>
    <w:rsid w:val="00BC1704"/>
    <w:rsid w:val="00BD124F"/>
    <w:rsid w:val="00BE5AA5"/>
    <w:rsid w:val="00BF05CB"/>
    <w:rsid w:val="00C02FC6"/>
    <w:rsid w:val="00C11687"/>
    <w:rsid w:val="00C15BE5"/>
    <w:rsid w:val="00C56E38"/>
    <w:rsid w:val="00C7225C"/>
    <w:rsid w:val="00C752C7"/>
    <w:rsid w:val="00C776DC"/>
    <w:rsid w:val="00CB014A"/>
    <w:rsid w:val="00CB6D60"/>
    <w:rsid w:val="00CC1C76"/>
    <w:rsid w:val="00CD666D"/>
    <w:rsid w:val="00CF3D35"/>
    <w:rsid w:val="00CF7CE0"/>
    <w:rsid w:val="00D01D03"/>
    <w:rsid w:val="00D01F35"/>
    <w:rsid w:val="00D064EE"/>
    <w:rsid w:val="00D13908"/>
    <w:rsid w:val="00D2018B"/>
    <w:rsid w:val="00D24D5F"/>
    <w:rsid w:val="00D347AC"/>
    <w:rsid w:val="00D37A4E"/>
    <w:rsid w:val="00D472E1"/>
    <w:rsid w:val="00D56F7A"/>
    <w:rsid w:val="00D5737C"/>
    <w:rsid w:val="00D645C3"/>
    <w:rsid w:val="00D70D12"/>
    <w:rsid w:val="00D943A0"/>
    <w:rsid w:val="00DA055E"/>
    <w:rsid w:val="00DA2AAE"/>
    <w:rsid w:val="00DB1B0A"/>
    <w:rsid w:val="00DB4FF4"/>
    <w:rsid w:val="00DB6161"/>
    <w:rsid w:val="00DC2A97"/>
    <w:rsid w:val="00DD24E8"/>
    <w:rsid w:val="00DD25C0"/>
    <w:rsid w:val="00DE16D8"/>
    <w:rsid w:val="00DF119E"/>
    <w:rsid w:val="00DF4327"/>
    <w:rsid w:val="00DF626A"/>
    <w:rsid w:val="00E00C01"/>
    <w:rsid w:val="00E11CBB"/>
    <w:rsid w:val="00E251E2"/>
    <w:rsid w:val="00E30592"/>
    <w:rsid w:val="00E500CC"/>
    <w:rsid w:val="00E50D16"/>
    <w:rsid w:val="00E56924"/>
    <w:rsid w:val="00E636F6"/>
    <w:rsid w:val="00E95594"/>
    <w:rsid w:val="00EB47B3"/>
    <w:rsid w:val="00EB591F"/>
    <w:rsid w:val="00ED1DAC"/>
    <w:rsid w:val="00ED259A"/>
    <w:rsid w:val="00EE5C0C"/>
    <w:rsid w:val="00EF5602"/>
    <w:rsid w:val="00F05643"/>
    <w:rsid w:val="00F23ECB"/>
    <w:rsid w:val="00F26706"/>
    <w:rsid w:val="00F314A4"/>
    <w:rsid w:val="00F33D08"/>
    <w:rsid w:val="00F418F2"/>
    <w:rsid w:val="00F461F2"/>
    <w:rsid w:val="00F50FF3"/>
    <w:rsid w:val="00F526DE"/>
    <w:rsid w:val="00F77C09"/>
    <w:rsid w:val="00F92162"/>
    <w:rsid w:val="00FA48C4"/>
    <w:rsid w:val="00FA762B"/>
    <w:rsid w:val="00FB1575"/>
    <w:rsid w:val="00FB4E89"/>
    <w:rsid w:val="00FC2AF0"/>
    <w:rsid w:val="00FE69FC"/>
    <w:rsid w:val="00FF48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3CA55D"/>
  <w15:chartTrackingRefBased/>
  <w15:docId w15:val="{D7BA7670-DB5C-4B35-A5BA-ED95A706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6C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DB4FF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B4FF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B4FF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B4FF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B4FF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B4FF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B4FF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B4FF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B4FF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B4FF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B4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B4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B4FF4"/>
    <w:rPr>
      <w:rFonts w:cstheme="majorBidi"/>
      <w:color w:val="0F4761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B4FF4"/>
    <w:rPr>
      <w:rFonts w:cstheme="majorBidi"/>
      <w:color w:val="0F4761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B4FF4"/>
    <w:rPr>
      <w:rFonts w:cstheme="majorBidi"/>
      <w:b/>
      <w:bCs/>
      <w:color w:val="0F4761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B4FF4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B4FF4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B4FF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B4FF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">
    <w:name w:val="标题 字符"/>
    <w:basedOn w:val="DefaultParagraphFont"/>
    <w:link w:val="Title"/>
    <w:uiPriority w:val="10"/>
    <w:rsid w:val="00DB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B4FF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0">
    <w:name w:val="副标题 字符"/>
    <w:basedOn w:val="DefaultParagraphFont"/>
    <w:link w:val="Subtitle"/>
    <w:uiPriority w:val="11"/>
    <w:rsid w:val="00DB4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B4FF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1">
    <w:name w:val="引用 字符"/>
    <w:basedOn w:val="DefaultParagraphFont"/>
    <w:link w:val="Quote"/>
    <w:uiPriority w:val="29"/>
    <w:rsid w:val="00DB4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FF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4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B4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2">
    <w:name w:val="明显引用 字符"/>
    <w:basedOn w:val="DefaultParagraphFont"/>
    <w:link w:val="IntenseQuote"/>
    <w:uiPriority w:val="30"/>
    <w:rsid w:val="00DB4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F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a3"/>
    <w:uiPriority w:val="99"/>
    <w:unhideWhenUsed/>
    <w:rsid w:val="004A46C2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3">
    <w:name w:val="页眉 字符"/>
    <w:basedOn w:val="DefaultParagraphFont"/>
    <w:link w:val="Header"/>
    <w:uiPriority w:val="99"/>
    <w:rsid w:val="004A46C2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4A46C2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脚 字符"/>
    <w:basedOn w:val="DefaultParagraphFont"/>
    <w:link w:val="Footer"/>
    <w:uiPriority w:val="99"/>
    <w:rsid w:val="004A46C2"/>
    <w:rPr>
      <w:sz w:val="18"/>
      <w:szCs w:val="18"/>
    </w:rPr>
  </w:style>
  <w:style w:type="paragraph" w:customStyle="1" w:styleId="msonormal">
    <w:name w:val="msonormal"/>
    <w:basedOn w:val="Normal"/>
    <w:rsid w:val="004C04D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footer" Target="footer1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theme" Target="theme/theme1.xml"/><Relationship Id="rId15" Type="http://schemas.openxmlformats.org/officeDocument/2006/relationships/numbering" Target="numbering.xml"/><Relationship Id="rId16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