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10236200</wp:posOffset>
            </wp:positionV>
            <wp:extent cx="393700" cy="406400"/>
            <wp:effectExtent l="0" t="0" r="6350" b="1270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>河南省信阳高级中学新校（贤岭校区）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2025-2026学年高二上期开学测试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物理答案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11．     甲     BC     </w:t>
      </w:r>
      <w:r>
        <w:object>
          <v:shape id="_x0000_i1025" o:spt="75" alt="eqIdf335de5dab47fc0ffc44de13a51a934f" type="#_x0000_t75" style="height:18.4pt;width:99.4pt;" o:ole="t" filled="f" o:preferrelative="t" stroked="f" coordsize="21600,21600">
            <v:path/>
            <v:fill on="f" focussize="0,0"/>
            <v:stroke on="f" joinstyle="miter"/>
            <v:imagedata r:id="rId8" o:title="eqIdf335de5dab47fc0ffc44de13a51a93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【详解】①乙图中由于装有撞针和橡皮泥，则两滑块相碰时结合成为一体，机械能的损失最大，甲图中采用弹性圈，二者碰后即分离，机械能损失最小，若要求碰撞过程动能损失最小，则应选图中的甲实验器材。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②A．实验验证的是碰撞过程系统动量是否守恒，研究碰撞过程，斜面与水平槽不必光滑，故A错误；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BD．实验中，碰撞后小球做平抛运动，测出小球位移，应用运动学公式可以求出小球的速度，该实验不需要秒表计时，也不需要测量水平槽末端的高度，故B正确，D错误；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C．为防止碰撞后入射球反弹，两小球的质量应满足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&gt;m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故选BC。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③小球离开斜面后做平抛运动，设斜面的倾角为</w:t>
      </w:r>
      <w:r>
        <w:object>
          <v:shape id="_x0000_i1026" o:spt="75" alt="eqId8505aaf8a003faa6051bbd1edaa5ee91" type="#_x0000_t75" style="height:11.85pt;width:8.75pt;" o:ole="t" filled="f" o:preferrelative="t" stroked="f" coordsize="21600,21600">
            <v:path/>
            <v:fill on="f" focussize="0,0"/>
            <v:stroke on="f" joinstyle="miter"/>
            <v:imagedata r:id="rId10" o:title="eqId8505aaf8a003faa6051bbd1edaa5ee91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sz w:val="21"/>
        </w:rPr>
        <w:t>，小球做平抛运动的位移为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，则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水平方向</w:t>
      </w:r>
      <w:r>
        <w:object>
          <v:shape id="_x0000_i1027" o:spt="75" alt="eqId689ff8889c3b04efa4d6ad04bafe9d7d" type="#_x0000_t75" style="height:11.2pt;width:42.2pt;" o:ole="t" filled="f" o:preferrelative="t" stroked="f" coordsize="21600,21600">
            <v:path/>
            <v:fill on="f" focussize="0,0"/>
            <v:stroke on="f" joinstyle="miter"/>
            <v:imagedata r:id="rId12" o:title="eqId689ff8889c3b04efa4d6ad04bafe9d7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竖直方向</w:t>
      </w:r>
      <w:r>
        <w:object>
          <v:shape id="_x0000_i1028" o:spt="75" alt="eqId07ed7f265477533ec2ad3b01f622ea64" type="#_x0000_t75" style="height:26.95pt;width:59.8pt;" o:ole="t" filled="f" o:preferrelative="t" stroked="f" coordsize="21600,21600">
            <v:path/>
            <v:fill on="f" focussize="0,0"/>
            <v:stroke on="f" joinstyle="miter"/>
            <v:imagedata r:id="rId14" o:title="eqId07ed7f265477533ec2ad3b01f622ea6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029" o:spt="75" alt="eqId268312c674970bcc2dc6b1cf2cdf4132" type="#_x0000_t75" style="height:30.8pt;width:76.55pt;" o:ole="t" filled="f" o:preferrelative="t" stroked="f" coordsize="21600,21600">
            <v:path/>
            <v:fill on="f" focussize="0,0"/>
            <v:stroke on="f" joinstyle="miter"/>
            <v:imagedata r:id="rId16" o:title="eqId268312c674970bcc2dc6b1cf2cdf413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碰撞前入射小球的速度</w:t>
      </w:r>
      <w:r>
        <w:object>
          <v:shape id="_x0000_i1030" o:spt="75" alt="eqId5c3d7448586e7e61dc9e0bf3868af4c6" type="#_x0000_t75" style="height:30.75pt;width:80.05pt;" o:ole="t" filled="f" o:preferrelative="t" stroked="f" coordsize="21600,21600">
            <v:path/>
            <v:fill on="f" focussize="0,0"/>
            <v:stroke on="f" joinstyle="miter"/>
            <v:imagedata r:id="rId18" o:title="eqId5c3d7448586e7e61dc9e0bf3868af4c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碰撞后入射小球的速度</w:t>
      </w:r>
      <w:r>
        <w:object>
          <v:shape id="_x0000_i1031" o:spt="75" alt="eqId1310cc97cbd9f64e6712a748c47cae95" type="#_x0000_t75" style="height:30.8pt;width:79.2pt;" o:ole="t" filled="f" o:preferrelative="t" stroked="f" coordsize="21600,21600">
            <v:path/>
            <v:fill on="f" focussize="0,0"/>
            <v:stroke on="f" joinstyle="miter"/>
            <v:imagedata r:id="rId20" o:title="eqId1310cc97cbd9f64e6712a748c47cae95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碰撞后被碰小球的速度</w:t>
      </w:r>
      <w:r>
        <w:object>
          <v:shape id="_x0000_i1032" o:spt="75" alt="eqId2af00f6c3476940dbdf4255e169fd73e" type="#_x0000_t75" style="height:30.75pt;width:80.05pt;" o:ole="t" filled="f" o:preferrelative="t" stroked="f" coordsize="21600,21600">
            <v:path/>
            <v:fill on="f" focussize="0,0"/>
            <v:stroke on="f" joinstyle="miter"/>
            <v:imagedata r:id="rId22" o:title="eqId2af00f6c3476940dbdf4255e169fd73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两球碰撞过程系统动量守恒，以向右为正方向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由动量守恒定律可得</w:t>
      </w:r>
      <w:r>
        <w:object>
          <v:shape id="_x0000_i1033" o:spt="75" alt="eqId78c5eaf32269a804b633401a8bf09fbf" type="#_x0000_t75" style="height:15.75pt;width:77.4pt;" o:ole="t" filled="f" o:preferrelative="t" stroked="f" coordsize="21600,21600">
            <v:path/>
            <v:fill on="f" focussize="0,0"/>
            <v:stroke on="f" joinstyle="miter"/>
            <v:imagedata r:id="rId24" o:title="eqId78c5eaf32269a804b633401a8bf09fb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整理可得验证动量守恒的表达式为</w:t>
      </w:r>
      <w:r>
        <w:object>
          <v:shape id="_x0000_i1034" o:spt="75" alt="eqIdf335de5dab47fc0ffc44de13a51a934f" type="#_x0000_t75" style="height:18.4pt;width:99.4pt;" o:ole="t" filled="f" o:preferrelative="t" stroked="f" coordsize="21600,21600">
            <v:path/>
            <v:fill on="f" focussize="0,0"/>
            <v:stroke on="f" joinstyle="miter"/>
            <v:imagedata r:id="rId8" o:title="eqIdf335de5dab47fc0ffc44de13a51a934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Theme="minor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12.（1）C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Theme="minorEastAsia"/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eastAsia="zh-CN"/>
        </w:rPr>
        <w:object>
          <v:shape id="_x0000_i1035" o:spt="75" alt="eqId9786020d56219563c0d3bfdea638a3f3" type="#_x0000_t75" style="height:30.05pt;width:12.3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Theme="minorEastAsia"/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eastAsia="zh-CN"/>
        </w:rPr>
        <w:object>
          <v:shape id="_x0000_i1036" o:spt="75" alt="eqId9786020d56219563c0d3bfdea638a3f3" type="#_x0000_t75" style="height:31.85pt;width:67.0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Theme="minorEastAsia"/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eastAsia="zh-CN"/>
        </w:rPr>
        <w:object>
          <v:shape id="_x0000_i1037" o:spt="75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f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Theme="minorEastAsia"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5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AC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．(1)</w:t>
      </w:r>
      <w:r>
        <w:object>
          <v:shape id="_x0000_i1038" o:spt="75" alt="eqIddf6ef27f7d1514bb95b935efb1ba7002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33" o:title="eqIddf6ef27f7d1514bb95b935efb1ba700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39" o:spt="75" alt="eqIdd6fc6fef5d20e4792b9d1a09a184bf65" type="#_x0000_t75" style="height:13.95pt;width:56.3pt;" o:ole="t" filled="f" o:preferrelative="t" stroked="f" coordsize="21600,21600">
            <v:path/>
            <v:fill on="f" focussize="0,0"/>
            <v:stroke on="f" joinstyle="miter"/>
            <v:imagedata r:id="rId35" o:title="eqIdd6fc6fef5d20e4792b9d1a09a184bf65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【详解】（1）设重锤与夯碰前的速度大小为</w:t>
      </w:r>
      <w:r>
        <w:object>
          <v:shape id="_x0000_i1040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37" o:title="eqId6f58888df91890a19a1aa7511d19703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sz w:val="21"/>
        </w:rPr>
        <w:t>，根据动能定理</w:t>
      </w:r>
      <w:r>
        <w:object>
          <v:shape id="_x0000_i1041" o:spt="75" alt="eqIdc89e9302bfd9fec1108eadc7bc9fae26" type="#_x0000_t75" style="height:27pt;width:63.35pt;" o:ole="t" filled="f" o:preferrelative="t" stroked="f" coordsize="21600,21600">
            <v:path/>
            <v:fill on="f" focussize="0,0"/>
            <v:stroke on="f" joinstyle="miter"/>
            <v:imagedata r:id="rId39" o:title="eqIdc89e9302bfd9fec1108eadc7bc9fae2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2" o:spt="75" alt="eqId8008c751329287ac1d34e96b65dad442" type="#_x0000_t75" style="height:15.75pt;width:48.4pt;" o:ole="t" filled="f" o:preferrelative="t" stroked="f" coordsize="21600,21600">
            <v:path/>
            <v:fill on="f" focussize="0,0"/>
            <v:stroke on="f" joinstyle="miter"/>
            <v:imagedata r:id="rId41" o:title="eqId8008c751329287ac1d34e96b65dad44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锤与夯碰后速度大小相等，设为</w:t>
      </w:r>
      <w:r>
        <w:object>
          <v:shape id="_x0000_i1043" o:spt="75" alt="eqIdbc13a607ac0c7f76d252d7cb1bb040fd" type="#_x0000_t75" style="height:9.65pt;width:7.9pt;" o:ole="t" filled="f" o:preferrelative="t" stroked="f" coordsize="21600,21600">
            <v:path/>
            <v:fill on="f" focussize="0,0"/>
            <v:stroke on="f" joinstyle="miter"/>
            <v:imagedata r:id="rId43" o:title="eqIdbc13a607ac0c7f76d252d7cb1bb040f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sz w:val="21"/>
        </w:rPr>
        <w:t>，根据动量守恒</w:t>
      </w:r>
      <w:r>
        <w:object>
          <v:shape id="_x0000_i1044" o:spt="75" alt="eqIdc38632305cfe6f10b81fa7e78a4af4af" type="#_x0000_t75" style="height:15.8pt;width:82.7pt;" o:ole="t" filled="f" o:preferrelative="t" stroked="f" coordsize="21600,21600">
            <v:path/>
            <v:fill on="f" focussize="0,0"/>
            <v:stroke on="f" joinstyle="miter"/>
            <v:imagedata r:id="rId45" o:title="eqIdc38632305cfe6f10b81fa7e78a4af4a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5" o:spt="75" alt="eqIddf6ef27f7d1514bb95b935efb1ba7002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33" o:title="eqIddf6ef27f7d1514bb95b935efb1ba7002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（2）设夯在下移过程中受到的平均阻力的大小为</w:t>
      </w:r>
      <w:r>
        <w:object>
          <v:shape id="_x0000_i1046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48" o:title="eqIdca4ff0af96ea467337cb30c4c765b5f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sz w:val="21"/>
        </w:rPr>
        <w:t>，则此过程中，根据动能定理</w:t>
      </w:r>
      <w:r>
        <w:object>
          <v:shape id="_x0000_i1047" o:spt="75" alt="eqIdb78c319d40ebf1c4e8a5ef563f21851c" type="#_x0000_t75" style="height:27.15pt;width:166.3pt;" o:ole="t" filled="f" o:preferrelative="t" stroked="f" coordsize="21600,21600">
            <v:path/>
            <v:fill on="f" focussize="0,0"/>
            <v:stroke on="f" joinstyle="miter"/>
            <v:imagedata r:id="rId50" o:title="eqIdb78c319d40ebf1c4e8a5ef563f21851c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8" o:spt="75" alt="eqIdd6fc6fef5d20e4792b9d1a09a184bf65" type="#_x0000_t75" style="height:13.95pt;width:56.3pt;" o:ole="t" filled="f" o:preferrelative="t" stroked="f" coordsize="21600,21600">
            <v:path/>
            <v:fill on="f" focussize="0,0"/>
            <v:stroke on="f" joinstyle="miter"/>
            <v:imagedata r:id="rId35" o:title="eqIdd6fc6fef5d20e4792b9d1a09a184bf6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．(1)</w:t>
      </w:r>
      <w:r>
        <w:object>
          <v:shape id="_x0000_i1049" o:spt="75" alt="eqId9ae848ea097b4bc645cba037d272be18" type="#_x0000_t75" style="height:12.7pt;width:28.1pt;" o:ole="t" filled="f" o:preferrelative="t" stroked="f" coordsize="21600,21600">
            <v:path/>
            <v:fill on="f" focussize="0,0"/>
            <v:stroke on="f" joinstyle="miter"/>
            <v:imagedata r:id="rId53" o:title="eqId9ae848ea097b4bc645cba037d272be18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0" o:spt="75" alt="eqId6ecd75424b351d8ecf2a311c525c77f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55" o:title="eqId6ecd75424b351d8ecf2a311c525c77ff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51" o:spt="75" alt="eqIdced8cbb708a1c7b367d9a14c8eaa691b" type="#_x0000_t75" style="height:14.15pt;width:34.25pt;" o:ole="t" filled="f" o:preferrelative="t" stroked="f" coordsize="21600,21600">
            <v:path/>
            <v:fill on="f" focussize="0,0"/>
            <v:stroke on="f" joinstyle="miter"/>
            <v:imagedata r:id="rId57" o:title="eqIdced8cbb708a1c7b367d9a14c8eaa691b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2" o:spt="75" alt="eqIdbf9a02866e1aa9cb88328524db98c551" type="#_x0000_t75" style="height:12.45pt;width:33.4pt;" o:ole="t" filled="f" o:preferrelative="t" stroked="f" coordsize="21600,21600">
            <v:path/>
            <v:fill on="f" focussize="0,0"/>
            <v:stroke on="f" joinstyle="miter"/>
            <v:imagedata r:id="rId59" o:title="eqIdbf9a02866e1aa9cb88328524db98c551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【详解】（1）设行李滑上反向传送带后的加速度大小为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，由图2可知，在</w:t>
      </w:r>
      <w:r>
        <w:object>
          <v:shape id="_x0000_i1053" o:spt="75" alt="eqIdba18e437f4add675164d2d84fc9d61c9" type="#_x0000_t75" style="height:12.3pt;width:28.1pt;" o:ole="t" filled="f" o:preferrelative="t" stroked="f" coordsize="21600,21600">
            <v:path/>
            <v:fill on="f" focussize="0,0"/>
            <v:stroke on="f" joinstyle="miter"/>
            <v:imagedata r:id="rId61" o:title="eqIdba18e437f4add675164d2d84fc9d61c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sz w:val="21"/>
        </w:rPr>
        <w:t>内行李向左做匀减速到速度变为0，根据逆向思维可得</w:t>
      </w:r>
      <w:r>
        <w:object>
          <v:shape id="_x0000_i1054" o:spt="75" alt="eqIdd429c19303c44027161f50c80256bc10" type="#_x0000_t75" style="height:27.15pt;width:43.1pt;" o:ole="t" filled="f" o:preferrelative="t" stroked="f" coordsize="21600,21600">
            <v:path/>
            <v:fill on="f" focussize="0,0"/>
            <v:stroke on="f" joinstyle="miter"/>
            <v:imagedata r:id="rId63" o:title="eqIdd429c19303c44027161f50c80256bc10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</w:t>
      </w:r>
      <w:r>
        <w:object>
          <v:shape id="_x0000_i1055" o:spt="75" alt="eqId9c198ee1a479c4a3f85f74104e187010" type="#_x0000_t75" style="height:14.15pt;width:47.5pt;" o:ole="t" filled="f" o:preferrelative="t" stroked="f" coordsize="21600,21600">
            <v:path/>
            <v:fill on="f" focussize="0,0"/>
            <v:stroke on="f" joinstyle="miter"/>
            <v:imagedata r:id="rId65" o:title="eqId9c198ee1a479c4a3f85f74104e187010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则行李的初速度大小（即正向传送带速度）为</w:t>
      </w:r>
      <w:r>
        <w:object>
          <v:shape id="_x0000_i1056" o:spt="75" alt="eqIdf3712905064e3dc3c59b551a104cd668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67" o:title="eqIdf3712905064e3dc3c59b551a104cd668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由图2可知，在</w:t>
      </w:r>
      <w:r>
        <w:object>
          <v:shape id="_x0000_i1057" o:spt="75" alt="eqId4ae8eb111b25e04bf1a4644f940dff93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69" o:title="eqId4ae8eb111b25e04bf1a4644f940dff93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sz w:val="21"/>
        </w:rPr>
        <w:t>内行李向右做匀加速运动，在</w:t>
      </w:r>
      <w:r>
        <w:object>
          <v:shape id="_x0000_i1058" o:spt="75" alt="eqIda2367459cd9b98af6ce8b335c1c94420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71" o:title="eqIda2367459cd9b98af6ce8b335c1c94420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sz w:val="21"/>
        </w:rPr>
        <w:t>时，与反向传送带共速，在</w:t>
      </w:r>
      <w:r>
        <w:object>
          <v:shape id="_x0000_i1059" o:spt="75" alt="eqId4ae8eb111b25e04bf1a4644f940dff93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69" o:title="eqId4ae8eb111b25e04bf1a4644f940dff9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sz w:val="21"/>
        </w:rPr>
        <w:t>内有</w:t>
      </w:r>
      <w:r>
        <w:object>
          <v:shape id="_x0000_i1060" o:spt="75" alt="eqIdcb54e625d09cf170369f2cb5f5dd301a" type="#_x0000_t75" style="height:15.75pt;width:70.4pt;" o:ole="t" filled="f" o:preferrelative="t" stroked="f" coordsize="21600,21600">
            <v:path/>
            <v:fill on="f" focussize="0,0"/>
            <v:stroke on="f" joinstyle="miter"/>
            <v:imagedata r:id="rId74" o:title="eqIdcb54e625d09cf170369f2cb5f5dd301a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可知反向传送带运行的速率为</w:t>
      </w:r>
      <w:r>
        <w:object>
          <v:shape id="_x0000_i1061" o:spt="75" alt="eqId6ecd75424b351d8ecf2a311c525c77f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55" o:title="eqId6ecd75424b351d8ecf2a311c525c77ff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（2）以行李为对象，由牛顿第二定律得</w:t>
      </w:r>
      <w:r>
        <w:object>
          <v:shape id="_x0000_i1062" o:spt="75" alt="eqId12c3534d3df72c30f5a918a5135fbaa8" type="#_x0000_t75" style="height:11.45pt;width:47.5pt;" o:ole="t" filled="f" o:preferrelative="t" stroked="f" coordsize="21600,21600">
            <v:path/>
            <v:fill on="f" focussize="0,0"/>
            <v:stroke on="f" joinstyle="miter"/>
            <v:imagedata r:id="rId77" o:title="eqId12c3534d3df72c30f5a918a5135fbaa8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解得行李与反向传送带间的动摩擦因数为</w:t>
      </w:r>
      <w:r>
        <w:object>
          <v:shape id="_x0000_i1063" o:spt="75" alt="eqIdced8cbb708a1c7b367d9a14c8eaa691b" type="#_x0000_t75" style="height:14.15pt;width:34.25pt;" o:ole="t" filled="f" o:preferrelative="t" stroked="f" coordsize="21600,21600">
            <v:path/>
            <v:fill on="f" focussize="0,0"/>
            <v:stroke on="f" joinstyle="miter"/>
            <v:imagedata r:id="rId57" o:title="eqIdced8cbb708a1c7b367d9a14c8eaa691b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行李再次进入正向传送带后的速度大小为</w:t>
      </w:r>
      <w:r>
        <w:object>
          <v:shape id="_x0000_i1064" o:spt="75" alt="eqId6ecd75424b351d8ecf2a311c525c77f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55" o:title="eqId6ecd75424b351d8ecf2a311c525c77ff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sz w:val="21"/>
        </w:rPr>
        <w:t>，由运动的对称性可知，此后行李做周期性运动，一段时间后行李会以大小为</w:t>
      </w:r>
      <w:r>
        <w:object>
          <v:shape id="_x0000_i1065" o:spt="75" alt="eqId6ecd75424b351d8ecf2a311c525c77f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55" o:title="eqId6ecd75424b351d8ecf2a311c525c77ff"/>
            <o:lock v:ext="edit" aspectratio="t"/>
            <w10:wrap type="none"/>
            <w10:anchorlock/>
          </v:shape>
          <o:OLEObject Type="Embed" ProgID="Equation.DSMT4" ShapeID="_x0000_i1065" DrawAspect="Content" ObjectID="_1468075765" r:id="rId80">
            <o:LockedField>false</o:LockedField>
          </o:OLEObject>
        </w:object>
      </w:r>
      <w:r>
        <w:rPr>
          <w:sz w:val="21"/>
        </w:rPr>
        <w:t>、水平向左的速度回到反向传送带；则稳定后一个周期内，行李在反向传送带上运动的时间为</w:t>
      </w:r>
      <w:r>
        <w:object>
          <v:shape id="_x0000_i1066" o:spt="75" alt="eqIde6362277fa97f50143df79ae65fc7ed2" type="#_x0000_t75" style="height:27.25pt;width:59.8pt;" o:ole="t" filled="f" o:preferrelative="t" stroked="f" coordsize="21600,21600">
            <v:path/>
            <v:fill on="f" focussize="0,0"/>
            <v:stroke on="f" joinstyle="miter"/>
            <v:imagedata r:id="rId82" o:title="eqIde6362277fa97f50143df79ae65fc7ed2"/>
            <o:lock v:ext="edit" aspectratio="t"/>
            <w10:wrap type="none"/>
            <w10:anchorlock/>
          </v:shape>
          <o:OLEObject Type="Embed" ProgID="Equation.DSMT4" ShapeID="_x0000_i1066" DrawAspect="Content" ObjectID="_1468075766" r:id="rId8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．(1)6m/s，90N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(2)1.8m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(3)74.75J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【详解】（1）设物块到达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点时的速度大小为</w:t>
      </w:r>
      <w:r>
        <w:object>
          <v:shape id="_x0000_i1067" o:spt="75" alt="eqIdf695205ce07a9960cb486942e46b1121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84" o:title="eqIdf695205ce07a9960cb486942e46b1121"/>
            <o:lock v:ext="edit" aspectratio="t"/>
            <w10:wrap type="none"/>
            <w10:anchorlock/>
          </v:shape>
          <o:OLEObject Type="Embed" ProgID="Equation.DSMT4" ShapeID="_x0000_i1067" DrawAspect="Content" ObjectID="_1468075767" r:id="rId83">
            <o:LockedField>false</o:LockedField>
          </o:OLEObject>
        </w:object>
      </w:r>
      <w:r>
        <w:rPr>
          <w:sz w:val="21"/>
        </w:rPr>
        <w:t>以及到达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点时受到的支持力大小为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，题意知物块质量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=1kg，在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点时，物块对轨道的作用力恰好为零，则有</w:t>
      </w:r>
      <w:r>
        <w:object>
          <v:shape id="_x0000_i1068" o:spt="75" alt="eqId6c993a1e6328a5c85080069b6a417ea1" type="#_x0000_t75" style="height:31.75pt;width:48.35pt;" o:ole="t" filled="f" o:preferrelative="t" stroked="f" coordsize="21600,21600">
            <v:path/>
            <v:fill on="f" focussize="0,0"/>
            <v:stroke on="f" joinstyle="miter"/>
            <v:imagedata r:id="rId86" o:title="eqId6c993a1e6328a5c85080069b6a417ea1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69" o:spt="75" alt="eqId36448b0d35d61809c4a0b449b46722ed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88" o:title="eqId36448b0d35d61809c4a0b449b46722ed"/>
            <o:lock v:ext="edit" aspectratio="t"/>
            <w10:wrap type="none"/>
            <w10:anchorlock/>
          </v:shape>
          <o:OLEObject Type="Embed" ProgID="Equation.DSMT4" ShapeID="_x0000_i1069" DrawAspect="Content" ObjectID="_1468075769" r:id="rId8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，由动能定理有</w:t>
      </w:r>
      <w:r>
        <w:object>
          <v:shape id="_x0000_i1070" o:spt="75" alt="eqIded3449ca8833721a4ef83984ae0daf95" type="#_x0000_t75" style="height:26.9pt;width:128.45pt;" o:ole="t" filled="f" o:preferrelative="t" stroked="f" coordsize="21600,21600">
            <v:path/>
            <v:fill on="f" focussize="0,0"/>
            <v:stroke on="f" joinstyle="miter"/>
            <v:imagedata r:id="rId90" o:title="eqIded3449ca8833721a4ef83984ae0daf95"/>
            <o:lock v:ext="edit" aspectratio="t"/>
            <w10:wrap type="none"/>
            <w10:anchorlock/>
          </v:shape>
          <o:OLEObject Type="Embed" ProgID="Equation.DSMT4" ShapeID="_x0000_i1070" DrawAspect="Content" ObjectID="_1468075770" r:id="rId8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071" o:spt="75" alt="eqId48cd27b8b0ceb3ae190b049511e160ea" type="#_x0000_t75" style="height:15.8pt;width:49.25pt;" o:ole="t" filled="f" o:preferrelative="t" stroked="f" coordsize="21600,21600">
            <v:path/>
            <v:fill on="f" focussize="0,0"/>
            <v:stroke on="f" joinstyle="miter"/>
            <v:imagedata r:id="rId92" o:title="eqId48cd27b8b0ceb3ae190b049511e160ea"/>
            <o:lock v:ext="edit" aspectratio="t"/>
            <w10:wrap type="none"/>
            <w10:anchorlock/>
          </v:shape>
          <o:OLEObject Type="Embed" ProgID="Equation.DSMT4" ShapeID="_x0000_i1071" DrawAspect="Content" ObjectID="_1468075771" r:id="rId9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物块在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点有</w:t>
      </w:r>
      <w:r>
        <w:object>
          <v:shape id="_x0000_i1072" o:spt="75" alt="eqId64f94531bd8f7932c436b425d2ec3118" type="#_x0000_t75" style="height:31.75pt;width:67.75pt;" o:ole="t" filled="f" o:preferrelative="t" stroked="f" coordsize="21600,21600">
            <v:path/>
            <v:fill on="f" focussize="0,0"/>
            <v:stroke on="f" joinstyle="miter"/>
            <v:imagedata r:id="rId94" o:title="eqId64f94531bd8f7932c436b425d2ec3118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联立解得支持力大小</w:t>
      </w:r>
      <w:r>
        <w:object>
          <v:shape id="_x0000_i1073" o:spt="75" alt="eqIdb8f5d4c9ad45eab59c770d428d98cf67" type="#_x0000_t75" style="height:12.65pt;width:40.4pt;" o:ole="t" filled="f" o:preferrelative="t" stroked="f" coordsize="21600,21600">
            <v:path/>
            <v:fill on="f" focussize="0,0"/>
            <v:stroke on="f" joinstyle="miter"/>
            <v:imagedata r:id="rId96" o:title="eqIdb8f5d4c9ad45eab59c770d428d98cf67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（2）设</w:t>
      </w:r>
      <w:r>
        <w:rPr>
          <w:rFonts w:ascii="Times New Roman" w:hAnsi="Times New Roman" w:eastAsia="Times New Roman" w:cs="Times New Roman"/>
          <w:i/>
          <w:sz w:val="21"/>
        </w:rPr>
        <w:t>HM</w:t>
      </w:r>
      <w:r>
        <w:rPr>
          <w:sz w:val="21"/>
        </w:rPr>
        <w:t>距离为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，物块从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到与右端竖直墙壁碰撞一次后以原速率返回，物块恰能到达</w:t>
      </w:r>
      <w:r>
        <w:object>
          <v:shape id="_x0000_i1074" o:spt="75" alt="eqId81722445de00f3cfcc3cb97e45b0d8dd" type="#_x0000_t75" style="height:12.65pt;width:13.15pt;" o:ole="t" filled="f" o:preferrelative="t" stroked="f" coordsize="21600,21600">
            <v:path/>
            <v:fill on="f" focussize="0,0"/>
            <v:stroke on="f" joinstyle="miter"/>
            <v:imagedata r:id="rId98" o:title="eqId81722445de00f3cfcc3cb97e45b0d8dd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  <w:r>
        <w:rPr>
          <w:sz w:val="21"/>
        </w:rPr>
        <w:t>的过程，由动能定理有</w:t>
      </w:r>
      <w:r>
        <w:object>
          <v:shape id="_x0000_i1075" o:spt="75" alt="eqId1edd13dd8cbd23be3116e4417525437c" type="#_x0000_t75" style="height:27.05pt;width:129.3pt;" o:ole="t" filled="f" o:preferrelative="t" stroked="f" coordsize="21600,21600">
            <v:path/>
            <v:fill on="f" focussize="0,0"/>
            <v:stroke on="f" joinstyle="miter"/>
            <v:imagedata r:id="rId100" o:title="eqId1edd13dd8cbd23be3116e4417525437c"/>
            <o:lock v:ext="edit" aspectratio="t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76" o:spt="75" alt="eqId0870455cfc308ac0dbf5aeccca0deae2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102" o:title="eqId0870455cfc308ac0dbf5aeccca0deae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题意知物块恰能到达</w:t>
      </w:r>
      <w:r>
        <w:object>
          <v:shape id="_x0000_i1077" o:spt="75" alt="eqId81722445de00f3cfcc3cb97e45b0d8dd" type="#_x0000_t75" style="height:12.65pt;width:13.15pt;" o:ole="t" filled="f" o:preferrelative="t" stroked="f" coordsize="21600,21600">
            <v:path/>
            <v:fill on="f" focussize="0,0"/>
            <v:stroke on="f" joinstyle="miter"/>
            <v:imagedata r:id="rId98" o:title="eqId81722445de00f3cfcc3cb97e45b0d8d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3">
            <o:LockedField>false</o:LockedField>
          </o:OLEObject>
        </w:object>
      </w:r>
      <w:r>
        <w:rPr>
          <w:sz w:val="21"/>
        </w:rPr>
        <w:t>，设物块此后在</w:t>
      </w:r>
      <w:r>
        <w:rPr>
          <w:rFonts w:ascii="Times New Roman" w:hAnsi="Times New Roman" w:eastAsia="Times New Roman" w:cs="Times New Roman"/>
          <w:i/>
          <w:sz w:val="21"/>
        </w:rPr>
        <w:t>HM</w:t>
      </w:r>
      <w:r>
        <w:rPr>
          <w:sz w:val="21"/>
        </w:rPr>
        <w:t>上运动的路程为</w:t>
      </w:r>
      <w:r>
        <w:rPr>
          <w:rFonts w:ascii="Times New Roman" w:hAnsi="Times New Roman" w:eastAsia="Times New Roman" w:cs="Times New Roman"/>
          <w:i/>
          <w:sz w:val="21"/>
        </w:rPr>
        <w:t>s</w:t>
      </w:r>
      <w:r>
        <w:rPr>
          <w:sz w:val="21"/>
        </w:rPr>
        <w:t>，由动能定理有</w:t>
      </w:r>
      <w:r>
        <w:object>
          <v:shape id="_x0000_i1078" o:spt="75" alt="eqId969b80424505def0fa2e20764bb9f18a" type="#_x0000_t75" style="height:15.8pt;width:79.2pt;" o:ole="t" filled="f" o:preferrelative="t" stroked="f" coordsize="21600,21600">
            <v:path/>
            <v:fill on="f" focussize="0,0"/>
            <v:stroke on="f" joinstyle="miter"/>
            <v:imagedata r:id="rId105" o:title="eqId969b80424505def0fa2e20764bb9f18a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79" o:spt="75" alt="eqId0947d4d3c397e2f2f5135b77baef6bfe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107" o:title="eqId0947d4d3c397e2f2f5135b77baef6bf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则物块最终静止时距离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的距离</w:t>
      </w:r>
      <w:r>
        <w:object>
          <v:shape id="_x0000_i1080" o:spt="75" alt="eqId285a51cc07d8e3bb83030769ed23dc8a" type="#_x0000_t75" style="height:12.5pt;width:70.35pt;" o:ole="t" filled="f" o:preferrelative="t" stroked="f" coordsize="21600,21600">
            <v:path/>
            <v:fill on="f" focussize="0,0"/>
            <v:stroke on="f" joinstyle="miter"/>
            <v:imagedata r:id="rId109" o:title="eqId285a51cc07d8e3bb83030769ed23dc8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（3）结合题意，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过程可看成是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的逆过程，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过程物块做平抛运动，则在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点时物块竖直方向速度</w:t>
      </w:r>
      <w:r>
        <w:object>
          <v:shape id="_x0000_i1081" o:spt="75" alt="eqIdd3893a6f266661fb077df1c5302a99b1" type="#_x0000_t75" style="height:16.45pt;width:86.2pt;" o:ole="t" filled="f" o:preferrelative="t" stroked="f" coordsize="21600,21600">
            <v:path/>
            <v:fill on="f" focussize="0,0"/>
            <v:stroke on="f" joinstyle="miter"/>
            <v:imagedata r:id="rId111" o:title="eqIdd3893a6f266661fb077df1c5302a99b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rFonts w:ascii="Times New Roman" w:hAnsi="Times New Roman" w:eastAsia="Times New Roman" w:cs="Times New Roman"/>
          <w:i/>
          <w:sz w:val="21"/>
        </w:rPr>
        <w:t>CD</w:t>
      </w:r>
      <w:r>
        <w:rPr>
          <w:sz w:val="21"/>
        </w:rPr>
        <w:t>高度差</w:t>
      </w:r>
      <w:r>
        <w:object>
          <v:shape id="_x0000_i1082" o:spt="75" alt="eqIdd4386c0cbb03541a8a5a77b9cc4648f2" type="#_x0000_t75" style="height:31.8pt;width:73.9pt;" o:ole="t" filled="f" o:preferrelative="t" stroked="f" coordsize="21600,21600">
            <v:path/>
            <v:fill on="f" focussize="0,0"/>
            <v:stroke on="f" joinstyle="miter"/>
            <v:imagedata r:id="rId113" o:title="eqIdd4386c0cbb03541a8a5a77b9cc4648f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rFonts w:ascii="Times New Roman" w:hAnsi="Times New Roman" w:eastAsia="Times New Roman" w:cs="Times New Roman"/>
          <w:i/>
          <w:sz w:val="21"/>
        </w:rPr>
        <w:t>CE</w:t>
      </w:r>
      <w:r>
        <w:rPr>
          <w:sz w:val="21"/>
        </w:rPr>
        <w:t>高度差</w:t>
      </w:r>
      <w:r>
        <w:object>
          <v:shape id="_x0000_i1083" o:spt="75" alt="eqId7936585d7bd44fe71e6270f2b6967468" type="#_x0000_t75" style="height:15.9pt;width:113.5pt;" o:ole="t" filled="f" o:preferrelative="t" stroked="f" coordsize="21600,21600">
            <v:path/>
            <v:fill on="f" focussize="0,0"/>
            <v:stroke on="f" joinstyle="miter"/>
            <v:imagedata r:id="rId115" o:title="eqId7936585d7bd44fe71e6270f2b696746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从解除锁定到物块运动到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的过程，根据能量守恒有</w:t>
      </w:r>
      <w:r>
        <w:object>
          <v:shape id="_x0000_i1084" o:spt="75" alt="eqIdbee1fa412c98523b79c5ed74201de5a4" type="#_x0000_t75" style="height:27pt;width:215.6pt;" o:ole="t" filled="f" o:preferrelative="t" stroked="f" coordsize="21600,21600">
            <v:path/>
            <v:fill on="f" focussize="0,0"/>
            <v:stroke on="f" joinstyle="miter"/>
            <v:imagedata r:id="rId117" o:title="eqIdbee1fa412c98523b79c5ed74201de5a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功能关系可知</w:t>
      </w:r>
      <w:r>
        <w:object>
          <v:shape id="_x0000_i1085" o:spt="75" alt="eqId28b017db850016db9eaae4d26ff72141" type="#_x0000_t75" style="height:16.5pt;width:74.75pt;" o:ole="t" filled="f" o:preferrelative="t" stroked="f" coordsize="21600,21600">
            <v:path/>
            <v:fill on="f" focussize="0,0"/>
            <v:stroke on="f" joinstyle="miter"/>
            <v:imagedata r:id="rId119" o:title="eqId28b017db850016db9eaae4d26ff7214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联立解得</w:t>
      </w:r>
      <w:r>
        <w:object>
          <v:shape id="_x0000_i1086" o:spt="75" alt="eqId8052418669f74dee3e5f3278063df20e" type="#_x0000_t75" style="height:16.45pt;width:52.75pt;" o:ole="t" filled="f" o:preferrelative="t" stroked="f" coordsize="21600,21600">
            <v:path/>
            <v:fill on="f" focussize="0,0"/>
            <v:stroke on="f" joinstyle="miter"/>
            <v:imagedata r:id="rId121" o:title="eqId8052418669f74dee3e5f3278063df20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0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12535C"/>
    <w:rsid w:val="004151FC"/>
    <w:rsid w:val="00C02FC6"/>
    <w:rsid w:val="3B12535C"/>
    <w:rsid w:val="41A0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3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2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1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0.wmf"/><Relationship Id="rId91" Type="http://schemas.openxmlformats.org/officeDocument/2006/relationships/oleObject" Target="embeddings/oleObject47.bin"/><Relationship Id="rId90" Type="http://schemas.openxmlformats.org/officeDocument/2006/relationships/image" Target="media/image39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6.bin"/><Relationship Id="rId88" Type="http://schemas.openxmlformats.org/officeDocument/2006/relationships/image" Target="media/image38.wmf"/><Relationship Id="rId87" Type="http://schemas.openxmlformats.org/officeDocument/2006/relationships/oleObject" Target="embeddings/oleObject45.bin"/><Relationship Id="rId86" Type="http://schemas.openxmlformats.org/officeDocument/2006/relationships/image" Target="media/image37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6.wmf"/><Relationship Id="rId83" Type="http://schemas.openxmlformats.org/officeDocument/2006/relationships/oleObject" Target="embeddings/oleObject43.bin"/><Relationship Id="rId82" Type="http://schemas.openxmlformats.org/officeDocument/2006/relationships/image" Target="media/image35.wmf"/><Relationship Id="rId81" Type="http://schemas.openxmlformats.org/officeDocument/2006/relationships/oleObject" Target="embeddings/oleObject42.bin"/><Relationship Id="rId80" Type="http://schemas.openxmlformats.org/officeDocument/2006/relationships/oleObject" Target="embeddings/oleObject41.bin"/><Relationship Id="rId8" Type="http://schemas.openxmlformats.org/officeDocument/2006/relationships/image" Target="media/image2.wmf"/><Relationship Id="rId79" Type="http://schemas.openxmlformats.org/officeDocument/2006/relationships/oleObject" Target="embeddings/oleObject40.bin"/><Relationship Id="rId78" Type="http://schemas.openxmlformats.org/officeDocument/2006/relationships/oleObject" Target="embeddings/oleObject39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8.bin"/><Relationship Id="rId75" Type="http://schemas.openxmlformats.org/officeDocument/2006/relationships/oleObject" Target="embeddings/oleObject37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6.bin"/><Relationship Id="rId72" Type="http://schemas.openxmlformats.org/officeDocument/2006/relationships/oleObject" Target="embeddings/oleObject35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69" Type="http://schemas.openxmlformats.org/officeDocument/2006/relationships/image" Target="media/image31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2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1.bin"/><Relationship Id="rId63" Type="http://schemas.openxmlformats.org/officeDocument/2006/relationships/image" Target="media/image28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9.bin"/><Relationship Id="rId6" Type="http://schemas.openxmlformats.org/officeDocument/2006/relationships/image" Target="media/image1.png"/><Relationship Id="rId59" Type="http://schemas.openxmlformats.org/officeDocument/2006/relationships/image" Target="media/image26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5.bin"/><Relationship Id="rId51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2.bin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3" Type="http://schemas.openxmlformats.org/officeDocument/2006/relationships/fontTable" Target="fontTable.xml"/><Relationship Id="rId122" Type="http://schemas.openxmlformats.org/officeDocument/2006/relationships/customXml" Target="../customXml/item1.xml"/><Relationship Id="rId121" Type="http://schemas.openxmlformats.org/officeDocument/2006/relationships/image" Target="media/image54.wmf"/><Relationship Id="rId120" Type="http://schemas.openxmlformats.org/officeDocument/2006/relationships/oleObject" Target="embeddings/oleObject62.bin"/><Relationship Id="rId12" Type="http://schemas.openxmlformats.org/officeDocument/2006/relationships/image" Target="media/image4.wmf"/><Relationship Id="rId119" Type="http://schemas.openxmlformats.org/officeDocument/2006/relationships/image" Target="media/image53.wmf"/><Relationship Id="rId118" Type="http://schemas.openxmlformats.org/officeDocument/2006/relationships/oleObject" Target="embeddings/oleObject61.bin"/><Relationship Id="rId117" Type="http://schemas.openxmlformats.org/officeDocument/2006/relationships/image" Target="media/image52.wmf"/><Relationship Id="rId116" Type="http://schemas.openxmlformats.org/officeDocument/2006/relationships/oleObject" Target="embeddings/oleObject60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59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8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7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8.wmf"/><Relationship Id="rId108" Type="http://schemas.openxmlformats.org/officeDocument/2006/relationships/oleObject" Target="embeddings/oleObject56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5.bin"/><Relationship Id="rId105" Type="http://schemas.openxmlformats.org/officeDocument/2006/relationships/image" Target="media/image46.wmf"/><Relationship Id="rId104" Type="http://schemas.openxmlformats.org/officeDocument/2006/relationships/oleObject" Target="embeddings/oleObject54.bin"/><Relationship Id="rId103" Type="http://schemas.openxmlformats.org/officeDocument/2006/relationships/oleObject" Target="embeddings/oleObject53.bin"/><Relationship Id="rId102" Type="http://schemas.openxmlformats.org/officeDocument/2006/relationships/image" Target="media/image45.wmf"/><Relationship Id="rId101" Type="http://schemas.openxmlformats.org/officeDocument/2006/relationships/oleObject" Target="embeddings/oleObject52.bin"/><Relationship Id="rId100" Type="http://schemas.openxmlformats.org/officeDocument/2006/relationships/image" Target="media/image4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4</Pages>
  <Words>1110</Words>
  <Characters>1174</Characters>
  <TotalTime>0</TotalTime>
  <ScaleCrop>false</ScaleCrop>
  <LinksUpToDate>false</LinksUpToDate>
  <CharactersWithSpaces>1189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2025-09-02T23:44:46Z</dcterms:created>
  <dc:creator>21cnjy.com</dc:creator>
  <cp:keywords>21</cp:keywords>
  <cp:lastModifiedBy>JonMMx 2000</cp:lastModifiedBy>
  <dcterms:modified xsi:type="dcterms:W3CDTF">2025-09-02T23:44:46Z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