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2D0FBC6B">
      <w:pPr>
        <w:keepNext w:val="0"/>
        <w:keepLines w:val="0"/>
        <w:widowControl/>
        <w:suppressLineNumbers w:val="0"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12331700</wp:posOffset>
            </wp:positionH>
            <wp:positionV relativeFrom="topMargin">
              <wp:posOffset>10934700</wp:posOffset>
            </wp:positionV>
            <wp:extent cx="393700" cy="279400"/>
            <wp:wrapNone/>
            <wp:docPr id="10002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厦门英才学校高中部 </w:t>
      </w:r>
      <w:r>
        <w:rPr>
          <w:rFonts w:ascii="Times New Roman" w:eastAsia="宋体" w:hAnsi="Times New Roman" w:cs="Times New Roman" w:hint="default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2025—2026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t>学年度第一学期</w:t>
      </w:r>
      <w:r>
        <w:rPr>
          <w:rFonts w:ascii="Times New Roman" w:eastAsia="宋体" w:hAnsi="Times New Roman" w:cs="Times New Roman" w:hint="default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val="en-US" w:eastAsia="zh-CN" w:bidi="ar"/>
        </w:rPr>
        <w:t>月月考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19F84E6E">
      <w:pPr>
        <w:keepNext w:val="0"/>
        <w:keepLines w:val="0"/>
        <w:widowControl/>
        <w:suppressLineNumbers w:val="0"/>
        <w:ind w:firstLine="1320" w:firstLineChars="300"/>
        <w:jc w:val="both"/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6CBE7928">
      <w:pPr>
        <w:keepNext w:val="0"/>
        <w:keepLines w:val="0"/>
        <w:widowControl/>
        <w:suppressLineNumbers w:val="0"/>
        <w:ind w:firstLine="1320" w:firstLineChars="300"/>
        <w:jc w:val="both"/>
        <w:rPr>
          <w:sz w:val="44"/>
          <w:szCs w:val="44"/>
        </w:rPr>
      </w:pPr>
      <w:r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  <w:t>高</w:t>
      </w:r>
      <w:r>
        <w:rPr>
          <w:rFonts w:ascii="黑体" w:eastAsia="黑体" w:hAnsi="宋体" w:cs="黑体" w:hint="eastAsia"/>
          <w:b/>
          <w:bCs/>
          <w:color w:val="000000"/>
          <w:kern w:val="0"/>
          <w:sz w:val="44"/>
          <w:szCs w:val="44"/>
          <w:lang w:val="en-US" w:eastAsia="zh-CN" w:bidi="ar"/>
        </w:rPr>
        <w:t>一物理</w:t>
      </w:r>
      <w:r>
        <w:rPr>
          <w:rFonts w:ascii="黑体" w:eastAsia="黑体" w:hAnsi="宋体" w:cs="黑体"/>
          <w:b/>
          <w:bCs/>
          <w:color w:val="000000"/>
          <w:kern w:val="0"/>
          <w:sz w:val="44"/>
          <w:szCs w:val="44"/>
          <w:lang w:val="en-US" w:eastAsia="zh-CN" w:bidi="ar"/>
        </w:rPr>
        <w:t>参考答案及评分标准</w:t>
      </w:r>
    </w:p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14:paraId="0944A307">
        <w:tblPrEx>
          <w:tblW w:w="5000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14:paraId="49E62C85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14:paraId="61E7C998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14:paraId="3B1EA16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0C5E994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4F7B889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55B0863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1987393E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6306C90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3388875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4AA44CCD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69830FDC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311BD161">
        <w:tblPrEx>
          <w:tblW w:w="5000" w:type="pct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14:paraId="7A08A167">
            <w:pPr>
              <w:jc w:val="center"/>
              <w:textAlignment w:val="center"/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14:paraId="786ECCBB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D</w:t>
            </w:r>
          </w:p>
        </w:tc>
        <w:tc>
          <w:tcPr>
            <w:tcW w:w="774" w:type="dxa"/>
            <w:tcMar>
              <w:top w:w="0" w:type="dxa"/>
              <w:bottom w:w="0" w:type="dxa"/>
            </w:tcMar>
            <w:vAlign w:val="center"/>
          </w:tcPr>
          <w:p w14:paraId="24037F37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4678B3A7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A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2D182571">
            <w:pPr>
              <w:jc w:val="center"/>
              <w:textAlignment w:val="center"/>
              <w:rPr>
                <w:rFonts w:ascii="宋体" w:eastAsia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4EAFDC1A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AC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14F9E689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>AB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61DE43F9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BD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10AF5B46">
            <w:pPr>
              <w:jc w:val="center"/>
              <w:textAlignment w:val="center"/>
              <w:rPr>
                <w:rFonts w:ascii="宋体" w:eastAsia="宋体" w:hAnsi="宋体" w:cs="宋体" w:hint="default"/>
                <w:b w:val="0"/>
                <w:i w:val="0"/>
                <w:color w:val="000000"/>
                <w:sz w:val="21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i w:val="0"/>
                <w:color w:val="000000"/>
                <w:sz w:val="21"/>
                <w:lang w:val="en-US" w:eastAsia="zh-CN"/>
              </w:rPr>
              <w:t>CD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5C300620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775" w:type="dxa"/>
            <w:tcMar>
              <w:top w:w="0" w:type="dxa"/>
              <w:bottom w:w="0" w:type="dxa"/>
            </w:tcMar>
            <w:vAlign w:val="center"/>
          </w:tcPr>
          <w:p w14:paraId="450D8EC1">
            <w:pPr>
              <w:jc w:val="center"/>
              <w:textAlignment w:val="center"/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eastAsia="宋体" w:hAnsi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25931881">
      <w:pPr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  <w:lang w:val="en-US" w:eastAsia="zh-CN"/>
        </w:rPr>
        <w:t>1.</w:t>
      </w:r>
      <w:r>
        <w:rPr>
          <w:rFonts w:ascii="宋体" w:hAnsi="宋体" w:cs="宋体" w:hint="eastAsia"/>
          <w:b/>
        </w:rPr>
        <w:t>单项选择题：，每小题4分，共16分。</w:t>
      </w:r>
    </w:p>
    <w:p w14:paraId="7B4E84FE">
      <w:pPr>
        <w:rPr>
          <w:rFonts w:ascii="宋体" w:hAnsi="宋体" w:cs="宋体" w:hint="eastAsia"/>
          <w:b/>
        </w:rPr>
      </w:pPr>
      <w:r>
        <w:rPr>
          <w:rFonts w:ascii="宋体" w:hAnsi="宋体" w:cs="宋体" w:hint="eastAsia"/>
          <w:b/>
          <w:lang w:val="en-US" w:eastAsia="zh-CN"/>
        </w:rPr>
        <w:t>2.</w:t>
      </w:r>
      <w:r>
        <w:rPr>
          <w:rFonts w:ascii="宋体" w:hAnsi="宋体" w:cs="宋体" w:hint="eastAsia"/>
          <w:b/>
        </w:rPr>
        <w:t>双项选择题：每小题6分，共24分。每小题有多项符合题目要求。全部选对的得6分，选对但不全的得3分，有选错的得0分</w:t>
      </w:r>
    </w:p>
    <w:p w14:paraId="1D9AA28E">
      <w:pPr>
        <w:rPr>
          <w:rFonts w:ascii="宋体" w:hAnsi="宋体" w:cs="宋体" w:hint="eastAsia"/>
          <w:b/>
          <w:lang w:val="en-US" w:eastAsia="zh-CN"/>
        </w:rPr>
      </w:pPr>
      <w:r>
        <w:rPr>
          <w:rFonts w:ascii="宋体" w:hAnsi="宋体" w:cs="宋体" w:hint="eastAsia"/>
          <w:b/>
          <w:lang w:val="en-US" w:eastAsia="zh-CN"/>
        </w:rPr>
        <w:t>3.填空题，实验题每空2分 共30分（9-13题）</w:t>
      </w:r>
    </w:p>
    <w:p w14:paraId="4A157F9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    时间</w:t>
      </w:r>
      <w:r>
        <w:rPr>
          <w:rFonts w:hint="eastAsia"/>
          <w:sz w:val="21"/>
          <w:lang w:val="en-US" w:eastAsia="zh-CN"/>
        </w:rPr>
        <w:t>间隔</w:t>
      </w:r>
      <w:r>
        <w:rPr>
          <w:sz w:val="21"/>
        </w:rPr>
        <w:t xml:space="preserve">     </w:t>
      </w:r>
      <w:r>
        <w:rPr>
          <w:rFonts w:hint="eastAsia"/>
          <w:sz w:val="21"/>
          <w:lang w:val="en-US" w:eastAsia="zh-CN"/>
        </w:rPr>
        <w:t>10</w:t>
      </w:r>
    </w:p>
    <w:p w14:paraId="2CDEF332"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 xml:space="preserve">10．     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 xml:space="preserve">     </w:t>
      </w:r>
      <w:r>
        <w:rPr>
          <w:rFonts w:hint="eastAsia"/>
          <w:sz w:val="21"/>
          <w:lang w:val="en-US" w:eastAsia="zh-CN"/>
        </w:rPr>
        <w:t>3</w:t>
      </w:r>
    </w:p>
    <w:p w14:paraId="3CE4A0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     20</w:t>
      </w:r>
      <w:r>
        <w:rPr>
          <w:rFonts w:ascii="新宋体" w:eastAsia="新宋体" w:hAnsi="新宋体" w:cs="新宋体"/>
          <w:sz w:val="21"/>
        </w:rPr>
        <w:t>，</w:t>
      </w:r>
      <w:r>
        <w:rPr>
          <w:sz w:val="21"/>
        </w:rPr>
        <w:t xml:space="preserve">     40</w:t>
      </w:r>
      <w:r>
        <w:rPr>
          <w:rFonts w:ascii="新宋体" w:eastAsia="新宋体" w:hAnsi="新宋体" w:cs="新宋体"/>
          <w:sz w:val="21"/>
        </w:rPr>
        <w:t>，</w:t>
      </w:r>
      <w:r>
        <w:rPr>
          <w:sz w:val="21"/>
        </w:rPr>
        <w:t xml:space="preserve">     </w:t>
      </w:r>
      <w:r>
        <w:rPr>
          <w:rFonts w:ascii="新宋体" w:eastAsia="新宋体" w:hAnsi="新宋体" w:cs="新宋体"/>
          <w:sz w:val="21"/>
        </w:rPr>
        <w:t>是．</w:t>
      </w:r>
      <w:r>
        <w:rPr>
          <w:rFonts w:ascii="新宋体" w:eastAsia="新宋体" w:hAnsi="新宋体" w:cs="新宋体" w:hint="eastAsia"/>
          <w:sz w:val="21"/>
          <w:lang w:eastAsia="zh-CN"/>
        </w:rPr>
        <w:t>10</w:t>
      </w:r>
    </w:p>
    <w:p w14:paraId="7888364F"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(1)约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V交流电</w:t>
      </w:r>
    </w:p>
    <w:p w14:paraId="6D3181CC"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A</w:t>
      </w:r>
    </w:p>
    <w:p w14:paraId="507E67B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 xml:space="preserve">)    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5efdc94628a3a3cf66f26b8b281107d7" style="width:21.05pt;height:12.5pt" o:ole="" coordsize="21600,21600" o:preferrelative="t" filled="f" stroked="f">
            <v:stroke joinstyle="miter"/>
            <v:imagedata r:id="rId5" o:title="eqId5efdc94628a3a3cf66f26b8b281107d7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 xml:space="preserve">     </w:t>
      </w:r>
      <w:r>
        <w:object>
          <v:shape id="_x0000_i1026" type="#_x0000_t75" alt="eqId47c96519da082d32c8642869027f7d90" style="width:14.9pt;height:12.3pt" o:ole="" coordsize="21600,21600" o:preferrelative="t" filled="f" stroked="f">
            <v:stroke joinstyle="miter"/>
            <v:imagedata r:id="rId7" o:title="eqId47c96519da082d32c8642869027f7d90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</w:p>
    <w:p w14:paraId="6F0084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13．(1)自由落体</w:t>
      </w:r>
    </w:p>
    <w:p w14:paraId="49A2BE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027" type="#_x0000_t75" alt="eqId5627f1b326c13254e44c1adb230359c3" style="width:39.55pt;height:32.3pt" o:ole="" coordsize="21600,21600" o:preferrelative="t" filled="f" stroked="f">
            <v:stroke joinstyle="miter"/>
            <v:imagedata r:id="rId9" o:title="eqId5627f1b326c13254e44c1adb230359c3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</w:p>
    <w:p w14:paraId="27508D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028" type="#_x0000_t75" alt="eqId3dc5d04c2954b3fdbb0ed138a3f86acf" style="width:67.7pt;height:33.5pt" o:ole="" coordsize="21600,21600" o:preferrelative="t" filled="f" stroked="f">
            <v:stroke joinstyle="miter"/>
            <v:imagedata r:id="rId11" o:title="eqId3dc5d04c2954b3fdbb0ed138a3f86acf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</w:p>
    <w:p w14:paraId="642D5A90">
      <w:pPr>
        <w:shd w:val="clear" w:color="auto" w:fill="auto"/>
        <w:spacing w:line="360" w:lineRule="auto"/>
        <w:jc w:val="left"/>
        <w:textAlignment w:val="center"/>
        <w:rPr>
          <w:rFonts w:ascii="宋体" w:hAnsi="宋体" w:cs="宋体" w:hint="eastAsia"/>
          <w:b/>
          <w:lang w:val="en-US" w:eastAsia="zh-CN"/>
        </w:rPr>
      </w:pPr>
      <w:r>
        <w:rPr>
          <w:rFonts w:ascii="宋体" w:hAnsi="宋体" w:cs="宋体" w:hint="eastAsia"/>
          <w:b/>
          <w:lang w:val="en-US" w:eastAsia="zh-CN"/>
        </w:rPr>
        <w:t>4.解答题（14-15其中14题14分，15题16分）</w:t>
      </w:r>
    </w:p>
    <w:p w14:paraId="2FFEF946">
      <w:pPr>
        <w:keepNext w:val="0"/>
        <w:keepLines w:val="0"/>
        <w:widowControl/>
        <w:suppressLineNumbers w:val="0"/>
        <w:jc w:val="left"/>
        <w:rPr>
          <w:rFonts w:ascii="宋体" w:eastAsia="宋体" w:hAnsi="宋体" w:cs="宋体" w:hint="default"/>
          <w:kern w:val="0"/>
          <w:sz w:val="24"/>
          <w:szCs w:val="24"/>
          <w:lang w:val="en-US" w:eastAsia="zh-CN" w:bidi="ar"/>
        </w:rPr>
      </w:pPr>
      <w:r>
        <w:rPr>
          <w:rFonts w:hint="eastAsia"/>
          <w:sz w:val="21"/>
          <w:lang w:val="en-US" w:eastAsia="zh-CN"/>
        </w:rPr>
        <w:t>14</w:t>
      </w:r>
      <w:r>
        <w:rPr>
          <w:sz w:val="21"/>
        </w:rPr>
        <w:t>（1）从制动开始汽车一直做匀减速直线运动，则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>v = v₀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-</w:t>
      </w:r>
      <w:r>
        <w:rPr>
          <w:rFonts w:ascii="宋体" w:eastAsia="宋体" w:hAnsi="宋体" w:cs="宋体"/>
          <w:kern w:val="0"/>
          <w:sz w:val="24"/>
          <w:szCs w:val="24"/>
          <w:lang w:val="en-US" w:eastAsia="zh-CN" w:bidi="ar"/>
        </w:rPr>
        <w:t xml:space="preserve"> at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得           3分</w:t>
      </w:r>
    </w:p>
    <w:p w14:paraId="297D39B8">
      <w:pPr>
        <w:shd w:val="clear" w:color="auto" w:fill="auto"/>
        <w:spacing w:line="360" w:lineRule="auto"/>
        <w:ind w:firstLine="4560" w:firstLineChars="1900"/>
        <w:jc w:val="left"/>
        <w:textAlignment w:val="center"/>
        <w:rPr>
          <w:rFonts w:hint="default"/>
          <w:sz w:val="21"/>
          <w:lang w:val="en-US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v=5s                      2分</w:t>
      </w:r>
    </w:p>
    <w:p w14:paraId="2C1C9FD9">
      <w:pPr>
        <w:pStyle w:val="NormalWeb"/>
        <w:keepNext w:val="0"/>
        <w:keepLines w:val="0"/>
        <w:widowControl/>
        <w:numPr>
          <w:ilvl w:val="0"/>
          <w:numId w:val="3"/>
        </w:numPr>
        <w:suppressLineNumbers w:val="0"/>
        <w:rPr>
          <w:rStyle w:val="HTMLCode"/>
        </w:rPr>
      </w:pPr>
      <w:r>
        <w:rPr>
          <w:rStyle w:val="HTMLCode"/>
        </w:rPr>
        <w:t>v²</w:t>
      </w:r>
      <w:r>
        <w:rPr>
          <w:rStyle w:val="HTMLCode"/>
          <w:rFonts w:hint="eastAsia"/>
          <w:lang w:val="en-US" w:eastAsia="zh-CN"/>
        </w:rPr>
        <w:t>-</w:t>
      </w:r>
      <w:r>
        <w:rPr>
          <w:rStyle w:val="HTMLCode"/>
        </w:rPr>
        <w:t>v₀² =2as</w:t>
      </w:r>
      <w:r>
        <w:rPr>
          <w:rStyle w:val="HTMLCode"/>
          <w:rFonts w:hint="eastAsia"/>
          <w:lang w:val="en-US" w:eastAsia="zh-CN"/>
        </w:rPr>
        <w:t xml:space="preserve">                                                          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3分</w:t>
      </w:r>
    </w:p>
    <w:p w14:paraId="4D43AB60">
      <w:pPr>
        <w:pStyle w:val="NormalWeb"/>
        <w:keepNext w:val="0"/>
        <w:keepLines w:val="0"/>
        <w:widowControl/>
        <w:numPr>
          <w:ilvl w:val="0"/>
          <w:numId w:val="0"/>
        </w:numPr>
        <w:suppressLineNumbers w:val="0"/>
        <w:ind w:right="0" w:firstLine="1000" w:rightChars="0" w:firstLineChars="500"/>
        <w:rPr>
          <w:rStyle w:val="HTMLCode"/>
          <w:rFonts w:hint="default"/>
          <w:lang w:val="en-US" w:eastAsia="zh-CN"/>
        </w:rPr>
      </w:pPr>
      <w:r>
        <w:rPr>
          <w:rStyle w:val="HTMLCode"/>
          <w:rFonts w:hint="eastAsia"/>
          <w:lang w:val="en-US" w:eastAsia="zh-CN"/>
        </w:rPr>
        <w:t>S=50m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 xml:space="preserve">                                                   2分</w:t>
      </w:r>
    </w:p>
    <w:p w14:paraId="28F75A6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）当汽车速度减为零需要时间</w:t>
      </w:r>
    </w:p>
    <w:p w14:paraId="7EC61417">
      <w:pPr>
        <w:shd w:val="clear" w:color="auto" w:fill="auto"/>
        <w:spacing w:line="360" w:lineRule="auto"/>
        <w:jc w:val="left"/>
        <w:textAlignment w:val="center"/>
        <w:rPr>
          <w:rFonts w:hint="eastAsia"/>
          <w:lang w:val="en-US" w:eastAsia="zh-CN"/>
        </w:rPr>
      </w:pPr>
      <w:r>
        <w:rPr>
          <w:sz w:val="21"/>
        </w:rPr>
        <w:t>从制动开始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=8s内汽车先匀减速直线运动后停止不动，则运动的位移</w:t>
      </w:r>
      <w:r>
        <w:object>
          <v:shape id="_x0000_i1029" type="#_x0000_t75" alt="eqId72a9aeffd64c74df3cd1d482a3838680" style="width:243.2pt;height:27.4pt" o:ole="" coordsize="21600,21600" o:preferrelative="t" filled="f" stroked="f">
            <v:imagedata r:id="rId13" o:title="eqId72a9aeffd64c74df3cd1d482a3838680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hint="eastAsia"/>
          <w:lang w:val="en-US" w:eastAsia="zh-CN"/>
        </w:rPr>
        <w:t xml:space="preserve">                 公式3分答案1分</w:t>
      </w:r>
    </w:p>
    <w:p w14:paraId="30836A81"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rPr>
          <w:sz w:val="21"/>
        </w:rPr>
        <w:t>（</w:t>
      </w:r>
      <w:r>
        <w:rPr>
          <w:rFonts w:hint="eastAsia"/>
          <w:sz w:val="21"/>
          <w:lang w:val="en-US" w:eastAsia="zh-CN"/>
        </w:rPr>
        <w:t>其他解法答案正确满分，答案不正确看公式酌情给分</w:t>
      </w:r>
      <w:r>
        <w:rPr>
          <w:sz w:val="21"/>
        </w:rPr>
        <w:t>）</w:t>
      </w:r>
    </w:p>
    <w:p w14:paraId="02DCD30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15.</w:t>
      </w:r>
      <w:r>
        <w:rPr>
          <w:sz w:val="21"/>
        </w:rPr>
        <w:t>（1）依题意，圆筒做自由落体运动，有</w:t>
      </w:r>
    </w:p>
    <w:p w14:paraId="3261B05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sdt>
        <w:sdtPr>
          <w:rPr>
            <w:rFonts w:ascii="Cambria Math" w:hAnsi="Cambria Math" w:eastAsiaTheme="minorEastAsia" w:cstheme="minorBidi"/>
            <w:kern w:val="2"/>
            <w:sz w:val="21"/>
            <w:szCs w:val="24"/>
            <w:lang w:val="en-US" w:eastAsia="zh-CN" w:bidi="ar-SA"/>
          </w:rPr>
          <w:id w:val="147451785"/>
          <w:placeholder>
            <w:docPart w:val="DefaultPlaceholder_2098659788"/>
          </w:placeholder>
          <w:showingPlcHdr/>
          <w:richText/>
          <w:temporary/>
        </w:sdtPr>
        <w:sdtEndPr>
          <w:rPr>
            <w:rFonts w:ascii="Cambria Math" w:hAnsi="Cambria Math" w:eastAsiaTheme="minorEastAsia" w:cstheme="minorBidi"/>
            <w:kern w:val="2"/>
            <w:sz w:val="21"/>
            <w:szCs w:val="24"/>
            <w:lang w:val="en-US" w:eastAsia="zh-CN" w:bidi="ar-SA"/>
          </w:rPr>
        </w:sdtEndPr>
        <w:sdtContent>
          <m:oMath>
            <m:r>
              <m:rPr>
                <m:sty m:val="p"/>
              </m:rPr>
              <w:rPr>
                <w:rFonts w:ascii="Cambria Math" w:hAnsi="Cambria Math"/>
                <w:color w:val="808080"/>
              </w:rPr>
              <m:t>在此处键入公式。</m:t>
            </m:r>
          </m:oMath>
        </w:sdtContent>
      </w:sdt>
      <w:r>
        <w:object>
          <v:shape id="_x0000_i1030" type="#_x0000_t75" alt="eqIdf81a08d9ebbd192a2bf960cd88169c98" style="width:40.45pt;height:26.95pt" o:ole="" coordsize="21600,21600" o:preferrelative="t" filled="f" stroked="f">
            <v:stroke joinstyle="miter"/>
            <v:imagedata r:id="rId15" o:title="eqIdf81a08d9ebbd192a2bf960cd88169c98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hint="eastAsia"/>
          <w:lang w:val="en-US" w:eastAsia="zh-CN"/>
        </w:rPr>
        <w:t xml:space="preserve">                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3分</w:t>
      </w:r>
    </w:p>
    <w:p w14:paraId="2558B65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eastAsiaTheme="minorEastAsia" w:hint="default"/>
          <w:sz w:val="21"/>
          <w:lang w:val="en-US" w:eastAsia="zh-CN"/>
        </w:rPr>
      </w:pPr>
      <w:r>
        <w:rPr>
          <w:sz w:val="21"/>
        </w:rPr>
        <w:t>解得圆筒落到地面所需的时间</w:t>
      </w:r>
      <w:r>
        <w:rPr>
          <w:rFonts w:hint="eastAsia"/>
          <w:sz w:val="21"/>
          <w:lang w:val="en-US" w:eastAsia="zh-CN"/>
        </w:rPr>
        <w:t xml:space="preserve">         </w:t>
      </w:r>
      <w:r>
        <w:object>
          <v:shape id="_x0000_i1031" type="#_x0000_t75" alt="eqIdc7f605cc0867f0b29bf8b0a85aafd7c7" style="width:34.25pt;height:12.5pt" o:ole="" coordsize="21600,21600" o:preferrelative="t" filled="f" stroked="f">
            <v:stroke joinstyle="miter"/>
            <v:imagedata r:id="rId17" o:title="eqIdc7f605cc0867f0b29bf8b0a85aafd7c7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hint="eastAsia"/>
          <w:lang w:val="en-US" w:eastAsia="zh-CN"/>
        </w:rPr>
        <w:t xml:space="preserve">                3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分</w:t>
      </w:r>
    </w:p>
    <w:p w14:paraId="53D8CEA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（2）依题意，小球C做竖直上抛运动，</w:t>
      </w:r>
      <w:r>
        <w:rPr>
          <w:rFonts w:hint="eastAsia"/>
          <w:sz w:val="21"/>
          <w:lang w:eastAsia="zh-CN"/>
        </w:rPr>
        <w:t>由公式</w:t>
      </w:r>
    </w:p>
    <w:p w14:paraId="6CC9916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rFonts w:eastAsiaTheme="minorEastAsia" w:hint="default"/>
          <w:sz w:val="21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Style w:val="HTMLCode"/>
          <w:sz w:val="24"/>
          <w:szCs w:val="36"/>
        </w:rPr>
        <w:t>v²</w:t>
      </w:r>
      <w:r>
        <w:rPr>
          <w:rStyle w:val="HTMLCode"/>
          <w:rFonts w:hint="eastAsia"/>
          <w:sz w:val="24"/>
          <w:szCs w:val="36"/>
          <w:lang w:val="en-US" w:eastAsia="zh-CN"/>
        </w:rPr>
        <w:t>-</w:t>
      </w:r>
      <w:r>
        <w:rPr>
          <w:rStyle w:val="HTMLCode"/>
          <w:sz w:val="24"/>
          <w:szCs w:val="36"/>
        </w:rPr>
        <w:t>v₀² =2</w:t>
      </w:r>
      <w:r>
        <w:rPr>
          <w:rStyle w:val="HTMLCode"/>
          <w:rFonts w:hint="eastAsia"/>
          <w:sz w:val="24"/>
          <w:szCs w:val="36"/>
          <w:lang w:val="en-US" w:eastAsia="zh-CN"/>
        </w:rPr>
        <w:t>g(L+h)</w:t>
      </w:r>
      <w:r>
        <w:rPr>
          <w:rStyle w:val="HTMLCode"/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​    </w:t>
      </w:r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3分</w:t>
      </w:r>
    </w:p>
    <w:p w14:paraId="088EE7E9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</w:p>
    <w:p w14:paraId="17E81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eastAsiaTheme="minorEastAsia" w:hint="default"/>
          <w:lang w:val="en-US" w:eastAsia="zh-CN"/>
        </w:rPr>
      </w:pPr>
      <w:r>
        <w:rPr>
          <w:sz w:val="21"/>
        </w:rPr>
        <w:t>解得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</w:t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m/s</w:t>
      </w:r>
      <w:r>
        <w:rPr>
          <w:rFonts w:hint="eastAsia"/>
          <w:lang w:val="en-US" w:eastAsia="zh-CN"/>
        </w:rPr>
        <w:t xml:space="preserve">          3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4"/>
          <w:szCs w:val="24"/>
          <w:lang w:val="en-US" w:eastAsia="zh-CN" w:bidi="ar"/>
        </w:rPr>
        <w:t>分</w:t>
      </w:r>
    </w:p>
    <w:p w14:paraId="13381EC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rFonts w:eastAsiaTheme="minorEastAsia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</w:t>
      </w:r>
    </w:p>
    <w:p w14:paraId="74EA59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（3）设小球从地面开始运动到与AB空心圆管底端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重合时经历时间为</w:t>
      </w:r>
      <w:r>
        <w:object>
          <v:shape id="_x0000_i1032" type="#_x0000_t75" alt="eqId8db31d2bbc9b044646fd026f239e7b62" style="width:8.75pt;height:14.9pt" o:ole="" coordsize="21600,21600" o:preferrelative="t" filled="f" stroked="f">
            <v:stroke joinstyle="miter"/>
            <v:imagedata r:id="rId19" o:title="eqId8db31d2bbc9b044646fd026f239e7b62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sz w:val="21"/>
        </w:rPr>
        <w:t>，AB空心圆管下落的高度为</w:t>
      </w:r>
    </w:p>
    <w:p w14:paraId="0E8803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33" type="#_x0000_t75" alt="eqIdce5c1ae6ef6cf4a11d9fd416bf769262" style="width:43.1pt;height:27pt" o:ole="" coordsize="21600,21600" o:preferrelative="t" filled="f" stroked="f">
            <v:stroke joinstyle="miter"/>
            <v:imagedata r:id="rId21" o:title="eqIdce5c1ae6ef6cf4a11d9fd416bf769262"/>
            <o:lock v:ext="edit" aspectratio="t"/>
            <w10:anchorlock/>
          </v:shape>
          <o:OLEObject Type="Embed" ProgID="Equation.DSMT4" ShapeID="_x0000_i1033" DrawAspect="Content" ObjectID="_1468075733" r:id="rId22"/>
        </w:object>
      </w:r>
    </w:p>
    <w:p w14:paraId="118B7B4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小球上升的高度为</w:t>
      </w:r>
    </w:p>
    <w:p w14:paraId="47D247C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34" type="#_x0000_t75" alt="eqId4151d09f84534262916681639969827b" style="width:66.85pt;height:26.85pt" o:ole="" coordsize="21600,21600" o:preferrelative="t" filled="f" stroked="f">
            <v:stroke joinstyle="miter"/>
            <v:imagedata r:id="rId23" o:title="eqId4151d09f84534262916681639969827b"/>
            <o:lock v:ext="edit" aspectratio="t"/>
            <w10:anchorlock/>
          </v:shape>
          <o:OLEObject Type="Embed" ProgID="Equation.DSMT4" ShapeID="_x0000_i1034" DrawAspect="Content" ObjectID="_1468075734" r:id="rId24"/>
        </w:object>
      </w:r>
    </w:p>
    <w:p w14:paraId="3749EE0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</w:p>
    <w:p w14:paraId="1A446E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35" type="#_x0000_t75" alt="eqId9480d967e800ba976157a5046a527960" style="width:44.85pt;height:15.8pt" o:ole="" coordsize="21600,21600" o:preferrelative="t" filled="f" stroked="f">
            <v:stroke joinstyle="miter"/>
            <v:imagedata r:id="rId25" o:title="eqId9480d967e800ba976157a5046a527960"/>
            <o:lock v:ext="edit" aspectratio="t"/>
            <w10:anchorlock/>
          </v:shape>
          <o:OLEObject Type="Embed" ProgID="Equation.DSMT4" ShapeID="_x0000_i1035" DrawAspect="Content" ObjectID="_1468075735" r:id="rId26"/>
        </w:object>
      </w:r>
    </w:p>
    <w:p w14:paraId="22CC0D6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可得</w:t>
      </w:r>
    </w:p>
    <w:p w14:paraId="638229E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36" type="#_x0000_t75" alt="eqIda91c474f0f5767e76c959a25c520b409" style="width:34.3pt;height:15.6pt" o:ole="" coordsize="21600,21600" o:preferrelative="t" filled="f" stroked="f">
            <v:stroke joinstyle="miter"/>
            <v:imagedata r:id="rId27" o:title="eqIda91c474f0f5767e76c959a25c520b409"/>
            <o:lock v:ext="edit" aspectratio="t"/>
            <w10:anchorlock/>
          </v:shape>
          <o:OLEObject Type="Embed" ProgID="Equation.DSMT4" ShapeID="_x0000_i1036" DrawAspect="Content" ObjectID="_1468075736" r:id="rId28"/>
        </w:object>
      </w:r>
    </w:p>
    <w:p w14:paraId="1E76EAF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设小球从地面开始运动到与AB空心圆管顶端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重合时经历时间为</w:t>
      </w:r>
      <w:r>
        <w:object>
          <v:shape id="_x0000_i1037" type="#_x0000_t75" alt="eqId0244fcb28c5a8fc66c4ba114162ee635" style="width:9.65pt;height:15.45pt" o:ole="" coordsize="21600,21600" o:preferrelative="t" filled="f" stroked="f">
            <v:stroke joinstyle="miter"/>
            <v:imagedata r:id="rId29" o:title="eqId0244fcb28c5a8fc66c4ba114162ee635"/>
            <o:lock v:ext="edit" aspectratio="t"/>
            <w10:anchorlock/>
          </v:shape>
          <o:OLEObject Type="Embed" ProgID="Equation.DSMT4" ShapeID="_x0000_i1037" DrawAspect="Content" ObjectID="_1468075737" r:id="rId30"/>
        </w:object>
      </w:r>
      <w:r>
        <w:rPr>
          <w:sz w:val="21"/>
        </w:rPr>
        <w:t>，AB空心圆管下落的高度为</w:t>
      </w:r>
    </w:p>
    <w:p w14:paraId="504648C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38" type="#_x0000_t75" alt="eqId802fd910449eb98d61f0287eaad5536a" style="width:43.95pt;height:27.5pt" o:ole="" coordsize="21600,21600" o:preferrelative="t" filled="f" stroked="f">
            <v:stroke joinstyle="miter"/>
            <v:imagedata r:id="rId31" o:title="eqId802fd910449eb98d61f0287eaad5536a"/>
            <o:lock v:ext="edit" aspectratio="t"/>
            <w10:anchorlock/>
          </v:shape>
          <o:OLEObject Type="Embed" ProgID="Equation.DSMT4" ShapeID="_x0000_i1038" DrawAspect="Content" ObjectID="_1468075738" r:id="rId32"/>
        </w:object>
      </w:r>
    </w:p>
    <w:p w14:paraId="175A81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小球上升的高度为</w:t>
      </w:r>
    </w:p>
    <w:p w14:paraId="555F62E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39" type="#_x0000_t75" alt="eqIdbf9077e02bba08b63f5b6b8df7d5039b" style="width:68.6pt;height:26.95pt" o:ole="" coordsize="21600,21600" o:preferrelative="t" filled="f" stroked="f">
            <v:stroke joinstyle="miter"/>
            <v:imagedata r:id="rId33" o:title="eqIdbf9077e02bba08b63f5b6b8df7d5039b"/>
            <o:lock v:ext="edit" aspectratio="t"/>
            <w10:anchorlock/>
          </v:shape>
          <o:OLEObject Type="Embed" ProgID="Equation.DSMT4" ShapeID="_x0000_i1039" DrawAspect="Content" ObjectID="_1468075739" r:id="rId34"/>
        </w:object>
      </w:r>
    </w:p>
    <w:p w14:paraId="192300D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</w:p>
    <w:p w14:paraId="4B4159A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40" type="#_x0000_t75" alt="eqId508f6c102e6f29d5d9a7249161177e2e" style="width:62.45pt;height:15.8pt" o:ole="" coordsize="21600,21600" o:preferrelative="t" filled="f" stroked="f">
            <v:stroke joinstyle="miter"/>
            <v:imagedata r:id="rId35" o:title="eqId508f6c102e6f29d5d9a7249161177e2e"/>
            <o:lock v:ext="edit" aspectratio="t"/>
            <w10:anchorlock/>
          </v:shape>
          <o:OLEObject Type="Embed" ProgID="Equation.DSMT4" ShapeID="_x0000_i1040" DrawAspect="Content" ObjectID="_1468075740" r:id="rId36"/>
        </w:object>
      </w:r>
    </w:p>
    <w:p w14:paraId="5EE705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得</w:t>
      </w:r>
    </w:p>
    <w:p w14:paraId="24D672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41" type="#_x0000_t75" alt="eqId45ebd5ff09525f17694c44b5ddd8c028" style="width:50.1pt;height:15.7pt" o:ole="" coordsize="21600,21600" o:preferrelative="t" filled="f" stroked="f">
            <v:stroke joinstyle="miter"/>
            <v:imagedata r:id="rId37" o:title="eqId45ebd5ff09525f17694c44b5ddd8c028"/>
            <o:lock v:ext="edit" aspectratio="t"/>
            <w10:anchorlock/>
          </v:shape>
          <o:OLEObject Type="Embed" ProgID="Equation.DSMT4" ShapeID="_x0000_i1041" DrawAspect="Content" ObjectID="_1468075741" r:id="rId38"/>
        </w:object>
      </w:r>
    </w:p>
    <w:p w14:paraId="706943A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又</w:t>
      </w:r>
    </w:p>
    <w:p w14:paraId="3A0FE5D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center"/>
        <w:rPr>
          <w:sz w:val="21"/>
        </w:rPr>
      </w:pPr>
      <w:r>
        <w:object>
          <v:shape id="_x0000_i1042" type="#_x0000_t75" alt="eqIdc5fae7da05bd7e8d48cd179111f8bd0a" style="width:52.75pt;height:15.8pt" o:ole="" coordsize="21600,21600" o:preferrelative="t" filled="f" stroked="f">
            <v:stroke joinstyle="miter"/>
            <v:imagedata r:id="rId39" o:title="eqIdc5fae7da05bd7e8d48cd179111f8bd0a"/>
            <o:lock v:ext="edit" aspectratio="t"/>
            <w10:anchorlock/>
          </v:shape>
          <o:OLEObject Type="Embed" ProgID="Equation.DSMT4" ShapeID="_x0000_i1042" DrawAspect="Content" ObjectID="_1468075742" r:id="rId40"/>
        </w:object>
      </w:r>
    </w:p>
    <w:p w14:paraId="365A4DB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rPr>
          <w:rFonts w:hint="eastAsia"/>
          <w:sz w:val="21"/>
          <w:lang w:val="en-US" w:eastAsia="zh-CN"/>
        </w:rPr>
        <w:t xml:space="preserve">                           </w:t>
      </w:r>
      <w:r>
        <w:object>
          <v:shape id="_x0000_i1043" type="#_x0000_t75" alt="eqId9059a390616d736a4db76e3ba4716a81" style="width:51pt;height:16.25pt" o:ole="" coordsize="21600,21600" o:preferrelative="t" filled="f" stroked="f">
            <v:stroke joinstyle="miter"/>
            <v:imagedata r:id="rId41" o:title="eqId9059a390616d736a4db76e3ba4716a81"/>
            <o:lock v:ext="edit" aspectratio="t"/>
            <w10:anchorlock/>
          </v:shape>
          <o:OLEObject Type="Embed" ProgID="Equation.DSMT4" ShapeID="_x0000_i1043" DrawAspect="Content" ObjectID="_1468075743" r:id="rId42"/>
        </w:object>
      </w:r>
    </w:p>
    <w:p w14:paraId="2EC6E8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35254804">
      <w:pPr>
        <w:shd w:val="clear" w:color="auto" w:fill="auto"/>
        <w:spacing w:line="360" w:lineRule="auto"/>
        <w:jc w:val="left"/>
        <w:textAlignment w:val="center"/>
        <w:rPr>
          <w:rFonts w:eastAsiaTheme="minorEastAsia"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（每个公式给1分，不超过2分，两个答案各1分）</w:t>
      </w:r>
    </w:p>
    <w:p w14:paraId="1664CD83">
      <w:pPr>
        <w:shd w:val="clear" w:color="auto" w:fill="auto"/>
        <w:spacing w:line="360" w:lineRule="auto"/>
        <w:jc w:val="left"/>
        <w:textAlignment w:val="center"/>
        <w:rPr>
          <w:rFonts w:ascii="宋体" w:hAnsi="宋体" w:cs="宋体" w:hint="default"/>
          <w:b/>
          <w:lang w:val="en-US" w:eastAsia="zh-CN"/>
        </w:rPr>
      </w:pPr>
    </w:p>
    <w:p w14:paraId="7991BB5E">
      <w:pPr>
        <w:rPr>
          <w:rFonts w:ascii="宋体" w:hAnsi="宋体" w:cs="宋体" w:hint="eastAsia"/>
          <w:b/>
          <w:lang w:val="en-US" w:eastAsia="zh-CN"/>
        </w:rPr>
      </w:pPr>
    </w:p>
    <w:p w14:paraId="0F2C14B0">
      <w:pPr>
        <w:rPr>
          <w:rFonts w:ascii="宋体" w:hAnsi="宋体" w:cs="宋体" w:hint="default"/>
          <w:b/>
          <w:lang w:val="en-US" w:eastAsia="zh-CN"/>
        </w:rPr>
      </w:pPr>
    </w:p>
    <w:sectPr>
      <w:headerReference w:type="default" r:id="rId43"/>
      <w:footerReference w:type="default" r:id="rId44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299ABB5"/>
    <w:multiLevelType w:val="singleLevel"/>
    <w:tmpl w:val="A299ABB5"/>
    <w:lvl w:ilvl="0">
      <w:start w:val="2"/>
      <w:numFmt w:val="decimal"/>
      <w:lvlText w:val="(%1)"/>
      <w:lvlJc w:val="left"/>
    </w:lvl>
  </w:abstractNum>
  <w:abstractNum w:abstractNumId="1">
    <w:nsid w:val="F051D546"/>
    <w:multiLevelType w:val="singleLevel"/>
    <w:tmpl w:val="F051D546"/>
    <w:lvl w:ilvl="0">
      <w:start w:val="2"/>
      <w:numFmt w:val="decimal"/>
      <w:suff w:val="nothing"/>
      <w:lvlText w:val="（%1）"/>
      <w:lvlJc w:val="left"/>
    </w:lvl>
  </w:abstractNum>
  <w:abstractNum w:abstractNumId="2">
    <w:nsid w:val="09AA637E"/>
    <w:multiLevelType w:val="singleLevel"/>
    <w:tmpl w:val="09AA637E"/>
    <w:lvl w:ilvl="0">
      <w:start w:val="12"/>
      <w:numFmt w:val="decimal"/>
      <w:suff w:val="nothing"/>
      <w:lvlText w:val="%1．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089E45D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HTMLCode">
    <w:name w:val="HTML Code"/>
    <w:basedOn w:val="DefaultParagraphFont"/>
    <w:rPr>
      <w:rFonts w:ascii="Courier New" w:hAnsi="Courier New"/>
      <w:sz w:val="20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1" Type="http://schemas.openxmlformats.org/officeDocument/2006/relationships/image" Target="media/image5.wmf"/><Relationship Id="rId12" Type="http://schemas.openxmlformats.org/officeDocument/2006/relationships/oleObject" Target="embeddings/oleObject4.bin"/><Relationship Id="rId13" Type="http://schemas.openxmlformats.org/officeDocument/2006/relationships/image" Target="media/image6.wmf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5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wmf"/><Relationship Id="rId36" Type="http://schemas.openxmlformats.org/officeDocument/2006/relationships/oleObject" Target="embeddings/oleObject16.bin"/><Relationship Id="rId37" Type="http://schemas.openxmlformats.org/officeDocument/2006/relationships/image" Target="media/image18.wmf"/><Relationship Id="rId38" Type="http://schemas.openxmlformats.org/officeDocument/2006/relationships/oleObject" Target="embeddings/oleObject17.bin"/><Relationship Id="rId39" Type="http://schemas.openxmlformats.org/officeDocument/2006/relationships/image" Target="media/image19.wmf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image" Target="media/image20.wmf"/><Relationship Id="rId42" Type="http://schemas.openxmlformats.org/officeDocument/2006/relationships/oleObject" Target="embeddings/oleObject19.bin"/><Relationship Id="rId45" Type="http://schemas.openxmlformats.org/officeDocument/2006/relationships/glossaryDocument" Target="glossary/document.xml"/><Relationship Id="rId46" Type="http://schemas.openxmlformats.org/officeDocument/2006/relationships/theme" Target="theme/theme1.xml"/><Relationship Id="rId47" Type="http://schemas.openxmlformats.org/officeDocument/2006/relationships/numbering" Target="numbering.xml"/><Relationship Id="rId48" Type="http://schemas.openxmlformats.org/officeDocument/2006/relationships/styles" Target="styles.xml"/><Relationship Id="rId5" Type="http://schemas.openxmlformats.org/officeDocument/2006/relationships/image" Target="media/image2.wmf"/><Relationship Id="rId6" Type="http://schemas.openxmlformats.org/officeDocument/2006/relationships/oleObject" Target="embeddings/oleObject1.bin"/><Relationship Id="rId7" Type="http://schemas.openxmlformats.org/officeDocument/2006/relationships/image" Target="media/image3.wmf"/><Relationship Id="rId8" Type="http://schemas.openxmlformats.org/officeDocument/2006/relationships/oleObject" Target="embeddings/oleObject2.bin"/><Relationship Id="rId9" Type="http://schemas.openxmlformats.org/officeDocument/2006/relationships/image" Target="media/image4.wmf"/><Relationship Id="rId43" Type="http://schemas.openxmlformats.org/officeDocument/2006/relationships/header" Target="header1.xml"/><Relationship Id="rId44" Type="http://schemas.openxmlformats.org/officeDocument/2006/relationships/footer" Target="footer1.xml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20986597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790A7-F54B-4011-85FC-2B20B9A52319}"/>
      </w:docPartPr>
      <w:docPartBody>
        <w:p w14:paraId="3E129013">
          <w:r>
            <w:rPr>
              <w:color w:val="808080"/>
            </w:rPr>
            <w:t>在此处键入公式。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