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11912600</wp:posOffset>
            </wp:positionH>
            <wp:positionV relativeFrom="topMargin">
              <wp:posOffset>10515600</wp:posOffset>
            </wp:positionV>
            <wp:extent cx="431800" cy="254000"/>
            <wp:wrapNone/>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5"/>
                    <a:stretch>
                      <a:fillRect/>
                    </a:stretch>
                  </pic:blipFill>
                  <pic:spPr>
                    <a:xfrm>
                      <a:off x="0" y="0"/>
                      <a:ext cx="431800" cy="254000"/>
                    </a:xfrm>
                    <a:prstGeom prst="rect">
                      <a:avLst/>
                    </a:prstGeom>
                  </pic:spPr>
                </pic:pic>
              </a:graphicData>
            </a:graphic>
          </wp:anchor>
        </w:drawing>
      </w:r>
      <w:r>
        <w:rPr>
          <w:rFonts w:ascii="宋体" w:eastAsia="宋体" w:hAnsi="宋体" w:cs="宋体"/>
          <w:b/>
          <w:color w:val="auto"/>
          <w:sz w:val="32"/>
        </w:rPr>
        <w:t>漳县第一中学</w:t>
      </w:r>
      <w:r>
        <w:rPr>
          <w:rFonts w:ascii="Times New Roman" w:eastAsia="Times New Roman" w:hAnsi="Times New Roman" w:cs="Times New Roman"/>
          <w:b/>
          <w:color w:val="auto"/>
          <w:sz w:val="32"/>
        </w:rPr>
        <w:t>2025</w:t>
      </w:r>
      <w:r>
        <w:rPr>
          <w:rFonts w:ascii="宋体" w:eastAsia="宋体" w:hAnsi="宋体" w:cs="宋体"/>
          <w:b/>
          <w:color w:val="auto"/>
          <w:sz w:val="32"/>
        </w:rPr>
        <w:t>年秋季高一入学质量检测考试</w:t>
      </w:r>
    </w:p>
    <w:p w:rsidR="00FC5860" w:rsidRPr="00BE1BCD">
      <w:pPr>
        <w:spacing w:line="285" w:lineRule="auto"/>
        <w:jc w:val="center"/>
      </w:pPr>
      <w:r>
        <w:rPr>
          <w:rFonts w:ascii="宋体" w:eastAsia="宋体" w:hAnsi="宋体" w:cs="宋体"/>
          <w:b/>
          <w:color w:val="auto"/>
          <w:sz w:val="32"/>
        </w:rPr>
        <w:t>物理试卷</w:t>
      </w:r>
    </w:p>
    <w:p w:rsidR="00FC5860" w:rsidRPr="00BE1BCD">
      <w:pPr>
        <w:spacing w:line="285" w:lineRule="auto"/>
        <w:jc w:val="both"/>
      </w:pPr>
      <w:r>
        <w:rPr>
          <w:rFonts w:ascii="宋体" w:eastAsia="宋体" w:hAnsi="宋体" w:cs="宋体"/>
          <w:b/>
          <w:color w:val="auto"/>
          <w:sz w:val="24"/>
        </w:rPr>
        <w:t>注意事项：</w:t>
      </w:r>
    </w:p>
    <w:p w:rsidR="00FC5860" w:rsidRPr="00BE1BCD">
      <w:pPr>
        <w:spacing w:line="285" w:lineRule="auto"/>
        <w:jc w:val="both"/>
      </w:pPr>
      <w:r>
        <w:rPr>
          <w:rFonts w:ascii="Times New Roman" w:eastAsia="Times New Roman" w:hAnsi="Times New Roman" w:cs="Times New Roman"/>
          <w:b/>
          <w:color w:val="auto"/>
          <w:sz w:val="24"/>
        </w:rPr>
        <w:t>1.</w:t>
      </w:r>
      <w:r>
        <w:rPr>
          <w:rFonts w:ascii="宋体" w:eastAsia="宋体" w:hAnsi="宋体" w:cs="宋体"/>
          <w:b/>
          <w:color w:val="auto"/>
          <w:sz w:val="24"/>
        </w:rPr>
        <w:t>本试卷分选择题和非选择题两部分。满分</w:t>
      </w:r>
      <w:r>
        <w:rPr>
          <w:rFonts w:ascii="Times New Roman" w:eastAsia="Times New Roman" w:hAnsi="Times New Roman" w:cs="Times New Roman"/>
          <w:b/>
          <w:color w:val="auto"/>
          <w:sz w:val="24"/>
        </w:rPr>
        <w:t>100</w:t>
      </w:r>
      <w:r>
        <w:rPr>
          <w:rFonts w:ascii="宋体" w:eastAsia="宋体" w:hAnsi="宋体" w:cs="宋体"/>
          <w:b/>
          <w:color w:val="auto"/>
          <w:sz w:val="24"/>
        </w:rPr>
        <w:t>分，考试时间</w:t>
      </w:r>
      <w:r>
        <w:rPr>
          <w:rFonts w:ascii="Times New Roman" w:eastAsia="Times New Roman" w:hAnsi="Times New Roman" w:cs="Times New Roman"/>
          <w:b/>
          <w:color w:val="auto"/>
          <w:sz w:val="24"/>
        </w:rPr>
        <w:t>75</w:t>
      </w:r>
      <w:r>
        <w:rPr>
          <w:rFonts w:ascii="宋体" w:eastAsia="宋体" w:hAnsi="宋体" w:cs="宋体"/>
          <w:b/>
          <w:color w:val="auto"/>
          <w:sz w:val="24"/>
        </w:rPr>
        <w:t>分钟。</w:t>
      </w:r>
    </w:p>
    <w:p w:rsidR="00FC5860" w:rsidRPr="00BE1BCD">
      <w:pPr>
        <w:spacing w:line="285" w:lineRule="auto"/>
        <w:jc w:val="both"/>
      </w:pPr>
      <w:r>
        <w:rPr>
          <w:rFonts w:ascii="Times New Roman" w:eastAsia="Times New Roman" w:hAnsi="Times New Roman" w:cs="Times New Roman"/>
          <w:b/>
          <w:color w:val="auto"/>
          <w:sz w:val="24"/>
        </w:rPr>
        <w:t>2.</w:t>
      </w:r>
      <w:r>
        <w:rPr>
          <w:rFonts w:ascii="宋体" w:eastAsia="宋体" w:hAnsi="宋体" w:cs="宋体"/>
          <w:b/>
          <w:color w:val="auto"/>
          <w:sz w:val="24"/>
        </w:rPr>
        <w:t>考生作答时，请将答案答在答题卡上。选择题每小题选出答案后，用</w:t>
      </w:r>
      <w:r>
        <w:rPr>
          <w:rFonts w:ascii="Times New Roman" w:eastAsia="Times New Roman" w:hAnsi="Times New Roman" w:cs="Times New Roman"/>
          <w:b/>
          <w:color w:val="auto"/>
          <w:sz w:val="24"/>
        </w:rPr>
        <w:t>2B</w:t>
      </w:r>
      <w:r>
        <w:rPr>
          <w:rFonts w:ascii="宋体" w:eastAsia="宋体" w:hAnsi="宋体" w:cs="宋体"/>
          <w:b/>
          <w:color w:val="auto"/>
          <w:sz w:val="24"/>
        </w:rPr>
        <w:t>铅笔把答题卡上对应题目的答案标号涂黑；非选择题请用直径</w:t>
      </w:r>
      <w:r>
        <w:rPr>
          <w:rFonts w:ascii="Times New Roman" w:eastAsia="Times New Roman" w:hAnsi="Times New Roman" w:cs="Times New Roman"/>
          <w:b/>
          <w:color w:val="auto"/>
          <w:sz w:val="24"/>
        </w:rPr>
        <w:t>0.5</w:t>
      </w:r>
      <w:r>
        <w:rPr>
          <w:rFonts w:ascii="宋体" w:eastAsia="宋体" w:hAnsi="宋体" w:cs="宋体"/>
          <w:b/>
          <w:color w:val="auto"/>
          <w:sz w:val="24"/>
        </w:rPr>
        <w:t>毫米黑色墨水签字笔在答题卡上各题的答题区域内作答，</w:t>
      </w:r>
      <w:r>
        <w:rPr>
          <w:rFonts w:ascii="宋体" w:eastAsia="宋体" w:hAnsi="宋体" w:cs="宋体"/>
          <w:b/>
          <w:color w:val="auto"/>
          <w:sz w:val="24"/>
          <w:em w:val="dot"/>
        </w:rPr>
        <w:t>超出答题区域书写的答案无效，在试题卷、草稿纸上作答无效</w:t>
      </w:r>
      <w:r>
        <w:rPr>
          <w:rFonts w:ascii="宋体" w:eastAsia="宋体" w:hAnsi="宋体" w:cs="宋体"/>
          <w:b/>
          <w:color w:val="auto"/>
          <w:sz w:val="24"/>
        </w:rPr>
        <w:t>。</w:t>
      </w:r>
    </w:p>
    <w:p w:rsidR="00FC5860" w:rsidRPr="00BE1BCD">
      <w:pPr>
        <w:spacing w:line="285" w:lineRule="auto"/>
        <w:jc w:val="both"/>
      </w:pPr>
      <w:r>
        <w:rPr>
          <w:rFonts w:ascii="宋体" w:eastAsia="宋体" w:hAnsi="宋体" w:cs="宋体"/>
          <w:b/>
          <w:color w:val="auto"/>
          <w:sz w:val="24"/>
        </w:rPr>
        <w:t>一、单项选择题：本题共</w:t>
      </w:r>
      <w:r>
        <w:rPr>
          <w:rFonts w:ascii="Times New Roman" w:eastAsia="Times New Roman" w:hAnsi="Times New Roman" w:cs="Times New Roman"/>
          <w:b/>
          <w:color w:val="auto"/>
          <w:sz w:val="24"/>
        </w:rPr>
        <w:t>7</w:t>
      </w:r>
      <w:r>
        <w:rPr>
          <w:rFonts w:ascii="宋体" w:eastAsia="宋体" w:hAnsi="宋体" w:cs="宋体"/>
          <w:b/>
          <w:color w:val="auto"/>
          <w:sz w:val="24"/>
        </w:rPr>
        <w:t>小题，每小题</w:t>
      </w:r>
      <w:r>
        <w:rPr>
          <w:rFonts w:ascii="Times New Roman" w:eastAsia="Times New Roman" w:hAnsi="Times New Roman" w:cs="Times New Roman"/>
          <w:b/>
          <w:color w:val="auto"/>
          <w:sz w:val="24"/>
        </w:rPr>
        <w:t>4</w:t>
      </w:r>
      <w:r>
        <w:rPr>
          <w:rFonts w:ascii="宋体" w:eastAsia="宋体" w:hAnsi="宋体" w:cs="宋体"/>
          <w:b/>
          <w:color w:val="auto"/>
          <w:sz w:val="24"/>
        </w:rPr>
        <w:t>分，共</w:t>
      </w:r>
      <w:r>
        <w:rPr>
          <w:rFonts w:ascii="Times New Roman" w:eastAsia="Times New Roman" w:hAnsi="Times New Roman" w:cs="Times New Roman"/>
          <w:b/>
          <w:color w:val="auto"/>
          <w:sz w:val="24"/>
        </w:rPr>
        <w:t>28</w:t>
      </w:r>
      <w:r>
        <w:rPr>
          <w:rFonts w:ascii="宋体" w:eastAsia="宋体" w:hAnsi="宋体" w:cs="宋体"/>
          <w:b/>
          <w:color w:val="auto"/>
          <w:sz w:val="24"/>
        </w:rPr>
        <w:t>分。在每小题给出的四个选项中，只有一项是符合题目要求的。</w:t>
      </w:r>
    </w:p>
    <w:p w:rsidR="00FC5860" w:rsidRPr="00BE1BCD">
      <w:pPr>
        <w:spacing w:line="360" w:lineRule="auto"/>
        <w:jc w:val="both"/>
      </w:pPr>
      <w:r>
        <w:rPr>
          <w:color w:val="auto"/>
        </w:rPr>
        <w:t xml:space="preserve">1. </w:t>
      </w:r>
      <w:r>
        <w:rPr>
          <w:rFonts w:ascii="宋体" w:eastAsia="宋体" w:hAnsi="宋体" w:cs="宋体"/>
          <w:color w:val="auto"/>
        </w:rPr>
        <w:t>下列对一些物理量的估计，与实际最接近的是（　　）</w:t>
      </w:r>
    </w:p>
    <w:p>
      <w:pPr>
        <w:spacing w:line="360" w:lineRule="auto"/>
        <w:jc w:val="left"/>
        <w:textAlignment w:val="center"/>
        <w:rPr>
          <w:color w:val="auto"/>
        </w:rPr>
      </w:pPr>
      <w:r w:rsidRPr="00BE1BCD" w:rsidR="00FC5860">
        <w:t xml:space="preserve">A. </w:t>
      </w:r>
      <w:r>
        <w:rPr>
          <w:rFonts w:ascii="宋体" w:eastAsia="宋体" w:hAnsi="宋体" w:cs="宋体"/>
          <w:color w:val="auto"/>
        </w:rPr>
        <w:t>一个篮球的直径约为</w:t>
      </w:r>
      <w:r>
        <w:rPr>
          <w:rFonts w:ascii="Times New Roman" w:eastAsia="Times New Roman" w:hAnsi="Times New Roman" w:cs="Times New Roman"/>
          <w:color w:val="auto"/>
        </w:rPr>
        <w:t>60cm</w:t>
      </w:r>
    </w:p>
    <w:p>
      <w:pPr>
        <w:spacing w:line="360" w:lineRule="auto"/>
        <w:jc w:val="left"/>
        <w:textAlignment w:val="center"/>
        <w:rPr>
          <w:color w:val="auto"/>
        </w:rPr>
      </w:pPr>
      <w:r w:rsidRPr="00BE1BCD" w:rsidR="00FC5860">
        <w:t xml:space="preserve">B. </w:t>
      </w:r>
      <w:r>
        <w:rPr>
          <w:rFonts w:ascii="宋体" w:eastAsia="宋体" w:hAnsi="宋体" w:cs="宋体"/>
          <w:color w:val="auto"/>
        </w:rPr>
        <w:t>中学生正常呼吸一次的时间约为</w:t>
      </w:r>
      <w:r>
        <w:rPr>
          <w:rFonts w:ascii="Times New Roman" w:eastAsia="Times New Roman" w:hAnsi="Times New Roman" w:cs="Times New Roman"/>
          <w:color w:val="auto"/>
        </w:rPr>
        <w:t>3s</w:t>
      </w:r>
    </w:p>
    <w:p>
      <w:pPr>
        <w:spacing w:line="360" w:lineRule="auto"/>
        <w:jc w:val="left"/>
        <w:textAlignment w:val="center"/>
        <w:rPr>
          <w:color w:val="auto"/>
        </w:rPr>
      </w:pPr>
      <w:r w:rsidRPr="00BE1BCD" w:rsidR="00FC5860">
        <w:t xml:space="preserve">C. </w:t>
      </w:r>
      <w:r>
        <w:rPr>
          <w:rFonts w:ascii="宋体" w:eastAsia="宋体" w:hAnsi="宋体" w:cs="宋体"/>
          <w:color w:val="auto"/>
        </w:rPr>
        <w:t>使人们感到舒适的气温约为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8.5pt;height:13.5pt" o:oleicon="f" o:ole="">
            <v:imagedata r:id="rId6" o:title="eqId604989b199a8b36696974c4a4f389679"/>
          </v:shape>
          <o:OLEObject Type="Embed" ProgID="Equation.DSMT4" ShapeID="_x0000_i1025" DrawAspect="Content" ObjectID="_1" r:id="rId7"/>
        </w:object>
      </w:r>
    </w:p>
    <w:p>
      <w:pPr>
        <w:spacing w:line="360" w:lineRule="auto"/>
        <w:jc w:val="left"/>
        <w:textAlignment w:val="center"/>
        <w:rPr>
          <w:color w:val="000000"/>
        </w:rPr>
      </w:pPr>
      <w:r w:rsidRPr="00BE1BCD" w:rsidR="00FC5860">
        <w:t xml:space="preserve">D. </w:t>
      </w:r>
      <w:r>
        <w:rPr>
          <w:rFonts w:ascii="宋体" w:eastAsia="宋体" w:hAnsi="宋体" w:cs="宋体"/>
          <w:color w:val="auto"/>
        </w:rPr>
        <w:t>一个鸡蛋的质量约为</w:t>
      </w:r>
      <w:r>
        <w:rPr>
          <w:rFonts w:ascii="Times New Roman" w:eastAsia="Times New Roman" w:hAnsi="Times New Roman" w:cs="Times New Roman"/>
          <w:color w:val="auto"/>
        </w:rPr>
        <w:t>150g</w:t>
      </w:r>
    </w:p>
    <w:p>
      <w:pPr>
        <w:spacing w:line="360" w:lineRule="auto"/>
        <w:jc w:val="left"/>
        <w:textAlignment w:val="center"/>
        <w:rPr>
          <w:color w:val="000000"/>
        </w:rPr>
      </w:pPr>
      <w:r>
        <w:rPr>
          <w:color w:val="000000"/>
        </w:rPr>
        <w:t xml:space="preserve">2. </w:t>
      </w:r>
      <w:r>
        <w:rPr>
          <w:rFonts w:ascii="宋体" w:eastAsia="宋体" w:hAnsi="宋体" w:cs="宋体"/>
          <w:color w:val="000000"/>
        </w:rPr>
        <w:t>关于声现象，下列说法正确的是（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人们凭听觉不能听到蝴蝶飞过发出的声音，是因为蝴蝶翅膀振动的振幅太小</w:t>
      </w:r>
    </w:p>
    <w:p>
      <w:pPr>
        <w:spacing w:line="360" w:lineRule="auto"/>
        <w:jc w:val="left"/>
        <w:textAlignment w:val="center"/>
        <w:rPr>
          <w:color w:val="000000"/>
        </w:rPr>
      </w:pPr>
      <w:r>
        <w:rPr>
          <w:color w:val="000000"/>
        </w:rPr>
        <w:t xml:space="preserve">B. </w:t>
      </w:r>
      <w:r>
        <w:rPr>
          <w:rFonts w:ascii="宋体" w:eastAsia="宋体" w:hAnsi="宋体" w:cs="宋体"/>
          <w:color w:val="000000"/>
        </w:rPr>
        <w:t>声音的传播不需要介质，可以在真空中传播</w:t>
      </w:r>
    </w:p>
    <w:p>
      <w:pPr>
        <w:spacing w:line="360" w:lineRule="auto"/>
        <w:jc w:val="left"/>
        <w:textAlignment w:val="center"/>
        <w:rPr>
          <w:color w:val="000000"/>
        </w:rPr>
      </w:pPr>
      <w:r>
        <w:rPr>
          <w:color w:val="000000"/>
        </w:rPr>
        <w:t xml:space="preserve">C. </w:t>
      </w:r>
      <w:r>
        <w:rPr>
          <w:rFonts w:ascii="宋体" w:eastAsia="宋体" w:hAnsi="宋体" w:cs="宋体"/>
          <w:color w:val="000000"/>
        </w:rPr>
        <w:t>放爆竹时许多人常用手捂住耳朵，主要是为了防止声音传递能量</w:t>
      </w:r>
    </w:p>
    <w:p>
      <w:pPr>
        <w:spacing w:line="360" w:lineRule="auto"/>
        <w:jc w:val="left"/>
        <w:textAlignment w:val="center"/>
        <w:rPr>
          <w:color w:val="000000"/>
        </w:rPr>
      </w:pPr>
      <w:r>
        <w:rPr>
          <w:color w:val="000000"/>
        </w:rPr>
        <w:t xml:space="preserve">D. </w:t>
      </w:r>
      <w:r>
        <w:rPr>
          <w:rFonts w:ascii="宋体" w:eastAsia="宋体" w:hAnsi="宋体" w:cs="宋体"/>
          <w:color w:val="000000"/>
        </w:rPr>
        <w:t>悦耳动所的音乐总是带给人们享受，不可能成为噪声</w:t>
      </w:r>
    </w:p>
    <w:p>
      <w:pPr>
        <w:spacing w:line="360" w:lineRule="auto"/>
        <w:jc w:val="both"/>
        <w:textAlignment w:val="center"/>
        <w:rPr>
          <w:color w:val="000000"/>
        </w:rPr>
      </w:pPr>
      <w:r>
        <w:rPr>
          <w:color w:val="000000"/>
        </w:rPr>
        <w:t xml:space="preserve">3. </w:t>
      </w:r>
      <w:r>
        <w:rPr>
          <w:rFonts w:ascii="宋体" w:eastAsia="宋体" w:hAnsi="宋体" w:cs="宋体"/>
          <w:color w:val="000000"/>
        </w:rPr>
        <w:t>西周晋候鸟尊是中国青铜器中罕见</w:t>
      </w:r>
      <w:r>
        <w:rPr>
          <w:rFonts w:ascii="宋体" w:eastAsia="宋体" w:hAnsi="宋体" w:cs="宋体"/>
          <w:color w:val="000000"/>
          <w:position w:val="0"/>
        </w:rPr>
        <w:drawing>
          <wp:inline>
            <wp:extent cx="133350" cy="177800"/>
            <wp:docPr id="2003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6"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珍品，是山西博物院的“镇院之宝”（如图所示）。制作鸟尊等青铜器时，先用泥土制成“内范”，在其外部涂适当厚度的蜡，将蜡雕刻成所需形状，称之为“模”，然后在“模”的外面用泥土制成“外范”。通过加热使蜡液流出形成空腔（模具），在空腔中倒入青铜液，待青铜液冷却后，打碎“外范”和“内范”，就得到与“模”一样的青铜器。下列分析正确的是（　　）</w:t>
      </w:r>
    </w:p>
    <w:p>
      <w:pPr>
        <w:spacing w:line="360" w:lineRule="auto"/>
        <w:jc w:val="both"/>
        <w:textAlignment w:val="center"/>
        <w:rPr>
          <w:color w:val="000000"/>
        </w:rPr>
      </w:pPr>
      <w:r>
        <w:rPr>
          <w:color w:val="000000"/>
        </w:rPr>
        <w:drawing>
          <wp:inline>
            <wp:extent cx="1457325" cy="189547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9"/>
                    <a:stretch>
                      <a:fillRect/>
                    </a:stretch>
                  </pic:blipFill>
                  <pic:spPr>
                    <a:xfrm>
                      <a:off x="0" y="0"/>
                      <a:ext cx="1457325" cy="1895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将蜡加热到液态是熔化过程，会放出热量</w:t>
      </w:r>
    </w:p>
    <w:p>
      <w:pPr>
        <w:spacing w:line="360" w:lineRule="auto"/>
        <w:jc w:val="left"/>
        <w:textAlignment w:val="center"/>
        <w:rPr>
          <w:color w:val="000000"/>
        </w:rPr>
      </w:pPr>
      <w:r>
        <w:rPr>
          <w:color w:val="000000"/>
        </w:rPr>
        <w:t xml:space="preserve">B. </w:t>
      </w:r>
      <w:r>
        <w:rPr>
          <w:rFonts w:ascii="宋体" w:eastAsia="宋体" w:hAnsi="宋体" w:cs="宋体"/>
          <w:color w:val="000000"/>
        </w:rPr>
        <w:t>青铜液冷却到固态是凝固过程，会放出热量</w:t>
      </w:r>
    </w:p>
    <w:p>
      <w:pPr>
        <w:spacing w:line="360" w:lineRule="auto"/>
        <w:jc w:val="left"/>
        <w:textAlignment w:val="center"/>
        <w:rPr>
          <w:color w:val="000000"/>
        </w:rPr>
      </w:pPr>
      <w:r>
        <w:rPr>
          <w:color w:val="000000"/>
        </w:rPr>
        <w:t xml:space="preserve">C. </w:t>
      </w:r>
      <w:r>
        <w:rPr>
          <w:rFonts w:ascii="宋体" w:eastAsia="宋体" w:hAnsi="宋体" w:cs="宋体"/>
          <w:color w:val="000000"/>
        </w:rPr>
        <w:t>青铜液冷却到固态</w:t>
      </w:r>
      <w:r>
        <w:rPr>
          <w:rFonts w:ascii="宋体" w:eastAsia="宋体" w:hAnsi="宋体" w:cs="宋体"/>
          <w:color w:val="000000"/>
          <w:position w:val="0"/>
        </w:rPr>
        <w:drawing>
          <wp:inline>
            <wp:extent cx="132080" cy="167640"/>
            <wp:docPr id="2003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0" name=""/>
                    <pic:cNvPicPr>
                      <a:picLocks noChangeAspect="1"/>
                    </pic:cNvPicPr>
                  </pic:nvPicPr>
                  <pic:blipFill>
                    <a:blip xmlns:r="http://schemas.openxmlformats.org/officeDocument/2006/relationships" r:embed="rId10"/>
                    <a:stretch>
                      <a:fillRect/>
                    </a:stretch>
                  </pic:blipFill>
                  <pic:spPr>
                    <a:xfrm>
                      <a:off x="0" y="0"/>
                      <a:ext cx="132080" cy="167640"/>
                    </a:xfrm>
                    <a:prstGeom prst="rect">
                      <a:avLst/>
                    </a:prstGeom>
                  </pic:spPr>
                </pic:pic>
              </a:graphicData>
            </a:graphic>
          </wp:inline>
        </w:drawing>
      </w:r>
      <w:r>
        <w:rPr>
          <w:rFonts w:ascii="宋体" w:eastAsia="宋体" w:hAnsi="宋体" w:cs="宋体"/>
          <w:color w:val="000000"/>
        </w:rPr>
        <w:t>熔化过程，需吸收热量</w:t>
      </w:r>
    </w:p>
    <w:p>
      <w:pPr>
        <w:spacing w:line="360" w:lineRule="auto"/>
        <w:jc w:val="left"/>
        <w:textAlignment w:val="center"/>
        <w:rPr>
          <w:color w:val="000000"/>
        </w:rPr>
      </w:pPr>
      <w:r>
        <w:rPr>
          <w:color w:val="000000"/>
        </w:rPr>
        <w:t xml:space="preserve">D. </w:t>
      </w:r>
      <w:r>
        <w:rPr>
          <w:rFonts w:ascii="宋体" w:eastAsia="宋体" w:hAnsi="宋体" w:cs="宋体"/>
          <w:color w:val="000000"/>
        </w:rPr>
        <w:t>青铜和蜡熔化过程中，温度均保持不变</w:t>
      </w:r>
    </w:p>
    <w:p>
      <w:pPr>
        <w:spacing w:line="360" w:lineRule="auto"/>
        <w:jc w:val="both"/>
        <w:textAlignment w:val="center"/>
        <w:rPr>
          <w:color w:val="000000"/>
        </w:rPr>
      </w:pPr>
      <w:r>
        <w:rPr>
          <w:color w:val="000000"/>
        </w:rPr>
        <w:t xml:space="preserve">4. </w:t>
      </w:r>
      <w:r>
        <w:rPr>
          <w:rFonts w:ascii="宋体" w:eastAsia="宋体" w:hAnsi="宋体" w:cs="宋体"/>
          <w:color w:val="000000"/>
        </w:rPr>
        <w:t>在如图所示的工具中，使用时属于费力杠杆的是（　　）</w:t>
      </w:r>
    </w:p>
    <w:p>
      <w:pPr>
        <w:tabs>
          <w:tab w:val="left" w:pos="4873"/>
        </w:tabs>
        <w:spacing w:line="360" w:lineRule="auto"/>
        <w:jc w:val="left"/>
        <w:textAlignment w:val="center"/>
        <w:rPr>
          <w:color w:val="000000"/>
        </w:rPr>
      </w:pPr>
      <w:r>
        <w:rPr>
          <w:color w:val="000000"/>
        </w:rPr>
        <w:t>A</w:t>
      </w:r>
      <w:r>
        <w:rPr>
          <w:color w:val="000000"/>
          <w:position w:val="-22"/>
        </w:rPr>
        <w:drawing>
          <wp:inline>
            <wp:extent cx="31750" cy="88900"/>
            <wp:docPr id="2003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2" name=""/>
                    <pic:cNvPicPr>
                      <a:picLocks noChangeAspect="1"/>
                    </pic:cNvPicPr>
                  </pic:nvPicPr>
                  <pic:blipFill>
                    <a:blip xmlns:r="http://schemas.openxmlformats.org/officeDocument/2006/relationships" r:embed="rId11"/>
                    <a:stretch>
                      <a:fillRect/>
                    </a:stretch>
                  </pic:blipFill>
                  <pic:spPr>
                    <a:xfrm>
                      <a:off x="0" y="0"/>
                      <a:ext cx="31750" cy="88900"/>
                    </a:xfrm>
                    <a:prstGeom prst="rect">
                      <a:avLst/>
                    </a:prstGeom>
                  </pic:spPr>
                </pic:pic>
              </a:graphicData>
            </a:graphic>
          </wp:inline>
        </w:drawing>
      </w:r>
      <w:r>
        <w:rPr>
          <w:color w:val="000000"/>
        </w:rPr>
        <w:t xml:space="preserve"> </w:t>
      </w:r>
      <w:r>
        <w:rPr>
          <w:color w:val="000000"/>
        </w:rPr>
        <w:drawing>
          <wp:inline>
            <wp:extent cx="1133475" cy="100965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2"/>
                    <a:stretch>
                      <a:fillRect/>
                    </a:stretch>
                  </pic:blipFill>
                  <pic:spPr>
                    <a:xfrm>
                      <a:off x="0" y="0"/>
                      <a:ext cx="1133475" cy="1009650"/>
                    </a:xfrm>
                    <a:prstGeom prst="rect">
                      <a:avLst/>
                    </a:prstGeom>
                  </pic:spPr>
                </pic:pic>
              </a:graphicData>
            </a:graphic>
          </wp:inline>
        </w:drawing>
      </w:r>
      <w:r>
        <w:rPr>
          <w:rFonts w:ascii="宋体" w:eastAsia="宋体" w:hAnsi="宋体" w:cs="宋体"/>
          <w:color w:val="000000"/>
        </w:rPr>
        <w:t>瓶盖起子</w:t>
      </w:r>
      <w:r>
        <w:rPr>
          <w:color w:val="000000"/>
        </w:rPr>
        <w:tab/>
      </w:r>
      <w:r>
        <w:rPr>
          <w:color w:val="000000"/>
        </w:rPr>
        <w:t xml:space="preserve">B. </w:t>
      </w:r>
      <w:r>
        <w:rPr>
          <w:color w:val="000000"/>
        </w:rPr>
        <w:drawing>
          <wp:inline>
            <wp:extent cx="1152525" cy="113347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3"/>
                    <a:stretch>
                      <a:fillRect/>
                    </a:stretch>
                  </pic:blipFill>
                  <pic:spPr>
                    <a:xfrm>
                      <a:off x="0" y="0"/>
                      <a:ext cx="1152525" cy="1133475"/>
                    </a:xfrm>
                    <a:prstGeom prst="rect">
                      <a:avLst/>
                    </a:prstGeom>
                  </pic:spPr>
                </pic:pic>
              </a:graphicData>
            </a:graphic>
          </wp:inline>
        </w:drawing>
      </w:r>
      <w:r>
        <w:rPr>
          <w:rFonts w:ascii="宋体" w:eastAsia="宋体" w:hAnsi="宋体" w:cs="宋体"/>
          <w:color w:val="000000"/>
        </w:rPr>
        <w:t>食品夹</w:t>
      </w:r>
    </w:p>
    <w:p>
      <w:pPr>
        <w:tabs>
          <w:tab w:val="left" w:pos="4873"/>
        </w:tabs>
        <w:spacing w:line="360" w:lineRule="auto"/>
        <w:jc w:val="left"/>
        <w:textAlignment w:val="center"/>
        <w:rPr>
          <w:color w:val="000000"/>
        </w:rPr>
      </w:pPr>
      <w:r>
        <w:rPr>
          <w:color w:val="000000"/>
        </w:rPr>
        <w:t xml:space="preserve">C. </w:t>
      </w:r>
      <w:r>
        <w:rPr>
          <w:color w:val="000000"/>
        </w:rPr>
        <w:drawing>
          <wp:inline>
            <wp:extent cx="1009650" cy="141922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4"/>
                    <a:stretch>
                      <a:fillRect/>
                    </a:stretch>
                  </pic:blipFill>
                  <pic:spPr>
                    <a:xfrm>
                      <a:off x="0" y="0"/>
                      <a:ext cx="1009650" cy="1419225"/>
                    </a:xfrm>
                    <a:prstGeom prst="rect">
                      <a:avLst/>
                    </a:prstGeom>
                  </pic:spPr>
                </pic:pic>
              </a:graphicData>
            </a:graphic>
          </wp:inline>
        </w:drawing>
      </w:r>
      <w:r>
        <w:rPr>
          <w:rFonts w:ascii="宋体" w:eastAsia="宋体" w:hAnsi="宋体" w:cs="宋体"/>
          <w:color w:val="000000"/>
        </w:rPr>
        <w:t>起钉锤</w:t>
      </w:r>
      <w:r>
        <w:rPr>
          <w:color w:val="000000"/>
        </w:rPr>
        <w:tab/>
      </w:r>
      <w:r>
        <w:rPr>
          <w:color w:val="000000"/>
        </w:rPr>
        <w:t xml:space="preserve">D. </w:t>
      </w:r>
      <w:r>
        <w:rPr>
          <w:color w:val="000000"/>
        </w:rPr>
        <w:drawing>
          <wp:inline>
            <wp:extent cx="1485900" cy="1209675"/>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5"/>
                    <a:stretch>
                      <a:fillRect/>
                    </a:stretch>
                  </pic:blipFill>
                  <pic:spPr>
                    <a:xfrm>
                      <a:off x="0" y="0"/>
                      <a:ext cx="1485900" cy="1209675"/>
                    </a:xfrm>
                    <a:prstGeom prst="rect">
                      <a:avLst/>
                    </a:prstGeom>
                  </pic:spPr>
                </pic:pic>
              </a:graphicData>
            </a:graphic>
          </wp:inline>
        </w:drawing>
      </w:r>
      <w:r>
        <w:rPr>
          <w:rFonts w:ascii="宋体" w:eastAsia="宋体" w:hAnsi="宋体" w:cs="宋体"/>
          <w:color w:val="000000"/>
        </w:rPr>
        <w:t>核桃夹</w:t>
      </w:r>
    </w:p>
    <w:p>
      <w:pPr>
        <w:spacing w:line="360" w:lineRule="auto"/>
        <w:jc w:val="both"/>
        <w:textAlignment w:val="center"/>
        <w:rPr>
          <w:color w:val="000000"/>
        </w:rPr>
      </w:pPr>
      <w:r>
        <w:rPr>
          <w:color w:val="000000"/>
        </w:rPr>
        <w:t xml:space="preserve">5. </w:t>
      </w:r>
      <w:r>
        <w:rPr>
          <w:rFonts w:ascii="宋体" w:eastAsia="宋体" w:hAnsi="宋体" w:cs="宋体"/>
          <w:color w:val="000000"/>
        </w:rPr>
        <w:t>“珍爱生命，安全用电”是我们必备的用电常识。下列各图中符合安全用电原则的是（　　）</w:t>
      </w:r>
    </w:p>
    <w:p>
      <w:pPr>
        <w:spacing w:line="360" w:lineRule="auto"/>
        <w:jc w:val="left"/>
        <w:textAlignment w:val="center"/>
        <w:rPr>
          <w:color w:val="000000"/>
        </w:rPr>
      </w:pPr>
      <w:r>
        <w:rPr>
          <w:color w:val="000000"/>
        </w:rPr>
        <w:t xml:space="preserve">A. </w:t>
      </w:r>
      <w:r>
        <w:rPr>
          <w:color w:val="000000"/>
        </w:rPr>
        <w:drawing>
          <wp:inline>
            <wp:extent cx="1266825" cy="80962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6"/>
                    <a:stretch>
                      <a:fillRect/>
                    </a:stretch>
                  </pic:blipFill>
                  <pic:spPr>
                    <a:xfrm>
                      <a:off x="0" y="0"/>
                      <a:ext cx="1266825" cy="809625"/>
                    </a:xfrm>
                    <a:prstGeom prst="rect">
                      <a:avLst/>
                    </a:prstGeom>
                  </pic:spPr>
                </pic:pic>
              </a:graphicData>
            </a:graphic>
          </wp:inline>
        </w:drawing>
      </w:r>
      <w:r>
        <w:rPr>
          <w:rFonts w:ascii="宋体" w:eastAsia="宋体" w:hAnsi="宋体" w:cs="宋体"/>
          <w:color w:val="000000"/>
        </w:rPr>
        <w:t>电水壶接三孔插座</w:t>
      </w:r>
    </w:p>
    <w:p>
      <w:pPr>
        <w:spacing w:line="360" w:lineRule="auto"/>
        <w:jc w:val="left"/>
        <w:textAlignment w:val="center"/>
        <w:rPr>
          <w:color w:val="000000"/>
        </w:rPr>
      </w:pPr>
      <w:r>
        <w:rPr>
          <w:color w:val="000000"/>
        </w:rPr>
        <w:t xml:space="preserve">B. </w:t>
      </w:r>
      <w:r>
        <w:rPr>
          <w:color w:val="000000"/>
        </w:rPr>
        <w:drawing>
          <wp:inline>
            <wp:extent cx="1181100" cy="126682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7"/>
                    <a:stretch>
                      <a:fillRect/>
                    </a:stretch>
                  </pic:blipFill>
                  <pic:spPr>
                    <a:xfrm>
                      <a:off x="0" y="0"/>
                      <a:ext cx="1181100" cy="1266825"/>
                    </a:xfrm>
                    <a:prstGeom prst="rect">
                      <a:avLst/>
                    </a:prstGeom>
                  </pic:spPr>
                </pic:pic>
              </a:graphicData>
            </a:graphic>
          </wp:inline>
        </w:drawing>
      </w:r>
      <w:r>
        <w:rPr>
          <w:rFonts w:ascii="宋体" w:eastAsia="宋体" w:hAnsi="宋体" w:cs="宋体"/>
          <w:color w:val="000000"/>
        </w:rPr>
        <w:t>湿手按开关</w:t>
      </w:r>
    </w:p>
    <w:p>
      <w:pPr>
        <w:spacing w:line="360" w:lineRule="auto"/>
        <w:jc w:val="left"/>
        <w:textAlignment w:val="center"/>
        <w:rPr>
          <w:color w:val="000000"/>
        </w:rPr>
      </w:pPr>
      <w:r>
        <w:rPr>
          <w:color w:val="000000"/>
        </w:rPr>
        <w:t>C</w:t>
      </w:r>
      <w:r>
        <w:rPr>
          <w:color w:val="000000"/>
          <w:position w:val="-22"/>
        </w:rPr>
        <w:drawing>
          <wp:inline>
            <wp:extent cx="31750" cy="88900"/>
            <wp:docPr id="2003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4" name=""/>
                    <pic:cNvPicPr>
                      <a:picLocks noChangeAspect="1"/>
                    </pic:cNvPicPr>
                  </pic:nvPicPr>
                  <pic:blipFill>
                    <a:blip xmlns:r="http://schemas.openxmlformats.org/officeDocument/2006/relationships" r:embed="rId11"/>
                    <a:stretch>
                      <a:fillRect/>
                    </a:stretch>
                  </pic:blipFill>
                  <pic:spPr>
                    <a:xfrm>
                      <a:off x="0" y="0"/>
                      <a:ext cx="31750" cy="88900"/>
                    </a:xfrm>
                    <a:prstGeom prst="rect">
                      <a:avLst/>
                    </a:prstGeom>
                  </pic:spPr>
                </pic:pic>
              </a:graphicData>
            </a:graphic>
          </wp:inline>
        </w:drawing>
      </w:r>
      <w:r>
        <w:rPr>
          <w:color w:val="000000"/>
        </w:rPr>
        <w:t xml:space="preserve"> </w:t>
      </w:r>
      <w:r>
        <w:rPr>
          <w:color w:val="000000"/>
        </w:rPr>
        <w:drawing>
          <wp:inline>
            <wp:extent cx="1209675" cy="120967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8"/>
                    <a:stretch>
                      <a:fillRect/>
                    </a:stretch>
                  </pic:blipFill>
                  <pic:spPr>
                    <a:xfrm>
                      <a:off x="0" y="0"/>
                      <a:ext cx="1209675" cy="1209675"/>
                    </a:xfrm>
                    <a:prstGeom prst="rect">
                      <a:avLst/>
                    </a:prstGeom>
                  </pic:spPr>
                </pic:pic>
              </a:graphicData>
            </a:graphic>
          </wp:inline>
        </w:drawing>
      </w:r>
      <w:r>
        <w:rPr>
          <w:rFonts w:ascii="宋体" w:eastAsia="宋体" w:hAnsi="宋体" w:cs="宋体"/>
          <w:color w:val="000000"/>
        </w:rPr>
        <w:t>电线上晾衣物</w:t>
      </w:r>
    </w:p>
    <w:p>
      <w:pPr>
        <w:spacing w:line="360" w:lineRule="auto"/>
        <w:jc w:val="left"/>
        <w:textAlignment w:val="center"/>
        <w:rPr>
          <w:color w:val="000000"/>
        </w:rPr>
      </w:pPr>
      <w:r>
        <w:rPr>
          <w:color w:val="000000"/>
        </w:rPr>
        <w:t xml:space="preserve">D. </w:t>
      </w:r>
      <w:r>
        <w:rPr>
          <w:color w:val="000000"/>
        </w:rPr>
        <w:drawing>
          <wp:inline>
            <wp:extent cx="1247775" cy="106680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9"/>
                    <a:stretch>
                      <a:fillRect/>
                    </a:stretch>
                  </pic:blipFill>
                  <pic:spPr>
                    <a:xfrm>
                      <a:off x="0" y="0"/>
                      <a:ext cx="1247775" cy="1066800"/>
                    </a:xfrm>
                    <a:prstGeom prst="rect">
                      <a:avLst/>
                    </a:prstGeom>
                  </pic:spPr>
                </pic:pic>
              </a:graphicData>
            </a:graphic>
          </wp:inline>
        </w:drawing>
      </w:r>
      <w:r>
        <w:rPr>
          <w:rFonts w:ascii="宋体" w:eastAsia="宋体" w:hAnsi="宋体" w:cs="宋体"/>
          <w:color w:val="000000"/>
        </w:rPr>
        <w:t>用手指触碰插座插孔</w:t>
      </w:r>
    </w:p>
    <w:p>
      <w:pPr>
        <w:spacing w:line="360" w:lineRule="auto"/>
        <w:jc w:val="both"/>
        <w:textAlignment w:val="center"/>
        <w:rPr>
          <w:color w:val="000000"/>
        </w:rPr>
      </w:pPr>
      <w:r>
        <w:rPr>
          <w:color w:val="000000"/>
        </w:rPr>
        <w:t xml:space="preserve">6. </w:t>
      </w:r>
      <w:r>
        <w:rPr>
          <w:rFonts w:ascii="宋体" w:eastAsia="宋体" w:hAnsi="宋体" w:cs="宋体"/>
          <w:color w:val="000000"/>
        </w:rPr>
        <w:t>如图所示的是闭合电路的一部分导体在两磁极间的运动情形。图中小圆圈代表导体的横截面，</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w:t>
      </w:r>
      <w:r>
        <w:rPr>
          <w:rFonts w:ascii="Times New Roman" w:eastAsia="Times New Roman" w:hAnsi="Times New Roman" w:cs="Times New Roman"/>
          <w:i/>
          <w:color w:val="000000"/>
        </w:rPr>
        <w:t>d</w:t>
      </w:r>
      <w:r>
        <w:rPr>
          <w:rFonts w:ascii="宋体" w:eastAsia="宋体" w:hAnsi="宋体" w:cs="宋体"/>
          <w:color w:val="000000"/>
        </w:rPr>
        <w:t>表示运动中四个不同位置。图中箭头表示导体在相应位置上的运动方向。导体中会产生感应电流的位置是（　　）</w:t>
      </w:r>
    </w:p>
    <w:p>
      <w:pPr>
        <w:spacing w:line="360" w:lineRule="auto"/>
        <w:jc w:val="both"/>
        <w:textAlignment w:val="center"/>
        <w:rPr>
          <w:color w:val="000000"/>
        </w:rPr>
      </w:pPr>
      <w:r>
        <w:rPr>
          <w:color w:val="000000"/>
        </w:rPr>
        <w:drawing>
          <wp:inline>
            <wp:extent cx="1066800" cy="171450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0"/>
                    <a:stretch>
                      <a:fillRect/>
                    </a:stretch>
                  </pic:blipFill>
                  <pic:spPr>
                    <a:xfrm>
                      <a:off x="0" y="0"/>
                      <a:ext cx="1066800" cy="17145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color w:val="000000"/>
        </w:rPr>
        <w:tab/>
      </w:r>
      <w:r>
        <w:rPr>
          <w:color w:val="000000"/>
        </w:rPr>
        <w:t xml:space="preserve">B. </w:t>
      </w:r>
      <w:r>
        <w:rPr>
          <w:rFonts w:ascii="Times New Roman" w:eastAsia="Times New Roman" w:hAnsi="Times New Roman" w:cs="Times New Roman"/>
          <w:i/>
          <w:color w:val="000000"/>
        </w:rPr>
        <w:t>c</w:t>
      </w:r>
      <w:r>
        <w:rPr>
          <w:rFonts w:ascii="宋体" w:eastAsia="宋体" w:hAnsi="宋体" w:cs="宋体"/>
          <w:color w:val="000000"/>
        </w:rPr>
        <w:t>、</w:t>
      </w:r>
      <w:r>
        <w:rPr>
          <w:rFonts w:ascii="Times New Roman" w:eastAsia="Times New Roman" w:hAnsi="Times New Roman" w:cs="Times New Roman"/>
          <w:i/>
          <w:color w:val="000000"/>
        </w:rPr>
        <w:t>d</w:t>
      </w:r>
      <w:r>
        <w:rPr>
          <w:color w:val="000000"/>
        </w:rPr>
        <w:tab/>
      </w:r>
      <w:r>
        <w:rPr>
          <w:color w:val="000000"/>
        </w:rPr>
        <w:t xml:space="preserve">C. </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c</w:t>
      </w:r>
      <w:r>
        <w:rPr>
          <w:color w:val="000000"/>
        </w:rPr>
        <w:tab/>
      </w:r>
      <w:r>
        <w:rPr>
          <w:color w:val="000000"/>
        </w:rPr>
        <w:t xml:space="preserve">D. </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d</w:t>
      </w:r>
    </w:p>
    <w:p>
      <w:pPr>
        <w:spacing w:line="360" w:lineRule="auto"/>
        <w:jc w:val="left"/>
        <w:textAlignment w:val="center"/>
        <w:rPr>
          <w:color w:val="000000"/>
        </w:rPr>
      </w:pPr>
      <w:r>
        <w:rPr>
          <w:color w:val="000000"/>
        </w:rPr>
        <w:t xml:space="preserve">7. </w:t>
      </w:r>
      <w:r>
        <w:rPr>
          <w:rFonts w:ascii="宋体" w:eastAsia="宋体" w:hAnsi="宋体" w:cs="宋体"/>
          <w:color w:val="000000"/>
        </w:rPr>
        <w:t>在升降电梯内的地面上放一体重计，电梯静止时，晓敏同学站在体重计上，体重计示数为</w:t>
      </w:r>
      <w:r>
        <w:rPr>
          <w:rFonts w:ascii="Times New Roman" w:eastAsia="Times New Roman" w:hAnsi="Times New Roman" w:cs="Times New Roman"/>
          <w:color w:val="000000"/>
        </w:rPr>
        <w:t>50kg</w:t>
      </w:r>
      <w:r>
        <w:rPr>
          <w:rFonts w:ascii="宋体" w:eastAsia="宋体" w:hAnsi="宋体" w:cs="宋体"/>
          <w:color w:val="000000"/>
        </w:rPr>
        <w:t>，电梯运动过程中，某一段时间内晓敏同学发现体重计示数如图所示，在这段时间内下列说法中正确的是</w:t>
      </w:r>
      <w:r>
        <w:rPr>
          <w:rFonts w:ascii="Times New Roman" w:eastAsia="Times New Roman" w:hAnsi="Times New Roman" w:cs="Times New Roman"/>
          <w:color w:val="000000"/>
        </w:rPr>
        <w:t>(</w:t>
      </w:r>
      <w:r>
        <w:rPr>
          <w:rFonts w:ascii="宋体" w:eastAsia="宋体" w:hAnsi="宋体" w:cs="宋体"/>
          <w:color w:val="000000"/>
        </w:rPr>
        <w:t>　　</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drawing>
          <wp:inline>
            <wp:extent cx="2609850" cy="129540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1"/>
                    <a:stretch>
                      <a:fillRect/>
                    </a:stretch>
                  </pic:blipFill>
                  <pic:spPr>
                    <a:xfrm>
                      <a:off x="0" y="0"/>
                      <a:ext cx="2609850" cy="12954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晓敏同学所受的重力变小了</w:t>
      </w:r>
    </w:p>
    <w:p>
      <w:pPr>
        <w:spacing w:line="360" w:lineRule="auto"/>
        <w:jc w:val="left"/>
        <w:textAlignment w:val="center"/>
        <w:rPr>
          <w:color w:val="000000"/>
        </w:rPr>
      </w:pPr>
      <w:r>
        <w:rPr>
          <w:color w:val="000000"/>
        </w:rPr>
        <w:t xml:space="preserve">B. </w:t>
      </w:r>
      <w:r>
        <w:rPr>
          <w:rFonts w:ascii="宋体" w:eastAsia="宋体" w:hAnsi="宋体" w:cs="宋体"/>
          <w:color w:val="000000"/>
        </w:rPr>
        <w:t>晓敏对体重计的压力小于体重计对晓敏的支持力</w:t>
      </w:r>
    </w:p>
    <w:p>
      <w:pPr>
        <w:spacing w:line="360" w:lineRule="auto"/>
        <w:jc w:val="left"/>
        <w:textAlignment w:val="center"/>
        <w:rPr>
          <w:color w:val="000000"/>
        </w:rPr>
      </w:pPr>
      <w:r>
        <w:rPr>
          <w:color w:val="000000"/>
        </w:rPr>
        <w:t xml:space="preserve">C. </w:t>
      </w:r>
      <w:r>
        <w:rPr>
          <w:rFonts w:ascii="宋体" w:eastAsia="宋体" w:hAnsi="宋体" w:cs="宋体"/>
          <w:color w:val="000000"/>
        </w:rPr>
        <w:t>电梯一定在竖直向下运动</w:t>
      </w:r>
    </w:p>
    <w:p>
      <w:pPr>
        <w:spacing w:line="360" w:lineRule="auto"/>
        <w:jc w:val="left"/>
        <w:textAlignment w:val="center"/>
        <w:rPr>
          <w:color w:val="000000"/>
        </w:rPr>
      </w:pPr>
      <w:r>
        <w:rPr>
          <w:color w:val="000000"/>
        </w:rPr>
        <w:t xml:space="preserve">D. </w:t>
      </w:r>
      <w:r>
        <w:rPr>
          <w:rFonts w:ascii="宋体" w:eastAsia="宋体" w:hAnsi="宋体" w:cs="宋体"/>
          <w:color w:val="000000"/>
        </w:rPr>
        <w:t>电梯</w:t>
      </w:r>
      <w:r>
        <w:rPr>
          <w:rFonts w:ascii="宋体" w:eastAsia="宋体" w:hAnsi="宋体" w:cs="宋体"/>
          <w:color w:val="000000"/>
          <w:position w:val="0"/>
        </w:rPr>
        <w:drawing>
          <wp:inline>
            <wp:extent cx="133350" cy="177800"/>
            <wp:docPr id="2003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8"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加速度大小为</w:t>
      </w:r>
      <w:r>
        <w:object>
          <v:shape id="_x0000_i1026" type="#_x0000_t75" alt="学科网(www.zxxk.com)--教育资源门户，提供试卷、教案、课件、论文、素材以及各类教学资源下载，还有大量而丰富的教学相关资讯！" style="width:12.75pt;height:30.75pt" o:oleicon="f" o:ole="">
            <v:imagedata r:id="rId22" o:title="eqIdd058f7a0164ef8b004c1d3e12ad69a2b"/>
          </v:shape>
          <o:OLEObject Type="Embed" ProgID="Equation.DSMT4" ShapeID="_x0000_i1026" DrawAspect="Content" ObjectID="_2" r:id="rId23"/>
        </w:object>
      </w:r>
      <w:r>
        <w:rPr>
          <w:rFonts w:ascii="宋体" w:eastAsia="宋体" w:hAnsi="宋体" w:cs="宋体"/>
          <w:color w:val="000000"/>
        </w:rPr>
        <w:t>，方向一定竖直向下</w:t>
      </w:r>
    </w:p>
    <w:p>
      <w:pPr>
        <w:spacing w:line="285" w:lineRule="auto"/>
        <w:jc w:val="both"/>
        <w:textAlignment w:val="center"/>
        <w:rPr>
          <w:color w:val="000000"/>
        </w:rPr>
      </w:pPr>
      <w:r>
        <w:rPr>
          <w:rFonts w:ascii="宋体" w:eastAsia="宋体" w:hAnsi="宋体" w:cs="宋体"/>
          <w:b/>
          <w:color w:val="000000"/>
          <w:sz w:val="24"/>
        </w:rPr>
        <w:t>二、多项选择题：本题共</w:t>
      </w:r>
      <w:r>
        <w:rPr>
          <w:rFonts w:ascii="Times New Roman" w:eastAsia="Times New Roman" w:hAnsi="Times New Roman" w:cs="Times New Roman"/>
          <w:b/>
          <w:color w:val="000000"/>
          <w:sz w:val="24"/>
        </w:rPr>
        <w:t>3</w:t>
      </w:r>
      <w:r>
        <w:rPr>
          <w:rFonts w:ascii="宋体" w:eastAsia="宋体" w:hAnsi="宋体" w:cs="宋体"/>
          <w:b/>
          <w:color w:val="000000"/>
          <w:sz w:val="24"/>
        </w:rPr>
        <w:t>小题，每小题</w:t>
      </w:r>
      <w:r>
        <w:rPr>
          <w:rFonts w:ascii="Times New Roman" w:eastAsia="Times New Roman" w:hAnsi="Times New Roman" w:cs="Times New Roman"/>
          <w:b/>
          <w:color w:val="000000"/>
          <w:sz w:val="24"/>
        </w:rPr>
        <w:t>5</w:t>
      </w:r>
      <w:r>
        <w:rPr>
          <w:rFonts w:ascii="宋体" w:eastAsia="宋体" w:hAnsi="宋体" w:cs="宋体"/>
          <w:b/>
          <w:color w:val="000000"/>
          <w:sz w:val="24"/>
        </w:rPr>
        <w:t>分，共</w:t>
      </w:r>
      <w:r>
        <w:rPr>
          <w:rFonts w:ascii="Times New Roman" w:eastAsia="Times New Roman" w:hAnsi="Times New Roman" w:cs="Times New Roman"/>
          <w:b/>
          <w:color w:val="000000"/>
          <w:sz w:val="24"/>
        </w:rPr>
        <w:t>15</w:t>
      </w:r>
      <w:r>
        <w:rPr>
          <w:rFonts w:ascii="宋体" w:eastAsia="宋体" w:hAnsi="宋体" w:cs="宋体"/>
          <w:b/>
          <w:color w:val="000000"/>
          <w:sz w:val="24"/>
        </w:rPr>
        <w:t>分。在每小题给出的四个选项中，有多项符合题目要求。全部选对的得</w:t>
      </w:r>
      <w:r>
        <w:rPr>
          <w:rFonts w:ascii="Times New Roman" w:eastAsia="Times New Roman" w:hAnsi="Times New Roman" w:cs="Times New Roman"/>
          <w:b/>
          <w:color w:val="000000"/>
          <w:sz w:val="24"/>
        </w:rPr>
        <w:t>5</w:t>
      </w:r>
      <w:r>
        <w:rPr>
          <w:rFonts w:ascii="宋体" w:eastAsia="宋体" w:hAnsi="宋体" w:cs="宋体"/>
          <w:b/>
          <w:color w:val="000000"/>
          <w:sz w:val="24"/>
        </w:rPr>
        <w:t>分，选对但不全的得</w:t>
      </w:r>
      <w:r>
        <w:rPr>
          <w:rFonts w:ascii="Times New Roman" w:eastAsia="Times New Roman" w:hAnsi="Times New Roman" w:cs="Times New Roman"/>
          <w:b/>
          <w:color w:val="000000"/>
          <w:sz w:val="24"/>
        </w:rPr>
        <w:t>3</w:t>
      </w:r>
      <w:r>
        <w:rPr>
          <w:rFonts w:ascii="宋体" w:eastAsia="宋体" w:hAnsi="宋体" w:cs="宋体"/>
          <w:b/>
          <w:color w:val="000000"/>
          <w:sz w:val="24"/>
        </w:rPr>
        <w:t>分，有选错的得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8. </w:t>
      </w:r>
      <w:r>
        <w:rPr>
          <w:rFonts w:ascii="宋体" w:eastAsia="宋体" w:hAnsi="宋体" w:cs="宋体"/>
          <w:color w:val="000000"/>
        </w:rPr>
        <w:t>如图所示，在一个配有活塞的厚壁玻璃筒里放一小团硝化棉，用力把活塞迅速下压，棉花就会立即燃烧。根据该实验现象，下列结论正确的是（　　）</w:t>
      </w:r>
    </w:p>
    <w:p>
      <w:pPr>
        <w:spacing w:line="360" w:lineRule="auto"/>
        <w:jc w:val="both"/>
        <w:textAlignment w:val="center"/>
        <w:rPr>
          <w:color w:val="000000"/>
        </w:rPr>
      </w:pPr>
      <w:r>
        <w:rPr>
          <w:color w:val="000000"/>
        </w:rPr>
        <w:drawing>
          <wp:inline>
            <wp:extent cx="476250" cy="126682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4"/>
                    <a:stretch>
                      <a:fillRect/>
                    </a:stretch>
                  </pic:blipFill>
                  <pic:spPr>
                    <a:xfrm>
                      <a:off x="0" y="0"/>
                      <a:ext cx="476250" cy="1266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棉花燃烧过程是内能转化为化学能</w:t>
      </w:r>
    </w:p>
    <w:p>
      <w:pPr>
        <w:spacing w:line="360" w:lineRule="auto"/>
        <w:jc w:val="left"/>
        <w:textAlignment w:val="center"/>
        <w:rPr>
          <w:color w:val="000000"/>
        </w:rPr>
      </w:pPr>
      <w:r>
        <w:rPr>
          <w:color w:val="000000"/>
        </w:rPr>
        <w:t xml:space="preserve">B. </w:t>
      </w:r>
      <w:r>
        <w:rPr>
          <w:rFonts w:ascii="宋体" w:eastAsia="宋体" w:hAnsi="宋体" w:cs="宋体"/>
          <w:color w:val="000000"/>
        </w:rPr>
        <w:t>活塞下压过程中，气体的内能增大</w:t>
      </w:r>
    </w:p>
    <w:p>
      <w:pPr>
        <w:spacing w:line="360" w:lineRule="auto"/>
        <w:jc w:val="left"/>
        <w:textAlignment w:val="center"/>
        <w:rPr>
          <w:color w:val="000000"/>
        </w:rPr>
      </w:pPr>
      <w:r>
        <w:rPr>
          <w:color w:val="000000"/>
        </w:rPr>
        <w:t xml:space="preserve">C. </w:t>
      </w:r>
      <w:r>
        <w:rPr>
          <w:rFonts w:ascii="宋体" w:eastAsia="宋体" w:hAnsi="宋体" w:cs="宋体"/>
          <w:color w:val="000000"/>
        </w:rPr>
        <w:t>气体容易被压缩，是因为气体分子间距离较大</w:t>
      </w:r>
    </w:p>
    <w:p>
      <w:pPr>
        <w:spacing w:line="360" w:lineRule="auto"/>
        <w:jc w:val="left"/>
        <w:textAlignment w:val="center"/>
        <w:rPr>
          <w:color w:val="000000"/>
        </w:rPr>
      </w:pPr>
      <w:r>
        <w:rPr>
          <w:color w:val="000000"/>
        </w:rPr>
        <w:t xml:space="preserve">D. </w:t>
      </w:r>
      <w:r>
        <w:rPr>
          <w:rFonts w:ascii="宋体" w:eastAsia="宋体" w:hAnsi="宋体" w:cs="宋体"/>
          <w:color w:val="000000"/>
        </w:rPr>
        <w:t>活塞下压过程的能量转化形式与热机做功冲程能量转化相同</w:t>
      </w:r>
    </w:p>
    <w:p>
      <w:pPr>
        <w:spacing w:line="360" w:lineRule="auto"/>
        <w:jc w:val="both"/>
        <w:textAlignment w:val="center"/>
        <w:rPr>
          <w:color w:val="000000"/>
        </w:rPr>
      </w:pPr>
      <w:r>
        <w:rPr>
          <w:color w:val="000000"/>
        </w:rPr>
        <w:t xml:space="preserve">9. </w:t>
      </w:r>
      <w:r>
        <w:rPr>
          <w:rFonts w:ascii="宋体" w:eastAsia="宋体" w:hAnsi="宋体" w:cs="宋体"/>
          <w:color w:val="000000"/>
        </w:rPr>
        <w:t>湖南长沙，烟花再现橘子洲头，点亮湘江两岸。下列说法正确的是（　　）</w:t>
      </w:r>
    </w:p>
    <w:p>
      <w:pPr>
        <w:spacing w:line="360" w:lineRule="auto"/>
        <w:jc w:val="both"/>
        <w:textAlignment w:val="center"/>
        <w:rPr>
          <w:color w:val="000000"/>
        </w:rPr>
      </w:pPr>
      <w:r>
        <w:rPr>
          <w:color w:val="000000"/>
        </w:rPr>
        <w:drawing>
          <wp:inline>
            <wp:extent cx="1628775" cy="115252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5"/>
                    <a:stretch>
                      <a:fillRect/>
                    </a:stretch>
                  </pic:blipFill>
                  <pic:spPr>
                    <a:xfrm>
                      <a:off x="0" y="0"/>
                      <a:ext cx="1628775" cy="11525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一般情况下都是先看到烟花再听到烟花爆炸的声音，这是因为光速比声速慢</w:t>
      </w:r>
    </w:p>
    <w:p>
      <w:pPr>
        <w:spacing w:line="360" w:lineRule="auto"/>
        <w:jc w:val="left"/>
        <w:textAlignment w:val="center"/>
        <w:rPr>
          <w:color w:val="000000"/>
        </w:rPr>
      </w:pPr>
      <w:r>
        <w:rPr>
          <w:color w:val="000000"/>
        </w:rPr>
        <w:t xml:space="preserve">B. </w:t>
      </w:r>
      <w:r>
        <w:rPr>
          <w:rFonts w:ascii="宋体" w:eastAsia="宋体" w:hAnsi="宋体" w:cs="宋体"/>
          <w:color w:val="000000"/>
        </w:rPr>
        <w:t>湘江中烟花的倒影是光的折射形成的虚像</w:t>
      </w:r>
    </w:p>
    <w:p>
      <w:pPr>
        <w:spacing w:line="360" w:lineRule="auto"/>
        <w:jc w:val="left"/>
        <w:textAlignment w:val="center"/>
        <w:rPr>
          <w:color w:val="000000"/>
        </w:rPr>
      </w:pPr>
      <w:r>
        <w:rPr>
          <w:color w:val="000000"/>
        </w:rPr>
        <w:t xml:space="preserve">C. </w:t>
      </w:r>
      <w:r>
        <w:rPr>
          <w:rFonts w:ascii="宋体" w:eastAsia="宋体" w:hAnsi="宋体" w:cs="宋体"/>
          <w:color w:val="000000"/>
        </w:rPr>
        <w:t>烟花燃放时附近的人能闻到火药味，说明发生了扩散现象</w:t>
      </w:r>
    </w:p>
    <w:p>
      <w:pPr>
        <w:spacing w:line="360" w:lineRule="auto"/>
        <w:jc w:val="left"/>
        <w:textAlignment w:val="center"/>
        <w:rPr>
          <w:color w:val="000000"/>
        </w:rPr>
      </w:pPr>
      <w:r>
        <w:rPr>
          <w:color w:val="000000"/>
        </w:rPr>
        <w:t xml:space="preserve">D. </w:t>
      </w:r>
      <w:r>
        <w:rPr>
          <w:rFonts w:ascii="宋体" w:eastAsia="宋体" w:hAnsi="宋体" w:cs="宋体"/>
          <w:color w:val="000000"/>
        </w:rPr>
        <w:t>电视机前的人们通过手机观看烟花直播，是通过电磁波传递信息的</w:t>
      </w:r>
    </w:p>
    <w:p>
      <w:pPr>
        <w:spacing w:line="360" w:lineRule="auto"/>
        <w:jc w:val="both"/>
        <w:textAlignment w:val="center"/>
        <w:rPr>
          <w:color w:val="000000"/>
        </w:rPr>
      </w:pPr>
      <w:r>
        <w:rPr>
          <w:color w:val="000000"/>
        </w:rPr>
        <w:t xml:space="preserve">10. </w:t>
      </w:r>
      <w:r>
        <w:rPr>
          <w:rFonts w:ascii="宋体" w:eastAsia="宋体" w:hAnsi="宋体" w:cs="宋体"/>
          <w:color w:val="000000"/>
        </w:rPr>
        <w:t>在抗洪抢险行动中，小军需要帮老百姓把一个质量为</w:t>
      </w:r>
      <w:r>
        <w:rPr>
          <w:rFonts w:ascii="Times New Roman" w:eastAsia="Times New Roman" w:hAnsi="Times New Roman" w:cs="Times New Roman"/>
          <w:color w:val="000000"/>
        </w:rPr>
        <w:t>240kg</w:t>
      </w:r>
      <w:r>
        <w:rPr>
          <w:rFonts w:ascii="宋体" w:eastAsia="宋体" w:hAnsi="宋体" w:cs="宋体"/>
          <w:color w:val="000000"/>
        </w:rPr>
        <w:t>的重物搬到</w:t>
      </w:r>
      <w:r>
        <w:rPr>
          <w:rFonts w:ascii="Times New Roman" w:eastAsia="Times New Roman" w:hAnsi="Times New Roman" w:cs="Times New Roman"/>
          <w:color w:val="000000"/>
        </w:rPr>
        <w:t>2m</w:t>
      </w:r>
      <w:r>
        <w:rPr>
          <w:rFonts w:ascii="宋体" w:eastAsia="宋体" w:hAnsi="宋体" w:cs="宋体"/>
          <w:color w:val="000000"/>
        </w:rPr>
        <w:t>高的车上，为了省力他采用</w:t>
      </w:r>
      <w:r>
        <w:rPr>
          <w:rFonts w:ascii="Times New Roman" w:eastAsia="Times New Roman" w:hAnsi="Times New Roman" w:cs="Times New Roman"/>
          <w:color w:val="000000"/>
        </w:rPr>
        <w:t>5m</w:t>
      </w:r>
      <w:r>
        <w:rPr>
          <w:rFonts w:ascii="宋体" w:eastAsia="宋体" w:hAnsi="宋体" w:cs="宋体"/>
          <w:color w:val="000000"/>
        </w:rPr>
        <w:t>的长木板搭了一个斜面（如图），搬运过程中他用沿斜面向上</w:t>
      </w:r>
      <w:r>
        <w:rPr>
          <w:rFonts w:ascii="Times New Roman" w:eastAsia="Times New Roman" w:hAnsi="Times New Roman" w:cs="Times New Roman"/>
          <w:color w:val="000000"/>
        </w:rPr>
        <w:t>1200N</w:t>
      </w:r>
      <w:r>
        <w:rPr>
          <w:rFonts w:ascii="宋体" w:eastAsia="宋体" w:hAnsi="宋体" w:cs="宋体"/>
          <w:color w:val="000000"/>
        </w:rPr>
        <w:t>的力，历时</w:t>
      </w:r>
      <w:r>
        <w:rPr>
          <w:rFonts w:ascii="Times New Roman" w:eastAsia="Times New Roman" w:hAnsi="Times New Roman" w:cs="Times New Roman"/>
          <w:color w:val="000000"/>
        </w:rPr>
        <w:t>5min</w:t>
      </w:r>
      <w:r>
        <w:rPr>
          <w:rFonts w:ascii="宋体" w:eastAsia="宋体" w:hAnsi="宋体" w:cs="宋体"/>
          <w:color w:val="000000"/>
        </w:rPr>
        <w:t>将重物匀速地推到车上。下列说法中正确的是（　　）（</w:t>
      </w:r>
      <w:r>
        <w:rPr>
          <w:rFonts w:ascii="Times New Roman" w:eastAsia="Times New Roman" w:hAnsi="Times New Roman" w:cs="Times New Roman"/>
          <w:i/>
          <w:color w:val="000000"/>
        </w:rPr>
        <w:t>g</w:t>
      </w:r>
      <w:r>
        <w:rPr>
          <w:rFonts w:ascii="Times New Roman" w:eastAsia="Times New Roman" w:hAnsi="Times New Roman" w:cs="Times New Roman"/>
          <w:color w:val="000000"/>
        </w:rPr>
        <w:t>=10N/kg</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3105150" cy="73342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6"/>
                    <a:stretch>
                      <a:fillRect/>
                    </a:stretch>
                  </pic:blipFill>
                  <pic:spPr>
                    <a:xfrm>
                      <a:off x="0" y="0"/>
                      <a:ext cx="3105150" cy="7334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小军做的功为</w:t>
      </w:r>
      <w:r>
        <w:rPr>
          <w:rFonts w:ascii="Times New Roman" w:eastAsia="Times New Roman" w:hAnsi="Times New Roman" w:cs="Times New Roman"/>
          <w:color w:val="000000"/>
        </w:rPr>
        <w:t>6000J</w:t>
      </w:r>
    </w:p>
    <w:p>
      <w:pPr>
        <w:spacing w:line="360" w:lineRule="auto"/>
        <w:jc w:val="left"/>
        <w:textAlignment w:val="center"/>
        <w:rPr>
          <w:color w:val="000000"/>
        </w:rPr>
      </w:pPr>
      <w:r>
        <w:rPr>
          <w:color w:val="000000"/>
        </w:rPr>
        <w:t xml:space="preserve">B. </w:t>
      </w:r>
      <w:r>
        <w:rPr>
          <w:rFonts w:ascii="宋体" w:eastAsia="宋体" w:hAnsi="宋体" w:cs="宋体"/>
          <w:color w:val="000000"/>
        </w:rPr>
        <w:t>物体受到的摩擦力为</w:t>
      </w:r>
      <w:r>
        <w:rPr>
          <w:rFonts w:ascii="Times New Roman" w:eastAsia="Times New Roman" w:hAnsi="Times New Roman" w:cs="Times New Roman"/>
          <w:color w:val="000000"/>
        </w:rPr>
        <w:t>1200N</w:t>
      </w:r>
    </w:p>
    <w:p>
      <w:pPr>
        <w:spacing w:line="360" w:lineRule="auto"/>
        <w:jc w:val="left"/>
        <w:textAlignment w:val="center"/>
        <w:rPr>
          <w:color w:val="000000"/>
        </w:rPr>
      </w:pPr>
      <w:r>
        <w:rPr>
          <w:color w:val="000000"/>
        </w:rPr>
        <w:t xml:space="preserve">C. </w:t>
      </w:r>
      <w:r>
        <w:rPr>
          <w:rFonts w:ascii="宋体" w:eastAsia="宋体" w:hAnsi="宋体" w:cs="宋体"/>
          <w:color w:val="000000"/>
        </w:rPr>
        <w:t>小军做功的功率为</w:t>
      </w:r>
      <w:r>
        <w:rPr>
          <w:rFonts w:ascii="Times New Roman" w:eastAsia="Times New Roman" w:hAnsi="Times New Roman" w:cs="Times New Roman"/>
          <w:color w:val="000000"/>
        </w:rPr>
        <w:t>1200W</w:t>
      </w:r>
    </w:p>
    <w:p>
      <w:pPr>
        <w:spacing w:line="360" w:lineRule="auto"/>
        <w:jc w:val="left"/>
        <w:textAlignment w:val="center"/>
        <w:rPr>
          <w:color w:val="000000"/>
        </w:rPr>
      </w:pPr>
      <w:r>
        <w:rPr>
          <w:color w:val="000000"/>
        </w:rPr>
        <w:t xml:space="preserve">D. </w:t>
      </w:r>
      <w:r>
        <w:rPr>
          <w:rFonts w:ascii="宋体" w:eastAsia="宋体" w:hAnsi="宋体" w:cs="宋体"/>
          <w:color w:val="000000"/>
        </w:rPr>
        <w:t>此简易斜面装置的机械效率为</w:t>
      </w:r>
      <w:r>
        <w:rPr>
          <w:rFonts w:ascii="Times New Roman" w:eastAsia="Times New Roman" w:hAnsi="Times New Roman" w:cs="Times New Roman"/>
          <w:color w:val="000000"/>
        </w:rPr>
        <w:t>80%</w:t>
      </w:r>
    </w:p>
    <w:p>
      <w:pPr>
        <w:spacing w:line="285" w:lineRule="auto"/>
        <w:jc w:val="both"/>
        <w:textAlignment w:val="center"/>
        <w:rPr>
          <w:color w:val="000000"/>
        </w:rPr>
      </w:pPr>
      <w:r>
        <w:rPr>
          <w:rFonts w:ascii="宋体" w:eastAsia="宋体" w:hAnsi="宋体" w:cs="宋体"/>
          <w:b/>
          <w:color w:val="000000"/>
          <w:sz w:val="24"/>
        </w:rPr>
        <w:t>三、非选择题：本题共</w:t>
      </w:r>
      <w:r>
        <w:rPr>
          <w:rFonts w:ascii="Times New Roman" w:eastAsia="Times New Roman" w:hAnsi="Times New Roman" w:cs="Times New Roman"/>
          <w:b/>
          <w:color w:val="000000"/>
          <w:sz w:val="24"/>
        </w:rPr>
        <w:t>5</w:t>
      </w:r>
      <w:r>
        <w:rPr>
          <w:rFonts w:ascii="宋体" w:eastAsia="宋体" w:hAnsi="宋体" w:cs="宋体"/>
          <w:b/>
          <w:color w:val="000000"/>
          <w:sz w:val="24"/>
        </w:rPr>
        <w:t>小题，共</w:t>
      </w:r>
      <w:r>
        <w:rPr>
          <w:rFonts w:ascii="Times New Roman" w:eastAsia="Times New Roman" w:hAnsi="Times New Roman" w:cs="Times New Roman"/>
          <w:b/>
          <w:color w:val="000000"/>
          <w:sz w:val="24"/>
        </w:rPr>
        <w:t>57</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11. </w:t>
      </w:r>
      <w:r>
        <w:rPr>
          <w:rFonts w:ascii="宋体" w:eastAsia="宋体" w:hAnsi="宋体" w:cs="宋体"/>
          <w:color w:val="000000"/>
        </w:rPr>
        <w:t>实验小组用平面镜、两支不同色光的激光笔和固定激光笔的支架设计了如图所示的实验装置来探究光的反射规律。</w:t>
      </w:r>
    </w:p>
    <w:p>
      <w:pPr>
        <w:spacing w:line="360" w:lineRule="auto"/>
        <w:jc w:val="both"/>
        <w:textAlignment w:val="center"/>
        <w:rPr>
          <w:color w:val="000000"/>
        </w:rPr>
      </w:pPr>
      <w:r>
        <w:rPr>
          <w:color w:val="000000"/>
        </w:rPr>
        <w:drawing>
          <wp:inline>
            <wp:extent cx="1943100" cy="1466850"/>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7"/>
                    <a:stretch>
                      <a:fillRect/>
                    </a:stretch>
                  </pic:blipFill>
                  <pic:spPr>
                    <a:xfrm>
                      <a:off x="0" y="0"/>
                      <a:ext cx="1943100" cy="14668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为显示出光的传播路径，方法是</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实验中，垂直照射到</w:t>
      </w:r>
      <w:r>
        <w:rPr>
          <w:rFonts w:ascii="Times New Roman" w:eastAsia="Times New Roman" w:hAnsi="Times New Roman" w:cs="Times New Roman"/>
          <w:i/>
          <w:color w:val="000000"/>
        </w:rPr>
        <w:t>O</w:t>
      </w:r>
      <w:r>
        <w:rPr>
          <w:rFonts w:ascii="宋体" w:eastAsia="宋体" w:hAnsi="宋体" w:cs="宋体"/>
          <w:color w:val="000000"/>
        </w:rPr>
        <w:t>点的红光是为了显示</w:t>
      </w:r>
      <w:r>
        <w:rPr>
          <w:color w:val="000000"/>
        </w:rPr>
        <w:t>______</w:t>
      </w:r>
      <w:r>
        <w:rPr>
          <w:rFonts w:ascii="宋体" w:eastAsia="宋体" w:hAnsi="宋体" w:cs="宋体"/>
          <w:color w:val="000000"/>
        </w:rPr>
        <w:t>线，观察者围绕桌面转动改变观察角度可以观察到入射、反射绿光和红光重合的现象，说明反射光线、入射光线和法线</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用刻度尺测出了反射光线和入射光线上等高的两点</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到法线的水平距离，发现两段距离大小相等，得到“反射角等于入射角”的结论，多次在竖直方向上移动刻度尺，重复上述测量，发现两段距离总是相等的，于是认为该结论具有普遍性，这种做法不可靠，原因是</w:t>
      </w:r>
      <w:r>
        <w:rPr>
          <w:color w:val="000000"/>
        </w:rPr>
        <w:t>______</w:t>
      </w:r>
      <w:r>
        <w:rPr>
          <w:rFonts w:ascii="宋体" w:eastAsia="宋体" w:hAnsi="宋体" w:cs="宋体"/>
          <w:color w:val="000000"/>
        </w:rPr>
        <w:t>。</w:t>
      </w:r>
    </w:p>
    <w:p>
      <w:pPr>
        <w:spacing w:line="360" w:lineRule="auto"/>
        <w:jc w:val="both"/>
        <w:textAlignment w:val="center"/>
        <w:rPr>
          <w:color w:val="000000"/>
        </w:rPr>
      </w:pPr>
      <w:r>
        <w:rPr>
          <w:color w:val="000000"/>
        </w:rPr>
        <w:t xml:space="preserve">12. </w:t>
      </w:r>
      <w:r>
        <w:rPr>
          <w:rFonts w:ascii="宋体" w:eastAsia="宋体" w:hAnsi="宋体" w:cs="宋体"/>
          <w:color w:val="000000"/>
        </w:rPr>
        <w:t>小明要测量定值电阻</w:t>
      </w:r>
      <w:r>
        <w:rPr>
          <w:rFonts w:ascii="Times New Roman" w:eastAsia="Times New Roman" w:hAnsi="Times New Roman" w:cs="Times New Roman"/>
          <w:i/>
          <w:color w:val="000000"/>
        </w:rPr>
        <w:t>R</w:t>
      </w:r>
      <w:r>
        <w:rPr>
          <w:color w:val="000000"/>
          <w:vertAlign w:val="subscript"/>
        </w:rPr>
        <w:t>x</w:t>
      </w:r>
      <w:r>
        <w:rPr>
          <w:rFonts w:ascii="宋体" w:eastAsia="宋体" w:hAnsi="宋体" w:cs="宋体"/>
          <w:color w:val="000000"/>
        </w:rPr>
        <w:t>的阻值（约十几欧）。现有器材：电源（恒为</w:t>
      </w:r>
      <w:r>
        <w:rPr>
          <w:rFonts w:ascii="Times New Roman" w:eastAsia="Times New Roman" w:hAnsi="Times New Roman" w:cs="Times New Roman"/>
          <w:color w:val="000000"/>
        </w:rPr>
        <w:t>6V</w:t>
      </w:r>
      <w:r>
        <w:rPr>
          <w:rFonts w:ascii="宋体" w:eastAsia="宋体" w:hAnsi="宋体" w:cs="宋体"/>
          <w:color w:val="000000"/>
        </w:rPr>
        <w:t>）、滑动变阻器、电流表、电压表、开关各一个、导线若干。</w:t>
      </w:r>
    </w:p>
    <w:p>
      <w:pPr>
        <w:spacing w:line="360" w:lineRule="auto"/>
        <w:jc w:val="both"/>
        <w:textAlignment w:val="center"/>
        <w:rPr>
          <w:color w:val="000000"/>
        </w:rPr>
      </w:pPr>
      <w:r>
        <w:rPr>
          <w:color w:val="000000"/>
        </w:rPr>
        <w:drawing>
          <wp:inline>
            <wp:extent cx="5238750" cy="1771650"/>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8"/>
                    <a:stretch>
                      <a:fillRect/>
                    </a:stretch>
                  </pic:blipFill>
                  <pic:spPr>
                    <a:xfrm>
                      <a:off x="0" y="0"/>
                      <a:ext cx="5238750" cy="17716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他设计了如图甲所示电路，电路连好后，闭合开关前，应将滑动变阻器滑片移至最</w:t>
      </w:r>
      <w:r>
        <w:rPr>
          <w:color w:val="000000"/>
        </w:rPr>
        <w:t>______</w:t>
      </w:r>
      <w:r>
        <w:rPr>
          <w:rFonts w:ascii="宋体" w:eastAsia="宋体" w:hAnsi="宋体" w:cs="宋体"/>
          <w:color w:val="000000"/>
        </w:rPr>
        <w:t>端（选填“左”或“右”）；闭合开关后，移动滑片到某一位置，电压表示数如图乙所示，此时</w:t>
      </w:r>
      <w:r>
        <w:rPr>
          <w:rFonts w:ascii="Times New Roman" w:eastAsia="Times New Roman" w:hAnsi="Times New Roman" w:cs="Times New Roman"/>
          <w:i/>
          <w:color w:val="000000"/>
        </w:rPr>
        <w:t>R</w:t>
      </w:r>
      <w:r>
        <w:rPr>
          <w:color w:val="000000"/>
          <w:vertAlign w:val="subscript"/>
        </w:rPr>
        <w:t>x</w:t>
      </w:r>
      <w:r>
        <w:rPr>
          <w:rFonts w:ascii="宋体" w:eastAsia="宋体" w:hAnsi="宋体" w:cs="宋体"/>
          <w:color w:val="000000"/>
        </w:rPr>
        <w:t>两端的电压为</w:t>
      </w:r>
      <w:r>
        <w:rPr>
          <w:color w:val="000000"/>
        </w:rPr>
        <w:t>______</w:t>
      </w:r>
      <w:r>
        <w:rPr>
          <w:rFonts w:ascii="Times New Roman" w:eastAsia="Times New Roman" w:hAnsi="Times New Roman" w:cs="Times New Roman"/>
          <w:color w:val="000000"/>
        </w:rPr>
        <w:t>V</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当小明准备读取电流表示数时，发现两电表示数突然都变为</w:t>
      </w:r>
      <w:r>
        <w:rPr>
          <w:rFonts w:ascii="Times New Roman" w:eastAsia="Times New Roman" w:hAnsi="Times New Roman" w:cs="Times New Roman"/>
          <w:color w:val="000000"/>
        </w:rPr>
        <w:t>0</w:t>
      </w:r>
      <w:r>
        <w:rPr>
          <w:rFonts w:ascii="宋体" w:eastAsia="宋体" w:hAnsi="宋体" w:cs="宋体"/>
          <w:color w:val="000000"/>
        </w:rPr>
        <w:t>。他用一条导线检查电路故障，当将该导线两端分别接到</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d</w:t>
      </w:r>
      <w:r>
        <w:rPr>
          <w:rFonts w:ascii="宋体" w:eastAsia="宋体" w:hAnsi="宋体" w:cs="宋体"/>
          <w:color w:val="000000"/>
        </w:rPr>
        <w:t>接线柱上，发现电流表有示数，电压表示数为</w:t>
      </w:r>
      <w:r>
        <w:rPr>
          <w:rFonts w:ascii="Times New Roman" w:eastAsia="Times New Roman" w:hAnsi="Times New Roman" w:cs="Times New Roman"/>
          <w:color w:val="000000"/>
        </w:rPr>
        <w:t>0</w:t>
      </w:r>
      <w:r>
        <w:rPr>
          <w:rFonts w:ascii="宋体" w:eastAsia="宋体" w:hAnsi="宋体" w:cs="宋体"/>
          <w:color w:val="000000"/>
        </w:rPr>
        <w:t>；当将该导线两端分别接到</w:t>
      </w:r>
      <w:r>
        <w:rPr>
          <w:rFonts w:ascii="Times New Roman" w:eastAsia="Times New Roman" w:hAnsi="Times New Roman" w:cs="Times New Roman"/>
          <w:i/>
          <w:color w:val="000000"/>
        </w:rPr>
        <w:t>c</w:t>
      </w:r>
      <w:r>
        <w:rPr>
          <w:rFonts w:ascii="宋体" w:eastAsia="宋体" w:hAnsi="宋体" w:cs="宋体"/>
          <w:color w:val="000000"/>
        </w:rPr>
        <w:t>、</w:t>
      </w:r>
      <w:r>
        <w:rPr>
          <w:rFonts w:ascii="Times New Roman" w:eastAsia="Times New Roman" w:hAnsi="Times New Roman" w:cs="Times New Roman"/>
          <w:i/>
          <w:color w:val="000000"/>
        </w:rPr>
        <w:t>f</w:t>
      </w:r>
      <w:r>
        <w:rPr>
          <w:rFonts w:ascii="宋体" w:eastAsia="宋体" w:hAnsi="宋体" w:cs="宋体"/>
          <w:color w:val="000000"/>
        </w:rPr>
        <w:t>接线柱上，发现电压表有示数，电流表示数仍为</w:t>
      </w:r>
      <w:r>
        <w:rPr>
          <w:rFonts w:ascii="Times New Roman" w:eastAsia="Times New Roman" w:hAnsi="Times New Roman" w:cs="Times New Roman"/>
          <w:color w:val="000000"/>
        </w:rPr>
        <w:t>0</w:t>
      </w:r>
      <w:r>
        <w:rPr>
          <w:rFonts w:ascii="宋体" w:eastAsia="宋体" w:hAnsi="宋体" w:cs="宋体"/>
          <w:color w:val="000000"/>
        </w:rPr>
        <w:t>。则由此可以判断故障是：</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排除故障后继续实验，却不慎将电流表损坏，小明发现桌上有一根标有刻度、长为</w:t>
      </w:r>
      <w:r>
        <w:rPr>
          <w:rFonts w:ascii="Times New Roman" w:eastAsia="Times New Roman" w:hAnsi="Times New Roman" w:cs="Times New Roman"/>
          <w:color w:val="000000"/>
        </w:rPr>
        <w:t>20cm</w:t>
      </w:r>
      <w:r>
        <w:rPr>
          <w:rFonts w:ascii="宋体" w:eastAsia="宋体" w:hAnsi="宋体" w:cs="宋体"/>
          <w:color w:val="000000"/>
        </w:rPr>
        <w:t>、阻值为</w:t>
      </w:r>
      <w:r>
        <w:rPr>
          <w:rFonts w:ascii="Times New Roman" w:eastAsia="Times New Roman" w:hAnsi="Times New Roman" w:cs="Times New Roman"/>
          <w:color w:val="000000"/>
        </w:rPr>
        <w:t>10Ω</w:t>
      </w:r>
      <w:r>
        <w:rPr>
          <w:rFonts w:ascii="宋体" w:eastAsia="宋体" w:hAnsi="宋体" w:cs="宋体"/>
          <w:color w:val="000000"/>
        </w:rPr>
        <w:t>的均匀电阻丝，还有一根带有鳄鱼夹的导线，如图丙所示。小明查阅资料了解到，均匀电阻丝阻值与长度成正比，经过思考，重新设计了如图丁所示的电路，</w:t>
      </w:r>
      <w:r>
        <w:rPr>
          <w:rFonts w:ascii="Times New Roman" w:eastAsia="Times New Roman" w:hAnsi="Times New Roman" w:cs="Times New Roman"/>
          <w:color w:val="000000"/>
        </w:rPr>
        <w:t>AB</w:t>
      </w:r>
      <w:r>
        <w:rPr>
          <w:rFonts w:ascii="宋体" w:eastAsia="宋体" w:hAnsi="宋体" w:cs="宋体"/>
          <w:color w:val="000000"/>
        </w:rPr>
        <w:t>为电阻丝，</w:t>
      </w:r>
      <w:r>
        <w:rPr>
          <w:rFonts w:ascii="Times New Roman" w:eastAsia="Times New Roman" w:hAnsi="Times New Roman" w:cs="Times New Roman"/>
          <w:color w:val="000000"/>
        </w:rPr>
        <w:t>C</w:t>
      </w:r>
      <w:r>
        <w:rPr>
          <w:rFonts w:ascii="宋体" w:eastAsia="宋体" w:hAnsi="宋体" w:cs="宋体"/>
          <w:color w:val="000000"/>
        </w:rPr>
        <w:t>为鳄鱼夹，继续进行实验。</w:t>
      </w:r>
    </w:p>
    <w:p>
      <w:pPr>
        <w:spacing w:line="360" w:lineRule="auto"/>
        <w:jc w:val="both"/>
        <w:textAlignment w:val="center"/>
        <w:rPr>
          <w:color w:val="000000"/>
        </w:rPr>
      </w:pPr>
      <w:r>
        <w:rPr>
          <w:rFonts w:ascii="宋体" w:eastAsia="宋体" w:hAnsi="宋体" w:cs="宋体"/>
          <w:color w:val="000000"/>
        </w:rPr>
        <w:t>①根据已知条件判断，图丁中电压表量程应选</w:t>
      </w:r>
      <w:r>
        <w:rPr>
          <w:color w:val="000000"/>
        </w:rPr>
        <w:t>_______</w:t>
      </w:r>
      <w:r>
        <w:rPr>
          <w:rFonts w:ascii="Times New Roman" w:eastAsia="Times New Roman" w:hAnsi="Times New Roman" w:cs="Times New Roman"/>
          <w:color w:val="000000"/>
        </w:rPr>
        <w:t>V</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②按照图丁所示电路连接好器材，当</w:t>
      </w:r>
      <w:r>
        <w:rPr>
          <w:rFonts w:ascii="Times New Roman" w:eastAsia="Times New Roman" w:hAnsi="Times New Roman" w:cs="Times New Roman"/>
          <w:color w:val="000000"/>
        </w:rPr>
        <w:t>AC</w:t>
      </w:r>
      <w:r>
        <w:rPr>
          <w:rFonts w:ascii="宋体" w:eastAsia="宋体" w:hAnsi="宋体" w:cs="宋体"/>
          <w:color w:val="000000"/>
        </w:rPr>
        <w:t>的长度为</w:t>
      </w:r>
      <w:r>
        <w:rPr>
          <w:rFonts w:ascii="Times New Roman" w:eastAsia="Times New Roman" w:hAnsi="Times New Roman" w:cs="Times New Roman"/>
          <w:color w:val="000000"/>
        </w:rPr>
        <w:t>6cm</w:t>
      </w:r>
      <w:r>
        <w:rPr>
          <w:rFonts w:ascii="宋体" w:eastAsia="宋体" w:hAnsi="宋体" w:cs="宋体"/>
          <w:color w:val="000000"/>
        </w:rPr>
        <w:t>时，电压表示数为</w:t>
      </w:r>
      <w:r>
        <w:rPr>
          <w:rFonts w:ascii="Times New Roman" w:eastAsia="Times New Roman" w:hAnsi="Times New Roman" w:cs="Times New Roman"/>
          <w:color w:val="000000"/>
        </w:rPr>
        <w:t>1.2V</w:t>
      </w:r>
      <w:r>
        <w:rPr>
          <w:rFonts w:ascii="宋体" w:eastAsia="宋体" w:hAnsi="宋体" w:cs="宋体"/>
          <w:color w:val="000000"/>
        </w:rPr>
        <w:t>，则此时电路中的电流</w:t>
      </w:r>
      <w:r>
        <w:rPr>
          <w:rFonts w:ascii="Times New Roman" w:eastAsia="Times New Roman" w:hAnsi="Times New Roman" w:cs="Times New Roman"/>
          <w:i/>
          <w:color w:val="000000"/>
        </w:rPr>
        <w:t>I</w:t>
      </w:r>
      <w:r>
        <w:rPr>
          <w:color w:val="000000"/>
          <w:vertAlign w:val="subscript"/>
        </w:rPr>
        <w:t>1</w:t>
      </w:r>
      <w:r>
        <w:rPr>
          <w:rFonts w:ascii="Times New Roman" w:eastAsia="Times New Roman" w:hAnsi="Times New Roman" w:cs="Times New Roman"/>
          <w:color w:val="000000"/>
        </w:rPr>
        <w:t>=</w:t>
      </w:r>
      <w:r>
        <w:rPr>
          <w:color w:val="000000"/>
        </w:rPr>
        <w:t>________</w:t>
      </w:r>
      <w:r>
        <w:rPr>
          <w:rFonts w:ascii="Times New Roman" w:eastAsia="Times New Roman" w:hAnsi="Times New Roman" w:cs="Times New Roman"/>
          <w:color w:val="000000"/>
        </w:rPr>
        <w:t>A</w:t>
      </w:r>
      <w:r>
        <w:rPr>
          <w:rFonts w:ascii="宋体" w:eastAsia="宋体" w:hAnsi="宋体" w:cs="宋体"/>
          <w:color w:val="000000"/>
        </w:rPr>
        <w:t>，待测电阻</w:t>
      </w:r>
      <w:r>
        <w:rPr>
          <w:rFonts w:ascii="Times New Roman" w:eastAsia="Times New Roman" w:hAnsi="Times New Roman" w:cs="Times New Roman"/>
          <w:i/>
          <w:color w:val="000000"/>
        </w:rPr>
        <w:t>R</w:t>
      </w:r>
      <w:r>
        <w:rPr>
          <w:color w:val="000000"/>
          <w:vertAlign w:val="subscript"/>
        </w:rPr>
        <w:t>x</w:t>
      </w:r>
      <w:r>
        <w:rPr>
          <w:rFonts w:ascii="Times New Roman" w:eastAsia="Times New Roman" w:hAnsi="Times New Roman" w:cs="Times New Roman"/>
          <w:color w:val="000000"/>
        </w:rPr>
        <w:t>=</w:t>
      </w:r>
      <w:r>
        <w:rPr>
          <w:color w:val="000000"/>
        </w:rPr>
        <w:t>_______</w:t>
      </w:r>
      <w:r>
        <w:rPr>
          <w:rFonts w:ascii="Times New Roman" w:eastAsia="Times New Roman" w:hAnsi="Times New Roman" w:cs="Times New Roman"/>
          <w:color w:val="000000"/>
        </w:rPr>
        <w:t>Ω</w:t>
      </w:r>
      <w:r>
        <w:rPr>
          <w:rFonts w:ascii="宋体" w:eastAsia="宋体" w:hAnsi="宋体" w:cs="宋体"/>
          <w:color w:val="000000"/>
        </w:rPr>
        <w:t>。</w:t>
      </w:r>
    </w:p>
    <w:p>
      <w:pPr>
        <w:spacing w:line="360" w:lineRule="auto"/>
        <w:jc w:val="left"/>
        <w:textAlignment w:val="center"/>
        <w:rPr>
          <w:color w:val="000000"/>
        </w:rPr>
      </w:pPr>
      <w:r>
        <w:rPr>
          <w:color w:val="000000"/>
        </w:rPr>
        <w:t xml:space="preserve">13. </w:t>
      </w:r>
      <w:r>
        <w:rPr>
          <w:rFonts w:ascii="宋体" w:eastAsia="宋体" w:hAnsi="宋体" w:cs="宋体"/>
          <w:color w:val="000000"/>
        </w:rPr>
        <w:t>一辆公共汽车由静止出发做匀加速直线运动，加速度大小为</w:t>
      </w:r>
      <w:r>
        <w:rPr>
          <w:rFonts w:ascii="Times New Roman" w:eastAsia="Times New Roman" w:hAnsi="Times New Roman" w:cs="Times New Roman"/>
          <w:color w:val="000000"/>
        </w:rPr>
        <w:t>2m/s</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，6s</w:t>
      </w:r>
      <w:r>
        <w:rPr>
          <w:rFonts w:ascii="宋体" w:eastAsia="宋体" w:hAnsi="宋体" w:cs="宋体"/>
          <w:color w:val="000000"/>
        </w:rPr>
        <w:t>后改做匀速直线运动，快到下一站时关闭发动机做匀减速直线运动，经过</w:t>
      </w:r>
      <w:r>
        <w:rPr>
          <w:rFonts w:ascii="Times New Roman" w:eastAsia="Times New Roman" w:hAnsi="Times New Roman" w:cs="Times New Roman"/>
          <w:color w:val="000000"/>
        </w:rPr>
        <w:t>12s</w:t>
      </w:r>
      <w:r>
        <w:rPr>
          <w:rFonts w:ascii="宋体" w:eastAsia="宋体" w:hAnsi="宋体" w:cs="宋体"/>
          <w:color w:val="000000"/>
        </w:rPr>
        <w:t>停止，求：</w:t>
      </w:r>
    </w:p>
    <w:p>
      <w:pPr>
        <w:spacing w:line="360" w:lineRule="auto"/>
        <w:jc w:val="left"/>
        <w:textAlignment w:val="center"/>
        <w:rPr>
          <w:color w:val="000000"/>
        </w:rPr>
      </w:pPr>
      <w:r>
        <w:rPr>
          <w:rFonts w:ascii="Times New Roman" w:eastAsia="Times New Roman" w:hAnsi="Times New Roman" w:cs="Times New Roman"/>
          <w:color w:val="000000"/>
        </w:rPr>
        <w:t>（1）</w:t>
      </w:r>
      <w:r>
        <w:rPr>
          <w:rFonts w:ascii="宋体" w:eastAsia="宋体" w:hAnsi="宋体" w:cs="宋体"/>
          <w:color w:val="000000"/>
        </w:rPr>
        <w:t>汽车匀速行驶的速度大小；</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汽车关闭发动机后的加速度大小．</w:t>
      </w:r>
    </w:p>
    <w:p>
      <w:pPr>
        <w:spacing w:line="360" w:lineRule="auto"/>
        <w:jc w:val="both"/>
        <w:textAlignment w:val="center"/>
        <w:rPr>
          <w:color w:val="000000"/>
        </w:rPr>
      </w:pPr>
      <w:r>
        <w:rPr>
          <w:color w:val="000000"/>
        </w:rPr>
        <w:t xml:space="preserve">14. </w:t>
      </w:r>
      <w:r>
        <w:rPr>
          <w:rFonts w:ascii="宋体" w:eastAsia="宋体" w:hAnsi="宋体" w:cs="宋体"/>
          <w:color w:val="000000"/>
        </w:rPr>
        <w:t>如图所示，容器中水深</w:t>
      </w:r>
      <w:r>
        <w:rPr>
          <w:rFonts w:ascii="Times New Roman" w:eastAsia="Times New Roman" w:hAnsi="Times New Roman" w:cs="Times New Roman"/>
          <w:color w:val="000000"/>
        </w:rPr>
        <w:t>60cm</w:t>
      </w:r>
      <w:r>
        <w:rPr>
          <w:rFonts w:ascii="宋体" w:eastAsia="宋体" w:hAnsi="宋体" w:cs="宋体"/>
          <w:color w:val="000000"/>
        </w:rPr>
        <w:t>，电动机以恒定不变的功率，向上匀速提升质量为</w:t>
      </w:r>
      <w:r>
        <w:rPr>
          <w:rFonts w:ascii="Times New Roman" w:eastAsia="Times New Roman" w:hAnsi="Times New Roman" w:cs="Times New Roman"/>
          <w:color w:val="000000"/>
        </w:rPr>
        <w:t>1kg</w:t>
      </w:r>
      <w:r>
        <w:rPr>
          <w:rFonts w:ascii="宋体" w:eastAsia="宋体" w:hAnsi="宋体" w:cs="宋体"/>
          <w:color w:val="000000"/>
        </w:rPr>
        <w:t>的石块，石块在水中上升速度为</w:t>
      </w:r>
      <w:r>
        <w:rPr>
          <w:rFonts w:ascii="Times New Roman" w:eastAsia="Times New Roman" w:hAnsi="Times New Roman" w:cs="Times New Roman"/>
          <w:color w:val="000000"/>
        </w:rPr>
        <w:t>0.25m/s</w:t>
      </w:r>
      <w:r>
        <w:rPr>
          <w:rFonts w:ascii="宋体" w:eastAsia="宋体" w:hAnsi="宋体" w:cs="宋体"/>
          <w:color w:val="000000"/>
        </w:rPr>
        <w:t>，石块的密度为</w:t>
      </w:r>
      <w:r>
        <w:rPr>
          <w:rFonts w:ascii="Times New Roman" w:eastAsia="Times New Roman" w:hAnsi="Times New Roman" w:cs="Times New Roman"/>
          <w:color w:val="000000"/>
        </w:rPr>
        <w:t>2.5</w:t>
      </w:r>
      <w:r>
        <w:rPr>
          <w:rFonts w:ascii="宋体" w:eastAsia="宋体" w:hAnsi="宋体" w:cs="宋体"/>
          <w:color w:val="000000"/>
        </w:rPr>
        <w:t>×</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kg/m</w:t>
      </w:r>
      <w:r>
        <w:rPr>
          <w:rFonts w:ascii="Times New Roman" w:eastAsia="Times New Roman" w:hAnsi="Times New Roman" w:cs="Times New Roman"/>
          <w:color w:val="000000"/>
          <w:vertAlign w:val="superscript"/>
        </w:rPr>
        <w:t>3</w:t>
      </w:r>
      <w:r>
        <w:rPr>
          <w:rFonts w:ascii="宋体" w:eastAsia="宋体" w:hAnsi="宋体" w:cs="宋体"/>
          <w:color w:val="000000"/>
        </w:rPr>
        <w:t>。若提升过程中，石块受到水的阻力、绳子自重和摩擦等都不计。（</w:t>
      </w:r>
      <w:r>
        <w:rPr>
          <w:rFonts w:ascii="Times New Roman" w:eastAsia="Times New Roman" w:hAnsi="Times New Roman" w:cs="Times New Roman"/>
          <w:i/>
          <w:color w:val="000000"/>
        </w:rPr>
        <w:t>g</w:t>
      </w:r>
      <w:r>
        <w:rPr>
          <w:rFonts w:ascii="宋体" w:eastAsia="宋体" w:hAnsi="宋体" w:cs="宋体"/>
          <w:color w:val="000000"/>
        </w:rPr>
        <w:t>取</w:t>
      </w:r>
      <w:r>
        <w:rPr>
          <w:rFonts w:ascii="Times New Roman" w:eastAsia="Times New Roman" w:hAnsi="Times New Roman" w:cs="Times New Roman"/>
          <w:color w:val="000000"/>
        </w:rPr>
        <w:t>10N/kg</w:t>
      </w:r>
      <w:r>
        <w:rPr>
          <w:rFonts w:ascii="宋体" w:eastAsia="宋体" w:hAnsi="宋体" w:cs="宋体"/>
          <w:color w:val="000000"/>
        </w:rPr>
        <w:t>）请计算：</w:t>
      </w:r>
    </w:p>
    <w:p>
      <w:pPr>
        <w:spacing w:line="360" w:lineRule="auto"/>
        <w:jc w:val="both"/>
        <w:textAlignment w:val="center"/>
        <w:rPr>
          <w:color w:val="000000"/>
        </w:rPr>
      </w:pPr>
      <w:r>
        <w:rPr>
          <w:color w:val="000000"/>
        </w:rPr>
        <w:drawing>
          <wp:inline>
            <wp:extent cx="1228725" cy="1247775"/>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9"/>
                    <a:stretch>
                      <a:fillRect/>
                    </a:stretch>
                  </pic:blipFill>
                  <pic:spPr>
                    <a:xfrm>
                      <a:off x="0" y="0"/>
                      <a:ext cx="1228725" cy="12477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石块露出水面前，水对容器底的压强；</w:t>
      </w:r>
    </w:p>
    <w:p>
      <w:pPr>
        <w:spacing w:line="360" w:lineRule="auto"/>
        <w:jc w:val="left"/>
        <w:textAlignment w:val="center"/>
        <w:rPr>
          <w:color w:val="000000"/>
        </w:rPr>
      </w:pPr>
      <w:r>
        <w:rPr>
          <w:color w:val="000000"/>
        </w:rPr>
        <w:t>（2）</w:t>
      </w:r>
      <w:r>
        <w:rPr>
          <w:rFonts w:ascii="宋体" w:eastAsia="宋体" w:hAnsi="宋体" w:cs="宋体"/>
          <w:color w:val="000000"/>
        </w:rPr>
        <w:t>石块露出水面前受到的浮力；</w:t>
      </w:r>
    </w:p>
    <w:p>
      <w:pPr>
        <w:spacing w:line="360" w:lineRule="auto"/>
        <w:jc w:val="left"/>
        <w:textAlignment w:val="center"/>
        <w:rPr>
          <w:color w:val="000000"/>
        </w:rPr>
      </w:pPr>
      <w:r>
        <w:rPr>
          <w:color w:val="000000"/>
        </w:rPr>
        <w:t>（3）</w:t>
      </w:r>
      <w:r>
        <w:rPr>
          <w:rFonts w:ascii="宋体" w:eastAsia="宋体" w:hAnsi="宋体" w:cs="宋体"/>
          <w:color w:val="000000"/>
        </w:rPr>
        <w:t>石块出水后匀速上升的速度</w:t>
      </w:r>
      <w:r>
        <w:rPr>
          <w:rFonts w:ascii="Times New Roman" w:eastAsia="Times New Roman" w:hAnsi="Times New Roman" w:cs="Times New Roman"/>
          <w:color w:val="000000"/>
        </w:rPr>
        <w:t>。</w:t>
      </w:r>
    </w:p>
    <w:p>
      <w:pPr>
        <w:spacing w:line="360" w:lineRule="auto"/>
        <w:jc w:val="both"/>
        <w:textAlignment w:val="center"/>
        <w:rPr>
          <w:color w:val="000000"/>
        </w:rPr>
      </w:pPr>
      <w:r>
        <w:rPr>
          <w:color w:val="000000"/>
        </w:rPr>
        <w:t xml:space="preserve">15. </w:t>
      </w:r>
      <w:r>
        <w:rPr>
          <w:rFonts w:ascii="宋体" w:eastAsia="宋体" w:hAnsi="宋体" w:cs="宋体"/>
          <w:color w:val="000000"/>
        </w:rPr>
        <w:t>立信中学物理社团的启盛和启强利用学过的力学和电学知识，设计了一个称量车重的模拟电路。如图甲所示，电路由电源、称重计（量程为</w:t>
      </w:r>
      <w:r>
        <w:rPr>
          <w:rFonts w:ascii="Times New Roman" w:eastAsia="Times New Roman" w:hAnsi="Times New Roman" w:cs="Times New Roman"/>
          <w:color w:val="000000"/>
        </w:rPr>
        <w:t>0~0.6A</w:t>
      </w:r>
      <w:r>
        <w:rPr>
          <w:rFonts w:ascii="宋体" w:eastAsia="宋体" w:hAnsi="宋体" w:cs="宋体"/>
          <w:color w:val="000000"/>
        </w:rPr>
        <w:t>的电流表改装而成）、定值电阻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、滑动变阻器</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、称重弹簧和开关组成。已知电源电压为</w:t>
      </w:r>
      <w:r>
        <w:rPr>
          <w:rFonts w:ascii="Times New Roman" w:eastAsia="Times New Roman" w:hAnsi="Times New Roman" w:cs="Times New Roman"/>
          <w:color w:val="000000"/>
        </w:rPr>
        <w:t>24V</w:t>
      </w:r>
      <w:r>
        <w:rPr>
          <w:rFonts w:ascii="宋体" w:eastAsia="宋体" w:hAnsi="宋体" w:cs="宋体"/>
          <w:color w:val="000000"/>
        </w:rPr>
        <w:t>，滑动变阻器</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的滑片可沿竖直方向上下移动，其电阻片长</w:t>
      </w:r>
      <w:r>
        <w:rPr>
          <w:rFonts w:ascii="Times New Roman" w:eastAsia="Times New Roman" w:hAnsi="Times New Roman" w:cs="Times New Roman"/>
          <w:color w:val="000000"/>
        </w:rPr>
        <w:t>40cm</w:t>
      </w:r>
      <w:r>
        <w:rPr>
          <w:rFonts w:ascii="宋体" w:eastAsia="宋体" w:hAnsi="宋体" w:cs="宋体"/>
          <w:color w:val="000000"/>
        </w:rPr>
        <w:t>、最大阻值为</w:t>
      </w:r>
      <w:r>
        <w:rPr>
          <w:rFonts w:ascii="Times New Roman" w:eastAsia="Times New Roman" w:hAnsi="Times New Roman" w:cs="Times New Roman"/>
          <w:color w:val="000000"/>
        </w:rPr>
        <w:t>80Ω</w:t>
      </w:r>
      <w:r>
        <w:rPr>
          <w:rFonts w:ascii="宋体" w:eastAsia="宋体" w:hAnsi="宋体" w:cs="宋体"/>
          <w:color w:val="000000"/>
        </w:rPr>
        <w:t>。变阻器接入电路的阻值与其接入电路的电阻片长度成正比，弹簧的长度与其受到压力的关系如图乙所示，当没有载物时，滑动变阻器的滑片指在电阻片最上端，闭合开关后，电流表示数为</w:t>
      </w:r>
      <w:r>
        <w:rPr>
          <w:rFonts w:ascii="Times New Roman" w:eastAsia="Times New Roman" w:hAnsi="Times New Roman" w:cs="Times New Roman"/>
          <w:color w:val="000000"/>
        </w:rPr>
        <w:t>0.2A</w:t>
      </w:r>
      <w:r>
        <w:rPr>
          <w:rFonts w:ascii="宋体" w:eastAsia="宋体" w:hAnsi="宋体" w:cs="宋体"/>
          <w:color w:val="000000"/>
        </w:rPr>
        <w:t>。求：</w:t>
      </w:r>
    </w:p>
    <w:p>
      <w:pPr>
        <w:spacing w:line="360" w:lineRule="auto"/>
        <w:jc w:val="both"/>
        <w:textAlignment w:val="center"/>
        <w:rPr>
          <w:color w:val="000000"/>
        </w:rPr>
      </w:pPr>
      <w:r>
        <w:rPr>
          <w:color w:val="000000"/>
        </w:rPr>
        <w:drawing>
          <wp:inline>
            <wp:extent cx="4657725" cy="2133600"/>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30"/>
                    <a:stretch>
                      <a:fillRect/>
                    </a:stretch>
                  </pic:blipFill>
                  <pic:spPr>
                    <a:xfrm>
                      <a:off x="0" y="0"/>
                      <a:ext cx="4657725" cy="21336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没有载物时，整个电路的功率；</w:t>
      </w:r>
    </w:p>
    <w:p>
      <w:pPr>
        <w:spacing w:line="360" w:lineRule="auto"/>
        <w:jc w:val="left"/>
        <w:textAlignment w:val="center"/>
        <w:rPr>
          <w:color w:val="000000"/>
        </w:rPr>
      </w:pPr>
      <w:r>
        <w:rPr>
          <w:color w:val="000000"/>
        </w:rPr>
        <w:t>（2）</w:t>
      </w:r>
      <w:r>
        <w:rPr>
          <w:rFonts w:ascii="Times New Roman" w:eastAsia="Times New Roman" w:hAnsi="Times New Roman" w:cs="Times New Roman"/>
          <w:i/>
          <w:color w:val="000000"/>
        </w:rPr>
        <w:t>F</w:t>
      </w:r>
      <w:r>
        <w:rPr>
          <w:rFonts w:ascii="Times New Roman" w:eastAsia="Times New Roman" w:hAnsi="Times New Roman" w:cs="Times New Roman"/>
          <w:color w:val="000000"/>
        </w:rPr>
        <w:t>=20N</w:t>
      </w:r>
      <w:r>
        <w:rPr>
          <w:rFonts w:ascii="宋体" w:eastAsia="宋体" w:hAnsi="宋体" w:cs="宋体"/>
          <w:color w:val="000000"/>
        </w:rPr>
        <w:t>时，电流表的示数（结果保留</w:t>
      </w:r>
      <w:r>
        <w:rPr>
          <w:rFonts w:ascii="Times New Roman" w:eastAsia="Times New Roman" w:hAnsi="Times New Roman" w:cs="Times New Roman"/>
          <w:color w:val="000000"/>
        </w:rPr>
        <w:t>2</w:t>
      </w:r>
      <w:r>
        <w:rPr>
          <w:rFonts w:ascii="宋体" w:eastAsia="宋体" w:hAnsi="宋体" w:cs="宋体"/>
          <w:color w:val="000000"/>
        </w:rPr>
        <w:t>位小数）；</w:t>
      </w:r>
    </w:p>
    <w:p>
      <w:pPr>
        <w:spacing w:line="360" w:lineRule="auto"/>
        <w:jc w:val="left"/>
        <w:textAlignment w:val="center"/>
        <w:rPr>
          <w:color w:val="000000"/>
        </w:rPr>
      </w:pPr>
      <w:r>
        <w:rPr>
          <w:color w:val="000000"/>
        </w:rPr>
        <w:t>（3）</w:t>
      </w:r>
      <w:r>
        <w:rPr>
          <w:rFonts w:ascii="宋体" w:eastAsia="宋体" w:hAnsi="宋体" w:cs="宋体"/>
          <w:color w:val="000000"/>
        </w:rPr>
        <w:t>启强指出设计的电路称量时电流表示数比较小，他想选择定值电阻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替换</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，使电路在最大载重时，在保证电路安全的情况下，电流表示数至少达到满量程的</w:t>
      </w:r>
      <w:r>
        <w:object>
          <v:shape id="_x0000_i1027" type="#_x0000_t75" alt="学科网(www.zxxk.com)--教育资源门户，提供试卷、教案、课件、论文、素材以及各类教学资源下载，还有大量而丰富的教学相关资讯！" style="width:11pt;height:31.15pt" o:oleicon="f" o:ole="">
            <v:imagedata r:id="rId31" o:title="eqIdeac97e6740365c85ad857aff85cefbe5"/>
          </v:shape>
          <o:OLEObject Type="Embed" ProgID="Equation.DSMT4" ShapeID="_x0000_i1027" DrawAspect="Content" ObjectID="_3" r:id="rId32"/>
        </w:object>
      </w:r>
      <w:r>
        <w:rPr>
          <w:rFonts w:ascii="宋体" w:eastAsia="宋体" w:hAnsi="宋体" w:cs="宋体"/>
          <w:color w:val="000000"/>
        </w:rPr>
        <w:t>，且电路总功率不高于</w:t>
      </w:r>
      <w:r>
        <w:rPr>
          <w:rFonts w:ascii="Times New Roman" w:eastAsia="Times New Roman" w:hAnsi="Times New Roman" w:cs="Times New Roman"/>
          <w:color w:val="000000"/>
        </w:rPr>
        <w:t>11.52W</w:t>
      </w:r>
      <w:r>
        <w:rPr>
          <w:rFonts w:ascii="宋体" w:eastAsia="宋体" w:hAnsi="宋体" w:cs="宋体"/>
          <w:color w:val="000000"/>
        </w:rPr>
        <w:t>，则</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的取值范围应该是多少？（结果保留</w:t>
      </w:r>
      <w:r>
        <w:rPr>
          <w:rFonts w:ascii="Times New Roman" w:eastAsia="Times New Roman" w:hAnsi="Times New Roman" w:cs="Times New Roman"/>
          <w:color w:val="000000"/>
        </w:rPr>
        <w:t>2</w:t>
      </w:r>
      <w:r>
        <w:rPr>
          <w:rFonts w:ascii="宋体" w:eastAsia="宋体" w:hAnsi="宋体" w:cs="宋体"/>
          <w:color w:val="000000"/>
        </w:rPr>
        <w:t>位小数）</w:t>
      </w:r>
      <w:r>
        <w:rPr>
          <w:color w:val="000000"/>
        </w:rPr>
        <w:br w:type="page"/>
      </w:r>
    </w:p>
    <w:p>
      <w:pPr>
        <w:spacing w:line="285" w:lineRule="auto"/>
        <w:jc w:val="center"/>
        <w:textAlignment w:val="center"/>
        <w:rPr>
          <w:color w:val="000000"/>
        </w:rPr>
      </w:pPr>
      <w:r>
        <w:rPr>
          <w:rFonts w:ascii="宋体" w:eastAsia="宋体" w:hAnsi="宋体" w:cs="宋体"/>
          <w:b/>
          <w:color w:val="000000"/>
          <w:sz w:val="32"/>
        </w:rPr>
        <w:t>漳县第一中学</w:t>
      </w:r>
      <w:r>
        <w:rPr>
          <w:rFonts w:ascii="Times New Roman" w:eastAsia="Times New Roman" w:hAnsi="Times New Roman" w:cs="Times New Roman"/>
          <w:b/>
          <w:color w:val="000000"/>
          <w:sz w:val="32"/>
        </w:rPr>
        <w:t>2025</w:t>
      </w:r>
      <w:r>
        <w:rPr>
          <w:rFonts w:ascii="宋体" w:eastAsia="宋体" w:hAnsi="宋体" w:cs="宋体"/>
          <w:b/>
          <w:color w:val="000000"/>
          <w:sz w:val="32"/>
        </w:rPr>
        <w:t>年秋季高一入学质量检测考试</w:t>
      </w:r>
    </w:p>
    <w:p>
      <w:pPr>
        <w:spacing w:line="285" w:lineRule="auto"/>
        <w:jc w:val="center"/>
        <w:textAlignment w:val="center"/>
        <w:rPr>
          <w:color w:val="000000"/>
        </w:rPr>
      </w:pPr>
      <w:r>
        <w:rPr>
          <w:rFonts w:ascii="宋体" w:eastAsia="宋体" w:hAnsi="宋体" w:cs="宋体"/>
          <w:b/>
          <w:color w:val="000000"/>
          <w:sz w:val="32"/>
        </w:rPr>
        <w:t>物理试卷</w:t>
      </w:r>
    </w:p>
    <w:p>
      <w:pPr>
        <w:spacing w:line="285" w:lineRule="auto"/>
        <w:jc w:val="both"/>
        <w:textAlignment w:val="center"/>
        <w:rPr>
          <w:color w:val="000000"/>
        </w:rPr>
      </w:pPr>
      <w:r>
        <w:rPr>
          <w:rFonts w:ascii="宋体" w:eastAsia="宋体" w:hAnsi="宋体" w:cs="宋体"/>
          <w:b/>
          <w:color w:val="000000"/>
          <w:sz w:val="24"/>
        </w:rPr>
        <w:t>注意事项：</w:t>
      </w:r>
    </w:p>
    <w:p>
      <w:pPr>
        <w:spacing w:line="285" w:lineRule="auto"/>
        <w:jc w:val="both"/>
        <w:textAlignment w:val="center"/>
        <w:rPr>
          <w:color w:val="000000"/>
        </w:rPr>
      </w:pPr>
      <w:r>
        <w:rPr>
          <w:rFonts w:ascii="Times New Roman" w:eastAsia="Times New Roman" w:hAnsi="Times New Roman" w:cs="Times New Roman"/>
          <w:b/>
          <w:color w:val="000000"/>
          <w:sz w:val="24"/>
        </w:rPr>
        <w:t>1.</w:t>
      </w:r>
      <w:r>
        <w:rPr>
          <w:rFonts w:ascii="宋体" w:eastAsia="宋体" w:hAnsi="宋体" w:cs="宋体"/>
          <w:b/>
          <w:color w:val="000000"/>
          <w:sz w:val="24"/>
        </w:rPr>
        <w:t>本试卷分选择题和非选择题两部分。满分</w:t>
      </w:r>
      <w:r>
        <w:rPr>
          <w:rFonts w:ascii="Times New Roman" w:eastAsia="Times New Roman" w:hAnsi="Times New Roman" w:cs="Times New Roman"/>
          <w:b/>
          <w:color w:val="000000"/>
          <w:sz w:val="24"/>
        </w:rPr>
        <w:t>100</w:t>
      </w:r>
      <w:r>
        <w:rPr>
          <w:rFonts w:ascii="宋体" w:eastAsia="宋体" w:hAnsi="宋体" w:cs="宋体"/>
          <w:b/>
          <w:color w:val="000000"/>
          <w:sz w:val="24"/>
        </w:rPr>
        <w:t>分，考试时间</w:t>
      </w:r>
      <w:r>
        <w:rPr>
          <w:rFonts w:ascii="Times New Roman" w:eastAsia="Times New Roman" w:hAnsi="Times New Roman" w:cs="Times New Roman"/>
          <w:b/>
          <w:color w:val="000000"/>
          <w:sz w:val="24"/>
        </w:rPr>
        <w:t>75</w:t>
      </w:r>
      <w:r>
        <w:rPr>
          <w:rFonts w:ascii="宋体" w:eastAsia="宋体" w:hAnsi="宋体" w:cs="宋体"/>
          <w:b/>
          <w:color w:val="000000"/>
          <w:sz w:val="24"/>
        </w:rPr>
        <w:t>分钟。</w:t>
      </w:r>
    </w:p>
    <w:p>
      <w:pPr>
        <w:spacing w:line="285" w:lineRule="auto"/>
        <w:jc w:val="both"/>
        <w:textAlignment w:val="center"/>
        <w:rPr>
          <w:color w:val="000000"/>
        </w:rPr>
      </w:pPr>
      <w:r>
        <w:rPr>
          <w:rFonts w:ascii="Times New Roman" w:eastAsia="Times New Roman" w:hAnsi="Times New Roman" w:cs="Times New Roman"/>
          <w:b/>
          <w:color w:val="000000"/>
          <w:sz w:val="24"/>
        </w:rPr>
        <w:t>2.</w:t>
      </w:r>
      <w:r>
        <w:rPr>
          <w:rFonts w:ascii="宋体" w:eastAsia="宋体" w:hAnsi="宋体" w:cs="宋体"/>
          <w:b/>
          <w:color w:val="000000"/>
          <w:sz w:val="24"/>
        </w:rPr>
        <w:t>考生作答时，请将答案答在答题卡上。选择题每小题选出答案后，用</w:t>
      </w:r>
      <w:r>
        <w:rPr>
          <w:rFonts w:ascii="Times New Roman" w:eastAsia="Times New Roman" w:hAnsi="Times New Roman" w:cs="Times New Roman"/>
          <w:b/>
          <w:color w:val="000000"/>
          <w:sz w:val="24"/>
        </w:rPr>
        <w:t>2B</w:t>
      </w:r>
      <w:r>
        <w:rPr>
          <w:rFonts w:ascii="宋体" w:eastAsia="宋体" w:hAnsi="宋体" w:cs="宋体"/>
          <w:b/>
          <w:color w:val="000000"/>
          <w:sz w:val="24"/>
        </w:rPr>
        <w:t>铅笔把答题卡上对应题目的答案标号涂黑；非选择题请用直径</w:t>
      </w:r>
      <w:r>
        <w:rPr>
          <w:rFonts w:ascii="Times New Roman" w:eastAsia="Times New Roman" w:hAnsi="Times New Roman" w:cs="Times New Roman"/>
          <w:b/>
          <w:color w:val="000000"/>
          <w:sz w:val="24"/>
        </w:rPr>
        <w:t>0.5</w:t>
      </w:r>
      <w:r>
        <w:rPr>
          <w:rFonts w:ascii="宋体" w:eastAsia="宋体" w:hAnsi="宋体" w:cs="宋体"/>
          <w:b/>
          <w:color w:val="000000"/>
          <w:sz w:val="24"/>
        </w:rPr>
        <w:t>毫米黑色墨水签字笔在答题卡上各题的答题区域内作答，</w:t>
      </w:r>
      <w:r>
        <w:rPr>
          <w:rFonts w:ascii="宋体" w:eastAsia="宋体" w:hAnsi="宋体" w:cs="宋体"/>
          <w:b/>
          <w:color w:val="000000"/>
          <w:sz w:val="24"/>
          <w:em w:val="dot"/>
        </w:rPr>
        <w:t>超出答题区域书写的答案无效，在试题卷、草稿纸上作答无效</w:t>
      </w:r>
      <w:r>
        <w:rPr>
          <w:rFonts w:ascii="宋体" w:eastAsia="宋体" w:hAnsi="宋体" w:cs="宋体"/>
          <w:b/>
          <w:color w:val="000000"/>
          <w:sz w:val="24"/>
        </w:rPr>
        <w:t>。</w:t>
      </w:r>
    </w:p>
    <w:p>
      <w:pPr>
        <w:spacing w:line="285" w:lineRule="auto"/>
        <w:jc w:val="both"/>
        <w:textAlignment w:val="center"/>
        <w:rPr>
          <w:color w:val="000000"/>
        </w:rPr>
      </w:pPr>
      <w:r>
        <w:rPr>
          <w:rFonts w:ascii="宋体" w:eastAsia="宋体" w:hAnsi="宋体" w:cs="宋体"/>
          <w:b/>
          <w:color w:val="000000"/>
          <w:sz w:val="24"/>
        </w:rPr>
        <w:t>一、单项选择题：本题共</w:t>
      </w:r>
      <w:r>
        <w:rPr>
          <w:rFonts w:ascii="Times New Roman" w:eastAsia="Times New Roman" w:hAnsi="Times New Roman" w:cs="Times New Roman"/>
          <w:b/>
          <w:color w:val="000000"/>
          <w:sz w:val="24"/>
        </w:rPr>
        <w:t>7</w:t>
      </w:r>
      <w:r>
        <w:rPr>
          <w:rFonts w:ascii="宋体" w:eastAsia="宋体" w:hAnsi="宋体" w:cs="宋体"/>
          <w:b/>
          <w:color w:val="000000"/>
          <w:sz w:val="24"/>
        </w:rPr>
        <w:t>小题，每小题</w:t>
      </w:r>
      <w:r>
        <w:rPr>
          <w:rFonts w:ascii="Times New Roman" w:eastAsia="Times New Roman" w:hAnsi="Times New Roman" w:cs="Times New Roman"/>
          <w:b/>
          <w:color w:val="000000"/>
          <w:sz w:val="24"/>
        </w:rPr>
        <w:t>4</w:t>
      </w:r>
      <w:r>
        <w:rPr>
          <w:rFonts w:ascii="宋体" w:eastAsia="宋体" w:hAnsi="宋体" w:cs="宋体"/>
          <w:b/>
          <w:color w:val="000000"/>
          <w:sz w:val="24"/>
        </w:rPr>
        <w:t>分，共</w:t>
      </w:r>
      <w:r>
        <w:rPr>
          <w:rFonts w:ascii="Times New Roman" w:eastAsia="Times New Roman" w:hAnsi="Times New Roman" w:cs="Times New Roman"/>
          <w:b/>
          <w:color w:val="000000"/>
          <w:sz w:val="24"/>
        </w:rPr>
        <w:t>28</w:t>
      </w:r>
      <w:r>
        <w:rPr>
          <w:rFonts w:ascii="宋体" w:eastAsia="宋体" w:hAnsi="宋体" w:cs="宋体"/>
          <w:b/>
          <w:color w:val="000000"/>
          <w:sz w:val="24"/>
        </w:rPr>
        <w:t>分。在每小题给出的四个选项中，只有一项是符合题目要求的。</w:t>
      </w:r>
    </w:p>
    <w:p>
      <w:pPr>
        <w:spacing w:line="360" w:lineRule="auto"/>
        <w:textAlignment w:val="center"/>
        <w:rPr>
          <w:color w:val="2E75B6"/>
        </w:rPr>
      </w:pPr>
      <w:r>
        <w:rPr>
          <w:color w:val="2E75B6"/>
        </w:rPr>
        <w:t>【1题答案】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【2题答案】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【3题答案】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【4题答案】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【5题答案】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【6题答案】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【7题答案】</w:t>
      </w:r>
    </w:p>
    <w:p>
      <w:pPr>
        <w:spacing w:line="360" w:lineRule="auto"/>
        <w:textAlignment w:val="center"/>
        <w:rPr>
          <w:color w:val="000000"/>
        </w:rPr>
      </w:pPr>
      <w:r>
        <w:rPr>
          <w:color w:val="2E75B6"/>
        </w:rPr>
        <w:t>【答案】</w:t>
      </w:r>
      <w:r>
        <w:rPr>
          <w:color w:val="000000"/>
        </w:rPr>
        <w:t>D</w:t>
      </w:r>
    </w:p>
    <w:p>
      <w:pPr>
        <w:spacing w:line="285" w:lineRule="auto"/>
        <w:jc w:val="both"/>
        <w:textAlignment w:val="center"/>
        <w:rPr>
          <w:color w:val="000000"/>
        </w:rPr>
      </w:pPr>
      <w:r>
        <w:rPr>
          <w:rFonts w:ascii="宋体" w:eastAsia="宋体" w:hAnsi="宋体" w:cs="宋体"/>
          <w:b/>
          <w:color w:val="000000"/>
          <w:sz w:val="24"/>
        </w:rPr>
        <w:t>二、多项选择题：本题共</w:t>
      </w:r>
      <w:r>
        <w:rPr>
          <w:rFonts w:ascii="Times New Roman" w:eastAsia="Times New Roman" w:hAnsi="Times New Roman" w:cs="Times New Roman"/>
          <w:b/>
          <w:color w:val="000000"/>
          <w:sz w:val="24"/>
        </w:rPr>
        <w:t>3</w:t>
      </w:r>
      <w:r>
        <w:rPr>
          <w:rFonts w:ascii="宋体" w:eastAsia="宋体" w:hAnsi="宋体" w:cs="宋体"/>
          <w:b/>
          <w:color w:val="000000"/>
          <w:sz w:val="24"/>
        </w:rPr>
        <w:t>小题，每小题</w:t>
      </w:r>
      <w:r>
        <w:rPr>
          <w:rFonts w:ascii="Times New Roman" w:eastAsia="Times New Roman" w:hAnsi="Times New Roman" w:cs="Times New Roman"/>
          <w:b/>
          <w:color w:val="000000"/>
          <w:sz w:val="24"/>
        </w:rPr>
        <w:t>5</w:t>
      </w:r>
      <w:r>
        <w:rPr>
          <w:rFonts w:ascii="宋体" w:eastAsia="宋体" w:hAnsi="宋体" w:cs="宋体"/>
          <w:b/>
          <w:color w:val="000000"/>
          <w:sz w:val="24"/>
        </w:rPr>
        <w:t>分，共</w:t>
      </w:r>
      <w:r>
        <w:rPr>
          <w:rFonts w:ascii="Times New Roman" w:eastAsia="Times New Roman" w:hAnsi="Times New Roman" w:cs="Times New Roman"/>
          <w:b/>
          <w:color w:val="000000"/>
          <w:sz w:val="24"/>
        </w:rPr>
        <w:t>15</w:t>
      </w:r>
      <w:r>
        <w:rPr>
          <w:rFonts w:ascii="宋体" w:eastAsia="宋体" w:hAnsi="宋体" w:cs="宋体"/>
          <w:b/>
          <w:color w:val="000000"/>
          <w:sz w:val="24"/>
        </w:rPr>
        <w:t>分。在每小题给出的四个选项中，有多项符合题目要求。全部选对的得</w:t>
      </w:r>
      <w:r>
        <w:rPr>
          <w:rFonts w:ascii="Times New Roman" w:eastAsia="Times New Roman" w:hAnsi="Times New Roman" w:cs="Times New Roman"/>
          <w:b/>
          <w:color w:val="000000"/>
          <w:sz w:val="24"/>
        </w:rPr>
        <w:t>5</w:t>
      </w:r>
      <w:r>
        <w:rPr>
          <w:rFonts w:ascii="宋体" w:eastAsia="宋体" w:hAnsi="宋体" w:cs="宋体"/>
          <w:b/>
          <w:color w:val="000000"/>
          <w:sz w:val="24"/>
        </w:rPr>
        <w:t>分，选对但不全的得</w:t>
      </w:r>
      <w:r>
        <w:rPr>
          <w:rFonts w:ascii="Times New Roman" w:eastAsia="Times New Roman" w:hAnsi="Times New Roman" w:cs="Times New Roman"/>
          <w:b/>
          <w:color w:val="000000"/>
          <w:sz w:val="24"/>
        </w:rPr>
        <w:t>3</w:t>
      </w:r>
      <w:r>
        <w:rPr>
          <w:rFonts w:ascii="宋体" w:eastAsia="宋体" w:hAnsi="宋体" w:cs="宋体"/>
          <w:b/>
          <w:color w:val="000000"/>
          <w:sz w:val="24"/>
        </w:rPr>
        <w:t>分，有选错的得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textAlignment w:val="center"/>
        <w:rPr>
          <w:color w:val="2E75B6"/>
        </w:rPr>
      </w:pPr>
      <w:r>
        <w:rPr>
          <w:color w:val="2E75B6"/>
        </w:rPr>
        <w:t>【8题答案】</w:t>
      </w:r>
    </w:p>
    <w:p>
      <w:pPr>
        <w:spacing w:line="360" w:lineRule="auto"/>
        <w:textAlignment w:val="center"/>
        <w:rPr>
          <w:color w:val="000000"/>
        </w:rPr>
      </w:pPr>
      <w:r>
        <w:rPr>
          <w:color w:val="2E75B6"/>
        </w:rPr>
        <w:t>【答案】</w:t>
      </w:r>
      <w:r>
        <w:rPr>
          <w:color w:val="000000"/>
        </w:rPr>
        <w:t>BC</w:t>
      </w:r>
    </w:p>
    <w:p>
      <w:pPr>
        <w:spacing w:line="360" w:lineRule="auto"/>
        <w:textAlignment w:val="center"/>
        <w:rPr>
          <w:color w:val="2E75B6"/>
        </w:rPr>
      </w:pPr>
      <w:r>
        <w:rPr>
          <w:color w:val="2E75B6"/>
        </w:rPr>
        <w:t>【9题答案】</w:t>
      </w:r>
    </w:p>
    <w:p>
      <w:pPr>
        <w:spacing w:line="360" w:lineRule="auto"/>
        <w:textAlignment w:val="center"/>
        <w:rPr>
          <w:color w:val="000000"/>
        </w:rPr>
      </w:pPr>
      <w:r>
        <w:rPr>
          <w:color w:val="2E75B6"/>
        </w:rPr>
        <w:t>【答案】</w:t>
      </w:r>
      <w:r>
        <w:rPr>
          <w:color w:val="000000"/>
        </w:rPr>
        <w:t>CD</w:t>
      </w:r>
    </w:p>
    <w:p>
      <w:pPr>
        <w:spacing w:line="360" w:lineRule="auto"/>
        <w:textAlignment w:val="center"/>
        <w:rPr>
          <w:color w:val="2E75B6"/>
        </w:rPr>
      </w:pPr>
      <w:r>
        <w:rPr>
          <w:color w:val="2E75B6"/>
        </w:rPr>
        <w:t>【10题答案】</w:t>
      </w:r>
    </w:p>
    <w:p>
      <w:pPr>
        <w:spacing w:line="360" w:lineRule="auto"/>
        <w:textAlignment w:val="center"/>
        <w:rPr>
          <w:color w:val="000000"/>
        </w:rPr>
      </w:pPr>
      <w:r>
        <w:rPr>
          <w:color w:val="2E75B6"/>
        </w:rPr>
        <w:t>【答案】</w:t>
      </w:r>
      <w:r>
        <w:rPr>
          <w:color w:val="000000"/>
        </w:rPr>
        <w:t>AD</w:t>
      </w:r>
    </w:p>
    <w:p>
      <w:pPr>
        <w:spacing w:line="285" w:lineRule="auto"/>
        <w:jc w:val="both"/>
        <w:textAlignment w:val="center"/>
        <w:rPr>
          <w:color w:val="000000"/>
        </w:rPr>
      </w:pPr>
      <w:r>
        <w:rPr>
          <w:rFonts w:ascii="宋体" w:eastAsia="宋体" w:hAnsi="宋体" w:cs="宋体"/>
          <w:b/>
          <w:color w:val="000000"/>
          <w:sz w:val="24"/>
        </w:rPr>
        <w:t>三、非选择题：本题共</w:t>
      </w:r>
      <w:r>
        <w:rPr>
          <w:rFonts w:ascii="Times New Roman" w:eastAsia="Times New Roman" w:hAnsi="Times New Roman" w:cs="Times New Roman"/>
          <w:b/>
          <w:color w:val="000000"/>
          <w:sz w:val="24"/>
        </w:rPr>
        <w:t>5</w:t>
      </w:r>
      <w:r>
        <w:rPr>
          <w:rFonts w:ascii="宋体" w:eastAsia="宋体" w:hAnsi="宋体" w:cs="宋体"/>
          <w:b/>
          <w:color w:val="000000"/>
          <w:sz w:val="24"/>
        </w:rPr>
        <w:t>小题，共</w:t>
      </w:r>
      <w:r>
        <w:rPr>
          <w:rFonts w:ascii="Times New Roman" w:eastAsia="Times New Roman" w:hAnsi="Times New Roman" w:cs="Times New Roman"/>
          <w:b/>
          <w:color w:val="000000"/>
          <w:sz w:val="24"/>
        </w:rPr>
        <w:t>57</w:t>
      </w:r>
      <w:r>
        <w:rPr>
          <w:rFonts w:ascii="宋体" w:eastAsia="宋体" w:hAnsi="宋体" w:cs="宋体"/>
          <w:b/>
          <w:color w:val="000000"/>
          <w:sz w:val="24"/>
        </w:rPr>
        <w:t>分。</w:t>
      </w:r>
    </w:p>
    <w:p>
      <w:pPr>
        <w:spacing w:line="360" w:lineRule="auto"/>
        <w:textAlignment w:val="center"/>
        <w:rPr>
          <w:color w:val="2E75B6"/>
        </w:rPr>
      </w:pPr>
      <w:r>
        <w:rPr>
          <w:color w:val="2E75B6"/>
        </w:rPr>
        <w:t>【11题答案】</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在桌面的上方喷烟雾</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法</w:t>
      </w:r>
      <w:r>
        <w:rPr>
          <w:color w:val="000000"/>
        </w:rPr>
        <w:t xml:space="preserve">    ②. </w:t>
      </w:r>
      <w:r>
        <w:rPr>
          <w:rFonts w:ascii="宋体" w:eastAsia="宋体" w:hAnsi="宋体" w:cs="宋体"/>
          <w:color w:val="000000"/>
        </w:rPr>
        <w:t>在同一平面内</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这种做法不可靠的原因是没有多次改变入射角重复测量</w:t>
      </w:r>
    </w:p>
    <w:p>
      <w:pPr>
        <w:spacing w:line="360" w:lineRule="auto"/>
        <w:textAlignment w:val="center"/>
        <w:rPr>
          <w:color w:val="2E75B6"/>
        </w:rPr>
      </w:pPr>
      <w:r>
        <w:rPr>
          <w:color w:val="2E75B6"/>
        </w:rPr>
        <w:t>【12题答案】</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左</w:t>
      </w:r>
      <w:r>
        <w:rPr>
          <w:color w:val="000000"/>
        </w:rPr>
        <w:t xml:space="preserve">    ②. </w:t>
      </w:r>
      <w:r>
        <w:rPr>
          <w:rFonts w:ascii="Times New Roman" w:eastAsia="Times New Roman" w:hAnsi="Times New Roman" w:cs="Times New Roman"/>
          <w:color w:val="000000"/>
        </w:rPr>
        <w:t>1.20</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导线</w:t>
      </w:r>
      <w:r>
        <w:rPr>
          <w:rFonts w:ascii="Times New Roman" w:eastAsia="Times New Roman" w:hAnsi="Times New Roman" w:cs="Times New Roman"/>
          <w:i/>
          <w:color w:val="000000"/>
        </w:rPr>
        <w:t>cd</w:t>
      </w:r>
      <w:r>
        <w:rPr>
          <w:rFonts w:ascii="宋体" w:eastAsia="宋体" w:hAnsi="宋体" w:cs="宋体"/>
          <w:color w:val="000000"/>
        </w:rPr>
        <w:t>与接线柱接触不良或者导线</w:t>
      </w:r>
      <w:r>
        <w:rPr>
          <w:rFonts w:ascii="Times New Roman" w:eastAsia="Times New Roman" w:hAnsi="Times New Roman" w:cs="Times New Roman"/>
          <w:i/>
          <w:color w:val="000000"/>
        </w:rPr>
        <w:t>cd</w:t>
      </w:r>
      <w:r>
        <w:rPr>
          <w:rFonts w:ascii="宋体" w:eastAsia="宋体" w:hAnsi="宋体" w:cs="宋体"/>
          <w:color w:val="000000"/>
        </w:rPr>
        <w:t>断</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Times New Roman" w:eastAsia="Times New Roman" w:hAnsi="Times New Roman" w:cs="Times New Roman"/>
          <w:color w:val="000000"/>
        </w:rPr>
        <w:t>3</w:t>
      </w:r>
      <w:r>
        <w:rPr>
          <w:color w:val="000000"/>
        </w:rPr>
        <w:t xml:space="preserve">    ②. </w:t>
      </w:r>
      <w:r>
        <w:rPr>
          <w:rFonts w:ascii="Times New Roman" w:eastAsia="Times New Roman" w:hAnsi="Times New Roman" w:cs="Times New Roman"/>
          <w:color w:val="000000"/>
        </w:rPr>
        <w:t>0.4</w:t>
      </w:r>
      <w:r>
        <w:rPr>
          <w:color w:val="000000"/>
        </w:rPr>
        <w:t xml:space="preserve">    ③. </w:t>
      </w:r>
      <w:r>
        <w:rPr>
          <w:rFonts w:ascii="Times New Roman" w:eastAsia="Times New Roman" w:hAnsi="Times New Roman" w:cs="Times New Roman"/>
          <w:color w:val="000000"/>
        </w:rPr>
        <w:t>12</w:t>
      </w:r>
    </w:p>
    <w:p>
      <w:pPr>
        <w:spacing w:line="360" w:lineRule="auto"/>
        <w:textAlignment w:val="center"/>
        <w:rPr>
          <w:color w:val="2E75B6"/>
        </w:rPr>
      </w:pPr>
      <w:r>
        <w:rPr>
          <w:color w:val="2E75B6"/>
        </w:rPr>
        <w:t>【13题答案】</w:t>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（1）12m/s（2）1m/s</w:t>
      </w:r>
      <w:r>
        <w:rPr>
          <w:rFonts w:ascii="Times New Roman" w:eastAsia="Times New Roman" w:hAnsi="Times New Roman" w:cs="Times New Roman"/>
          <w:color w:val="000000"/>
          <w:vertAlign w:val="superscript"/>
        </w:rPr>
        <w:t>2</w:t>
      </w:r>
    </w:p>
    <w:p>
      <w:pPr>
        <w:spacing w:line="360" w:lineRule="auto"/>
        <w:textAlignment w:val="center"/>
        <w:rPr>
          <w:color w:val="2E75B6"/>
        </w:rPr>
      </w:pPr>
      <w:r>
        <w:rPr>
          <w:color w:val="2E75B6"/>
        </w:rPr>
        <w:t>【14题答案】</w:t>
      </w:r>
    </w:p>
    <w:p>
      <w:pPr>
        <w:spacing w:line="360" w:lineRule="auto"/>
        <w:textAlignment w:val="center"/>
        <w:rPr>
          <w:color w:val="000000"/>
        </w:rPr>
      </w:pPr>
      <w:r>
        <w:rPr>
          <w:color w:val="2E75B6"/>
        </w:rPr>
        <w:t>【答案】</w:t>
      </w:r>
      <w:r>
        <w:rPr>
          <w:color w:val="000000"/>
        </w:rPr>
        <w:t>（1）</w:t>
      </w:r>
      <w:r>
        <w:rPr>
          <w:color w:val="000000"/>
        </w:rPr>
        <w:t>6000Pa</w:t>
      </w:r>
      <w:r>
        <w:rPr>
          <w:color w:val="000000"/>
        </w:rPr>
        <w:t xml:space="preserve">    </w:t>
      </w:r>
      <w:r>
        <w:rPr>
          <w:color w:val="000000"/>
        </w:rPr>
        <w:t>（2）</w:t>
      </w:r>
      <w:r>
        <w:rPr>
          <w:color w:val="000000"/>
        </w:rPr>
        <w:t>4N</w:t>
      </w:r>
      <w:r>
        <w:rPr>
          <w:color w:val="000000"/>
        </w:rPr>
        <w:t xml:space="preserve">    </w:t>
      </w:r>
      <w:r>
        <w:rPr>
          <w:color w:val="000000"/>
        </w:rPr>
        <w:t>（3）</w:t>
      </w:r>
      <w:r>
        <w:rPr>
          <w:color w:val="000000"/>
        </w:rPr>
        <w:t>0.15m/s</w:t>
      </w:r>
    </w:p>
    <w:p>
      <w:pPr>
        <w:spacing w:line="360" w:lineRule="auto"/>
        <w:textAlignment w:val="center"/>
        <w:rPr>
          <w:color w:val="2E75B6"/>
        </w:rPr>
      </w:pPr>
      <w:r>
        <w:rPr>
          <w:color w:val="2E75B6"/>
        </w:rPr>
        <w:t>【15题答案】</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4.8W</w:t>
      </w:r>
      <w:r>
        <w:rPr>
          <w:color w:val="000000"/>
        </w:rPr>
        <w:t xml:space="preserve">    </w:t>
      </w:r>
    </w:p>
    <w:p>
      <w:pPr>
        <w:spacing w:line="360" w:lineRule="auto"/>
        <w:textAlignment w:val="center"/>
        <w:rPr>
          <w:color w:val="000000"/>
        </w:rPr>
      </w:pPr>
      <w:r>
        <w:rPr>
          <w:color w:val="000000"/>
        </w:rPr>
        <w:t>（2）</w:t>
      </w:r>
      <w:r>
        <w:rPr>
          <w:rFonts w:ascii="Times New Roman" w:eastAsia="Times New Roman" w:hAnsi="Times New Roman" w:cs="Times New Roman"/>
          <w:color w:val="000000"/>
        </w:rPr>
        <w:t>0.27A</w:t>
      </w:r>
      <w:r>
        <w:rPr>
          <w:color w:val="000000"/>
        </w:rPr>
        <w:t xml:space="preserve">    </w:t>
      </w:r>
      <w:r>
        <w:rPr>
          <w:color w:val="000000"/>
        </w:rPr>
        <w:t>（3）</w:t>
      </w:r>
      <w:r>
        <w:object>
          <v:shape id="_x0000_i1028" type="#_x0000_t75" alt="学科网(www.zxxk.com)--教育资源门户，提供试卷、教案、课件、论文、素材以及各类教学资源下载，还有大量而丰富的教学相关资讯！" style="width:111.15pt;height:18.2pt" o:oleicon="f" o:ole="">
            <v:imagedata r:id="rId33" o:title="eqId11556d45e735f7cef90f3226848cee88"/>
          </v:shape>
          <o:OLEObject Type="Embed" ProgID="Equation.DSMT4" ShapeID="_x0000_i1028" DrawAspect="Content" ObjectID="_4" r:id="rId34"/>
        </w:object>
      </w:r>
    </w:p>
    <w:sectPr w:rsidSect="00C321EB">
      <w:headerReference w:type="default" r:id="rId35"/>
      <w:footerReference w:type="default" r:id="rId36"/>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5.wmf"/><Relationship Id="rId11" Type="http://schemas.openxmlformats.org/officeDocument/2006/relationships/image" Target="media/image6.wmf"/><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 Type="http://schemas.openxmlformats.org/officeDocument/2006/relationships/webSettings" Target="webSettings.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wmf"/><Relationship Id="rId23" Type="http://schemas.openxmlformats.org/officeDocument/2006/relationships/oleObject" Target="embeddings/oleObject2.bin"/><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 Type="http://schemas.openxmlformats.org/officeDocument/2006/relationships/fontTable" Target="fontTable.xml"/><Relationship Id="rId30" Type="http://schemas.openxmlformats.org/officeDocument/2006/relationships/image" Target="media/image24.png"/><Relationship Id="rId31" Type="http://schemas.openxmlformats.org/officeDocument/2006/relationships/image" Target="media/image25.wmf"/><Relationship Id="rId32" Type="http://schemas.openxmlformats.org/officeDocument/2006/relationships/oleObject" Target="embeddings/oleObject3.bin"/><Relationship Id="rId33" Type="http://schemas.openxmlformats.org/officeDocument/2006/relationships/image" Target="media/image26.wmf"/><Relationship Id="rId34" Type="http://schemas.openxmlformats.org/officeDocument/2006/relationships/oleObject" Target="embeddings/oleObject4.bin"/><Relationship Id="rId37" Type="http://schemas.openxmlformats.org/officeDocument/2006/relationships/theme" Target="theme/theme1.xml"/><Relationship Id="rId38" Type="http://schemas.openxmlformats.org/officeDocument/2006/relationships/numbering" Target="numbering.xml"/><Relationship Id="rId39" Type="http://schemas.openxmlformats.org/officeDocument/2006/relationships/styles" Target="styles.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wmf"/><Relationship Id="rId7" Type="http://schemas.openxmlformats.org/officeDocument/2006/relationships/oleObject" Target="embeddings/oleObject1.bin"/><Relationship Id="rId8" Type="http://schemas.openxmlformats.org/officeDocument/2006/relationships/image" Target="media/image3.wmf"/><Relationship Id="rId9" Type="http://schemas.openxmlformats.org/officeDocument/2006/relationships/image" Target="media/image4.png"/><Relationship Id="rId35" Type="http://schemas.openxmlformats.org/officeDocument/2006/relationships/header" Target="header1.xml"/><Relationship Id="rId36"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