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1082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288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玉溪一中202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—202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学年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上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学期高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年级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第二次月考</w:t>
      </w:r>
    </w:p>
    <w:p w14:paraId="54CB56F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288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物理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学科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答案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1"/>
        <w:gridCol w:w="921"/>
        <w:gridCol w:w="921"/>
        <w:gridCol w:w="921"/>
        <w:gridCol w:w="922"/>
        <w:gridCol w:w="922"/>
        <w:gridCol w:w="922"/>
        <w:gridCol w:w="922"/>
        <w:gridCol w:w="922"/>
        <w:gridCol w:w="922"/>
      </w:tblGrid>
      <w:tr w14:paraId="606F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04743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921" w:type="dxa"/>
          </w:tcPr>
          <w:p w14:paraId="51E76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dxa"/>
          </w:tcPr>
          <w:p w14:paraId="33890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1" w:type="dxa"/>
          </w:tcPr>
          <w:p w14:paraId="52F0D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1" w:type="dxa"/>
          </w:tcPr>
          <w:p w14:paraId="2FB33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2" w:type="dxa"/>
          </w:tcPr>
          <w:p w14:paraId="2D77C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2" w:type="dxa"/>
          </w:tcPr>
          <w:p w14:paraId="0388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2" w:type="dxa"/>
          </w:tcPr>
          <w:p w14:paraId="50DF6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22" w:type="dxa"/>
          </w:tcPr>
          <w:p w14:paraId="227E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22" w:type="dxa"/>
          </w:tcPr>
          <w:p w14:paraId="62F1D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22" w:type="dxa"/>
          </w:tcPr>
          <w:p w14:paraId="5D36F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77C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6199B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答案</w:t>
            </w:r>
          </w:p>
        </w:tc>
        <w:tc>
          <w:tcPr>
            <w:tcW w:w="921" w:type="dxa"/>
          </w:tcPr>
          <w:p w14:paraId="01AEB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921" w:type="dxa"/>
          </w:tcPr>
          <w:p w14:paraId="1B3B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921" w:type="dxa"/>
          </w:tcPr>
          <w:p w14:paraId="2B8F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921" w:type="dxa"/>
          </w:tcPr>
          <w:p w14:paraId="04C47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922" w:type="dxa"/>
          </w:tcPr>
          <w:p w14:paraId="0435F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922" w:type="dxa"/>
          </w:tcPr>
          <w:p w14:paraId="39B96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922" w:type="dxa"/>
          </w:tcPr>
          <w:p w14:paraId="55449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922" w:type="dxa"/>
          </w:tcPr>
          <w:p w14:paraId="74861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BC</w:t>
            </w:r>
          </w:p>
        </w:tc>
        <w:tc>
          <w:tcPr>
            <w:tcW w:w="922" w:type="dxa"/>
          </w:tcPr>
          <w:p w14:paraId="43FD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AD</w:t>
            </w:r>
          </w:p>
        </w:tc>
        <w:tc>
          <w:tcPr>
            <w:tcW w:w="922" w:type="dxa"/>
          </w:tcPr>
          <w:p w14:paraId="59B7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CD</w:t>
            </w:r>
          </w:p>
        </w:tc>
      </w:tr>
    </w:tbl>
    <w:p w14:paraId="3C67296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b/>
          <w:bCs/>
          <w:sz w:val="21"/>
          <w:szCs w:val="21"/>
          <w:shd w:val="clear" w:color="FFFFFF" w:fill="D9D9D9"/>
          <w:lang w:val="en-US" w:eastAsia="zh-CN"/>
        </w:rPr>
      </w:pPr>
    </w:p>
    <w:p w14:paraId="1D54CAE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shd w:val="clear" w:color="FFFFFF" w:fill="D9D9D9"/>
          <w:lang w:val="en-US" w:eastAsia="zh-CN"/>
        </w:rPr>
        <w:t>11、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12分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）（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51.20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4.650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（2）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object>
          <v:shape id="_x0000_i1025" o:spt="75" alt="eqIdaaf3a1e976dc7ccea4600a8ad1121760" type="#_x0000_t75" style="height:11.2pt;width:13.15pt;" o:ole="t" filled="f" o:preferrelative="t" stroked="f" coordsize="21600,21600">
            <v:path/>
            <v:fill on="f" focussize="0,0"/>
            <v:stroke on="f" joinstyle="miter"/>
            <v:imagedata r:id="rId6" o:title="eqIdaaf3a1e976dc7ccea4600a8ad1121760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object>
          <v:shape id="_x0000_i1026" o:spt="75" alt="eqId3a4dd614e2902cf8e94899248d1a335f" type="#_x0000_t75" style="height:11.05pt;width:21.1pt;" o:ole="t" filled="f" o:preferrelative="t" stroked="f" coordsize="21600,21600">
            <v:path/>
            <v:fill on="f" focussize="0,0"/>
            <v:stroke on="f" joinstyle="miter"/>
            <v:imagedata r:id="rId8" o:title="eqId3a4dd614e2902cf8e94899248d1a335f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u w:val="none"/>
          <w:lang w:val="en-US" w:eastAsia="zh-CN"/>
        </w:rPr>
        <w:t xml:space="preserve"> （以上四空，每空1分）</w:t>
      </w:r>
    </w:p>
    <w:p w14:paraId="65BECC51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5672FDD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393065</wp:posOffset>
                </wp:positionV>
                <wp:extent cx="217170" cy="203200"/>
                <wp:effectExtent l="2540" t="3175" r="8890" b="12700"/>
                <wp:wrapNone/>
                <wp:docPr id="9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4640" y="5245100"/>
                          <a:ext cx="217170" cy="203200"/>
                        </a:xfrm>
                        <a:custGeom>
                          <a:avLst/>
                          <a:gdLst>
                            <a:gd name="connisteX0" fmla="*/ 217170 w 217170"/>
                            <a:gd name="connsiteY0" fmla="*/ 0 h 203200"/>
                            <a:gd name="connisteX1" fmla="*/ 180340 w 217170"/>
                            <a:gd name="connsiteY1" fmla="*/ 64770 h 203200"/>
                            <a:gd name="connisteX2" fmla="*/ 133985 w 217170"/>
                            <a:gd name="connsiteY2" fmla="*/ 138430 h 203200"/>
                            <a:gd name="connisteX3" fmla="*/ 64770 w 217170"/>
                            <a:gd name="connsiteY3" fmla="*/ 175260 h 203200"/>
                            <a:gd name="connisteX4" fmla="*/ 0 w 217170"/>
                            <a:gd name="connsiteY4" fmla="*/ 203200 h 203200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</a:cxnLst>
                          <a:rect l="l" t="t" r="r" b="b"/>
                          <a:pathLst>
                            <a:path w="217170" h="203200">
                              <a:moveTo>
                                <a:pt x="217170" y="0"/>
                              </a:moveTo>
                              <a:cubicBezTo>
                                <a:pt x="210820" y="11430"/>
                                <a:pt x="196850" y="36830"/>
                                <a:pt x="180340" y="64770"/>
                              </a:cubicBezTo>
                              <a:cubicBezTo>
                                <a:pt x="163830" y="92710"/>
                                <a:pt x="156845" y="116205"/>
                                <a:pt x="133985" y="138430"/>
                              </a:cubicBezTo>
                              <a:cubicBezTo>
                                <a:pt x="111125" y="160655"/>
                                <a:pt x="91440" y="162560"/>
                                <a:pt x="64770" y="175260"/>
                              </a:cubicBezTo>
                              <a:cubicBezTo>
                                <a:pt x="38100" y="187960"/>
                                <a:pt x="11430" y="198120"/>
                                <a:pt x="0" y="20320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EE84B6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86.65pt;margin-top:30.95pt;height:16pt;width:17.1pt;z-index:251660288;mso-width-relative:page;mso-height-relative:page;" filled="f" stroked="t" coordsize="217170,203200" o:gfxdata="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gGrydNgAAAAJAQAADwAAAAAAAAABACAAAAAiAAAAZHJzL2Rvd25yZXYueG1sUEsBAhQAFAAAAAgA&#10;h07iQFead/V7AwAAWgkAAA4AAAAAAAAAAQAgAAAAJwEAAGRycy9lMm9Eb2MueG1sUEsFBgAAAAAG&#10;AAYAWQEAABQHAAAAAA==&#10;" path="m217170,0c210820,11430,196850,36830,180340,64770c163830,92710,156845,116205,133985,138430c111125,160655,91440,162560,64770,175260c38100,187960,11430,198120,0,203200e">
                <v:path o:connectlocs="217170,0;180340,64770;133985,138430;64770,175260;0,203200" o:connectangles="0,0,0,0,0"/>
                <v:fill on="f" focussize="0,0"/>
                <v:stroke weight="1pt" color="#EE84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(3)     A     C     </w:t>
      </w: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2047240" cy="1548130"/>
            <wp:effectExtent l="0" t="0" r="635" b="4445"/>
            <wp:docPr id="7" name="图片 7" descr="@@@c9e6daf6-a770-4260-a99b-158efaaa8e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@@@c9e6daf6-a770-4260-a99b-158efaaa8e6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 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7" o:spt="75" alt="eqIdf10709cbec6df7dfa1f8e5534cfa3db1" type="#_x0000_t75" style="height:29.25pt;width:32.55pt;" o:ole="t" filled="f" o:preferrelative="t" stroked="f" coordsize="21600,21600">
            <v:path/>
            <v:fill on="f" focussize="0,0"/>
            <v:stroke on="f" joinstyle="miter"/>
            <v:imagedata r:id="rId11" o:title="eqIdf10709cbec6df7dfa1f8e5534cfa3db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u w:val="none"/>
          <w:lang w:val="en-US" w:eastAsia="zh-CN"/>
        </w:rPr>
        <w:t>（以上四空，每空2分）</w:t>
      </w:r>
    </w:p>
    <w:p w14:paraId="6BB53561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b/>
          <w:bCs/>
          <w:sz w:val="21"/>
          <w:szCs w:val="21"/>
          <w:shd w:val="clear" w:color="FFFFFF" w:fill="D9D9D9"/>
          <w:lang w:val="en-US" w:eastAsia="zh-CN"/>
        </w:rPr>
      </w:pPr>
    </w:p>
    <w:p w14:paraId="0AF3DD0A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shd w:val="clear" w:color="FFFFFF" w:fill="D9D9D9"/>
          <w:lang w:val="en-US" w:eastAsia="zh-CN"/>
        </w:rPr>
        <w:t>12、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6分，每空2分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0.980     510   </w:t>
      </w:r>
      <w:bookmarkStart w:id="0" w:name="_GoBack"/>
      <w:bookmarkEnd w:id="0"/>
    </w:p>
    <w:p w14:paraId="39712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56B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6A50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2FFBAB7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shd w:val="clear" w:color="FFFFFF" w:fill="D9D9D9"/>
          <w:lang w:val="en-US" w:eastAsia="zh-CN"/>
        </w:rPr>
        <w:t>13、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（10分）</w:t>
      </w:r>
      <w:r>
        <w:rPr>
          <w:rFonts w:hint="default" w:ascii="Times New Roman" w:hAnsi="Times New Roman" w:eastAsia="宋体" w:cs="Times New Roman"/>
          <w:sz w:val="21"/>
          <w:szCs w:val="21"/>
        </w:rPr>
        <w:t>【答案】（1）20W；（2）8W；</w:t>
      </w:r>
    </w:p>
    <w:p w14:paraId="7BA0F66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【详解】（1）由欧姆定律可知，通过电阻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i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的电流为</w:t>
      </w:r>
    </w:p>
    <w:p w14:paraId="3A4A9BC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8" o:spt="75" alt="eqIde1aed92580e372843869ce2b108bdaf8" type="#_x0000_t75" style="height:29.7pt;width:89.75pt;" o:ole="t" filled="f" o:preferrelative="t" stroked="f" coordsize="21600,21600">
            <v:path/>
            <v:fill on="f" focussize="0,0"/>
            <v:stroke on="f" joinstyle="miter"/>
            <v:imagedata r:id="rId13" o:title="eqIde1aed92580e372843869ce2b108bdaf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</w:p>
    <w:p w14:paraId="5D4CCC5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电源的输出电压为</w:t>
      </w:r>
    </w:p>
    <w:p w14:paraId="558EAD6E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9" o:spt="75" alt="eqId9a68e3490cdb52cbc98a26bdd2ba2492" type="#_x0000_t75" style="height:12.55pt;width:146.05pt;" o:ole="t" filled="f" o:preferrelative="t" stroked="f" coordsize="21600,21600">
            <v:path/>
            <v:fill on="f" focussize="0,0"/>
            <v:stroke on="f" joinstyle="miter"/>
            <v:imagedata r:id="rId15" o:title="eqId9a68e3490cdb52cbc98a26bdd2ba2492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</w:p>
    <w:p w14:paraId="529F7B1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电源的输出功率为</w:t>
      </w:r>
    </w:p>
    <w:p w14:paraId="3192C241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0" o:spt="75" alt="eqId46c603ad3e4970ad6335971005fe4674" type="#_x0000_t75" style="height:15.85pt;width:112.6pt;" o:ole="t" filled="f" o:preferrelative="t" stroked="f" coordsize="21600,21600">
            <v:path/>
            <v:fill on="f" focussize="0,0"/>
            <v:stroke on="f" joinstyle="miter"/>
            <v:imagedata r:id="rId17" o:title="eqId46c603ad3e4970ad6335971005fe4674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</w:p>
    <w:p w14:paraId="0678EED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（2）电动机的电压为</w:t>
      </w:r>
    </w:p>
    <w:p w14:paraId="59E0C5A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1" o:spt="75" alt="eqIdd98f8ff8ca693ccc4426b3a75a4db516" type="#_x0000_t75" style="height:15.8pt;width:144.3pt;" o:ole="t" filled="f" o:preferrelative="t" stroked="f" coordsize="21600,21600">
            <v:path/>
            <v:fill on="f" focussize="0,0"/>
            <v:stroke on="f" joinstyle="miter"/>
            <v:imagedata r:id="rId19" o:title="eqIdd98f8ff8ca693ccc4426b3a75a4db516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</w:p>
    <w:p w14:paraId="0BCACF1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电动机的输入功率</w:t>
      </w:r>
    </w:p>
    <w:p w14:paraId="07507CF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2" o:spt="75" alt="eqIde1a65cf0e537a030be6d018a3f4c9c3a" type="#_x0000_t75" style="height:15.8pt;width:123.2pt;" o:ole="t" filled="f" o:preferrelative="t" stroked="f" coordsize="21600,21600">
            <v:path/>
            <v:fill on="f" focussize="0,0"/>
            <v:stroke on="f" joinstyle="miter"/>
            <v:imagedata r:id="rId21" o:title="eqIde1a65cf0e537a030be6d018a3f4c9c3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</w:p>
    <w:p w14:paraId="7BF7D4C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电动机的热功率为</w:t>
      </w:r>
    </w:p>
    <w:p w14:paraId="646291CD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3" o:spt="75" alt="eqId181cbcbf29ab7a6d968eced3201f73f8" type="#_x0000_t75" style="height:16.7pt;width:114.4pt;" o:ole="t" filled="f" o:preferrelative="t" stroked="f" coordsize="21600,21600">
            <v:path/>
            <v:fill on="f" focussize="0,0"/>
            <v:stroke on="f" joinstyle="miter"/>
            <v:imagedata r:id="rId23" o:title="eqId181cbcbf29ab7a6d968eced3201f73f8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</w:p>
    <w:p w14:paraId="69964BCD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电动机转化为机械能的功率为</w:t>
      </w:r>
    </w:p>
    <w:p w14:paraId="2C28A739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4" o:spt="75" alt="eqId131084e210440905197d44f329a07fd7" type="#_x0000_t75" style="height:16.7pt;width:136.4pt;" o:ole="t" filled="f" o:preferrelative="t" stroked="f" coordsize="21600,21600">
            <v:path/>
            <v:fill on="f" focussize="0,0"/>
            <v:stroke on="f" joinstyle="miter"/>
            <v:imagedata r:id="rId25" o:title="eqId131084e210440905197d44f329a07fd7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</w:p>
    <w:p w14:paraId="7FB6101E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both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7660E0D0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both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6CCB4723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both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5C2594B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both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47DED228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both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393A1AA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both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35A0EBE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both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62B601E5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3552190</wp:posOffset>
            </wp:positionH>
            <wp:positionV relativeFrom="paragraph">
              <wp:posOffset>104775</wp:posOffset>
            </wp:positionV>
            <wp:extent cx="1371600" cy="1323975"/>
            <wp:effectExtent l="0" t="0" r="0" b="0"/>
            <wp:wrapSquare wrapText="bothSides"/>
            <wp:docPr id="100043" name="图片 100043" descr="@@@6687e229-9e61-4abf-a79d-e8166ded66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6687e229-9e61-4abf-a79d-e8166ded66df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shd w:val="clear" w:color="FFFFFF" w:fill="D9D9D9"/>
          <w:lang w:val="en-US" w:eastAsia="zh-CN"/>
        </w:rPr>
        <w:t>14、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（12分）</w:t>
      </w:r>
      <w:r>
        <w:rPr>
          <w:rFonts w:hint="default" w:ascii="Times New Roman" w:hAnsi="Times New Roman" w:eastAsia="宋体" w:cs="Times New Roman"/>
          <w:sz w:val="21"/>
          <w:szCs w:val="21"/>
        </w:rPr>
        <w:t>【答案】(1)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5" o:spt="75" alt="eqId26e04d311d8b6fe9e3b030ad02456d30" type="#_x0000_t75" style="height:14.95pt;width:46.6pt;" o:ole="t" filled="f" o:preferrelative="t" stroked="f" coordsize="21600,21600">
            <v:path/>
            <v:fill on="f" focussize="0,0"/>
            <v:stroke on="f" joinstyle="miter"/>
            <v:imagedata r:id="rId28" o:title="eqId26e04d311d8b6fe9e3b030ad02456d30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(2)27N</w:t>
      </w:r>
    </w:p>
    <w:p w14:paraId="68ECC10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【详解】（1）对小球受力分析如图所示</w:t>
      </w:r>
    </w:p>
    <w:p w14:paraId="655CBAB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6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根据平衡条件有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6" o:spt="75" alt="eqId25b8efb0590631b64f040d83c896a995" type="#_x0000_t75" style="height:13.95pt;width:71.25pt;" o:ole="t" filled="f" o:preferrelative="t" stroked="f" coordsize="21600,21600">
            <v:path/>
            <v:fill on="f" focussize="0,0"/>
            <v:stroke on="f" joinstyle="miter"/>
            <v:imagedata r:id="rId30" o:title="eqId25b8efb0590631b64f040d83c896a995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</w:p>
    <w:p w14:paraId="4DFE5F89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6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代入数据解得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7" o:spt="75" alt="eqIdd4d908958e705223ca27bb5ac7f3853c" type="#_x0000_t75" style="height:14.95pt;width:64.2pt;" o:ole="t" filled="f" o:preferrelative="t" stroked="f" coordsize="21600,21600">
            <v:path/>
            <v:fill on="f" focussize="0,0"/>
            <v:stroke on="f" joinstyle="miter"/>
            <v:imagedata r:id="rId32" o:title="eqIdd4d908958e705223ca27bb5ac7f3853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</w:p>
    <w:p w14:paraId="5A82888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（2）</w:t>
      </w:r>
      <w:r>
        <w:rPr>
          <w:rFonts w:hint="default" w:ascii="Times New Roman" w:hAnsi="Times New Roman" w:eastAsia="宋体" w:cs="Times New Roman"/>
          <w:sz w:val="21"/>
          <w:szCs w:val="21"/>
        </w:rPr>
        <w:t>由题意知，</w:t>
      </w:r>
      <w:r>
        <w:rPr>
          <w:rFonts w:hint="default" w:ascii="Times New Roman" w:hAnsi="Times New Roman" w:eastAsia="宋体" w:cs="Times New Roman"/>
          <w:position w:val="-24"/>
          <w:sz w:val="21"/>
          <w:szCs w:val="21"/>
        </w:rPr>
        <w:object>
          <v:shape id="_x0000_i1038" o:spt="75" type="#_x0000_t75" style="height:31pt;width:55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</w:p>
    <w:p w14:paraId="1DF3D36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从起始点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点过程中，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由动能定理：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9" o:spt="75" alt="eqIdfa9fdd4e637cd89e55e937961454620e" type="#_x0000_t75" style="height:27.05pt;width:227.9pt;" o:ole="t" filled="f" o:preferrelative="t" stroked="f" coordsize="21600,21600">
            <v:path/>
            <v:fill on="f" focussize="0,0"/>
            <v:stroke on="f" joinstyle="miter"/>
            <v:imagedata r:id="rId36" o:title="eqIdfa9fdd4e637cd89e55e937961454620e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</w:p>
    <w:p w14:paraId="0D0E3AF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（或直接讨论等效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合力</w:t>
      </w:r>
      <w:r>
        <w:rPr>
          <w:rFonts w:hint="default" w:ascii="Times New Roman" w:hAnsi="Times New Roman" w:eastAsia="宋体" w:cs="Times New Roman"/>
          <w:sz w:val="21"/>
          <w:szCs w:val="21"/>
        </w:rPr>
        <w:t>做功：电场力和重力的等效合力为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0" o:spt="75" alt="eqId06637ae1047bd2d63c58b8c5f3727fd1" type="#_x0000_t75" style="height:27.15pt;width:127.6pt;" o:ole="t" filled="f" o:preferrelative="t" stroked="f" coordsize="21600,21600">
            <v:path/>
            <v:fill on="f" focussize="0,0"/>
            <v:stroke on="f" joinstyle="miter"/>
            <v:imagedata r:id="rId38" o:title="eqId06637ae1047bd2d63c58b8c5f3727fd1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</w:p>
    <w:p w14:paraId="01C8091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从起始点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点过程中，克服等效合力做功为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1" o:spt="75" alt="eqId668fcedd6a7c32cec6ba2cf4818763b2" type="#_x0000_t75" style="height:27.1pt;width:138.95pt;" o:ole="t" filled="f" o:preferrelative="t" stroked="f" coordsize="21600,21600">
            <v:path/>
            <v:fill on="f" focussize="0,0"/>
            <v:stroke on="f" joinstyle="miter"/>
            <v:imagedata r:id="rId40" o:title="eqId668fcedd6a7c32cec6ba2cf4818763b2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 w14:paraId="1C76E995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根据动能定理有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2" o:spt="75" alt="eqId1ada8ae3b28ac5dd39a10cd49e16ac0c" type="#_x0000_t75" style="height:27.25pt;width:106.45pt;" o:ole="t" filled="f" o:preferrelative="t" stroked="f" coordsize="21600,21600">
            <v:path/>
            <v:fill on="f" focussize="0,0"/>
            <v:stroke on="f" joinstyle="miter"/>
            <v:imagedata r:id="rId42" o:title="eqId1ada8ae3b28ac5dd39a10cd49e16ac0c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 w14:paraId="6579359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baseline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点水平方向，根据牛顿第二定律，可得</w:t>
      </w:r>
      <w:r>
        <w:rPr>
          <w:rFonts w:hint="default" w:ascii="Times New Roman" w:hAnsi="Times New Roman" w:eastAsia="宋体" w:cs="Times New Roman"/>
          <w:position w:val="-24"/>
          <w:sz w:val="21"/>
          <w:szCs w:val="21"/>
        </w:rPr>
        <w:object>
          <v:shape id="_x0000_i1043" o:spt="75" type="#_x0000_t75" style="height:34pt;width:77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43">
            <o:LockedField>false</o:LockedField>
          </o:OLEObject>
        </w:object>
      </w:r>
    </w:p>
    <w:p w14:paraId="7FB40CE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联立解得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4" o:spt="75" alt="eqId7af89c3c9c8a0f2468203c92e22df94c" type="#_x0000_t75" style="height:12.6pt;width:40.4pt;" o:ole="t" filled="f" o:preferrelative="t" stroked="f" coordsize="21600,21600">
            <v:path/>
            <v:fill on="f" focussize="0,0"/>
            <v:stroke on="f" joinstyle="miter"/>
            <v:imagedata r:id="rId46" o:title="eqId7af89c3c9c8a0f2468203c92e22df94c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 w14:paraId="4C9F07EF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4AD619F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shd w:val="clear" w:color="FFFFFF" w:fill="D9D9D9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shd w:val="clear" w:color="FFFFFF" w:fill="D9D9D9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14分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>【答案】（1）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5" o:spt="75" alt="eqIdc308cdb97d0ec784017ced7933699f90" type="#_x0000_t75" style="height:32.55pt;width:47.5pt;" o:ole="t" filled="f" o:preferrelative="t" stroked="f" coordsize="21600,21600">
            <v:path/>
            <v:fill on="f" focussize="0,0"/>
            <v:stroke on="f" joinstyle="miter"/>
            <v:imagedata r:id="rId48" o:title="eqIdc308cdb97d0ec784017ced7933699f90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；（2）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6" o:spt="75" alt="eqId7554e177042a175af59fbf89dbbd1596" type="#_x0000_t75" style="height:31pt;width:87.05pt;" o:ole="t" filled="f" o:preferrelative="t" stroked="f" coordsize="21600,21600">
            <v:path/>
            <v:fill on="f" focussize="0,0"/>
            <v:stroke on="f" joinstyle="miter"/>
            <v:imagedata r:id="rId50" o:title="eqId7554e177042a175af59fbf89dbbd1596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相同，见详解。</w:t>
      </w:r>
    </w:p>
    <w:p w14:paraId="54FBC9B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【详解】（1）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6分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>当带电油漆微粒初速度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7" o:spt="75" alt="eqId6f58888df91890a19a1aa7511d19703f" type="#_x0000_t75" style="height:16.75pt;width:10.65pt;" o:ole="t" filled="f" o:preferrelative="t" stroked="f" coordsize="21600,21600">
            <v:path/>
            <v:fill on="f" focussize="0,0"/>
            <v:stroke on="f" joinstyle="miter"/>
            <v:imagedata r:id="rId52" o:title="eqId6f58888df91890a19a1aa7511d19703f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沿平行于金属板方向时，微粒在两板间运动时间最长。</w:t>
      </w:r>
    </w:p>
    <w:p w14:paraId="701E6C5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在垂直于金属板方向上微粒做初速度为零的匀加速直线运动，由牛顿第二定律得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8" o:spt="75" alt="eqId507d425a95160e7cfe1052c4b4c09a98" type="#_x0000_t75" style="height:27.15pt;width:59.8pt;" o:ole="t" filled="f" o:preferrelative="t" stroked="f" coordsize="21600,21600">
            <v:path/>
            <v:fill on="f" focussize="0,0"/>
            <v:stroke on="f" joinstyle="miter"/>
            <v:imagedata r:id="rId54" o:title="eqId507d425a95160e7cfe1052c4b4c09a98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</w:p>
    <w:p w14:paraId="3F81194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在垂直于金属板方向上的位移为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9" o:spt="75" alt="eqId87375d51ca0fa5936e691283b5d11287" type="#_x0000_t75" style="height:26.9pt;width:41.3pt;" o:ole="t" filled="f" o:preferrelative="t" stroked="f" coordsize="21600,21600">
            <v:path/>
            <v:fill on="f" focussize="0,0"/>
            <v:stroke on="f" joinstyle="miter"/>
            <v:imagedata r:id="rId56" o:title="eqId87375d51ca0fa5936e691283b5d11287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</w:p>
    <w:p w14:paraId="623D3C5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0" o:spt="75" alt="eqIdc308cdb97d0ec784017ced7933699f90" type="#_x0000_t75" style="height:32.55pt;width:47.5pt;" o:ole="t" filled="f" o:preferrelative="t" stroked="f" coordsize="21600,21600">
            <v:path/>
            <v:fill on="f" focussize="0,0"/>
            <v:stroke on="f" joinstyle="miter"/>
            <v:imagedata r:id="rId48" o:title="eqIdc308cdb97d0ec784017ced7933699f90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</w:p>
    <w:p w14:paraId="2DB87C9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4分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>当带电微粒初速度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1" o:spt="75" alt="eqId6f58888df91890a19a1aa7511d19703f" type="#_x0000_t75" style="height:16.75pt;width:10.65pt;" o:ole="t" filled="f" o:preferrelative="t" stroked="f" coordsize="21600,21600">
            <v:path/>
            <v:fill on="f" focussize="0,0"/>
            <v:stroke on="f" joinstyle="miter"/>
            <v:imagedata r:id="rId52" o:title="eqId6f58888df91890a19a1aa7511d19703f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沿平行于金属板方向时，带电微粒射到B板的位置偏离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点处最远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71CDFD0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在垂直于金属板方向，由牛顿第二定律得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2" o:spt="75" alt="eqId507d425a95160e7cfe1052c4b4c09a98" type="#_x0000_t75" style="height:27.15pt;width:59.8pt;" o:ole="t" filled="f" o:preferrelative="t" stroked="f" coordsize="21600,21600">
            <v:path/>
            <v:fill on="f" focussize="0,0"/>
            <v:stroke on="f" joinstyle="miter"/>
            <v:imagedata r:id="rId54" o:title="eqId507d425a95160e7cfe1052c4b4c09a98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</w:p>
    <w:p w14:paraId="5830654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在垂直于金属板方向上的位移为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3" o:spt="75" alt="eqId87375d51ca0fa5936e691283b5d11287" type="#_x0000_t75" style="height:26.9pt;width:41.3pt;" o:ole="t" filled="f" o:preferrelative="t" stroked="f" coordsize="21600,21600">
            <v:path/>
            <v:fill on="f" focussize="0,0"/>
            <v:stroke on="f" joinstyle="miter"/>
            <v:imagedata r:id="rId56" o:title="eqId87375d51ca0fa5936e691283b5d11287"/>
            <o:lock v:ext="edit" aspectratio="t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</w:p>
    <w:p w14:paraId="54D93C5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在平行于金属板方向上有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4" o:spt="75" alt="eqIdab117d8302b5b6be64467eb2ee09943b" type="#_x0000_t75" style="height:15.95pt;width:29.9pt;" o:ole="t" filled="f" o:preferrelative="t" stroked="f" coordsize="21600,21600">
            <v:path/>
            <v:fill on="f" focussize="0,0"/>
            <v:stroke on="f" joinstyle="miter"/>
            <v:imagedata r:id="rId62" o:title="eqIdab117d8302b5b6be64467eb2ee09943b"/>
            <o:lock v:ext="edit" aspectratio="t"/>
            <w10:wrap type="none"/>
            <w10:anchorlock/>
          </v:shape>
          <o:OLEObject Type="Embed" ProgID="Equation.DSMT4" ShapeID="_x0000_i1054" DrawAspect="Content" ObjectID="_1468075754" r:id="rId61">
            <o:LockedField>false</o:LockedField>
          </o:OLEObject>
        </w:object>
      </w:r>
    </w:p>
    <w:p w14:paraId="4883B40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油漆区域的面积为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5" o:spt="75" alt="eqId7554e177042a175af59fbf89dbbd1596" type="#_x0000_t75" style="height:31pt;width:87.05pt;" o:ole="t" filled="f" o:preferrelative="t" stroked="f" coordsize="21600,21600">
            <v:path/>
            <v:fill on="f" focussize="0,0"/>
            <v:stroke on="f" joinstyle="miter"/>
            <v:imagedata r:id="rId50" o:title="eqId7554e177042a175af59fbf89dbbd1596"/>
            <o:lock v:ext="edit" aspectratio="t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</w:p>
    <w:p w14:paraId="4BD9D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4分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①相同；</w:t>
      </w:r>
    </w:p>
    <w:p w14:paraId="75F65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②考虑重力后，仍然是“</w:t>
      </w:r>
      <w:r>
        <w:rPr>
          <w:rFonts w:hint="default" w:ascii="Times New Roman" w:hAnsi="Times New Roman" w:eastAsia="宋体" w:cs="Times New Roman"/>
          <w:sz w:val="21"/>
          <w:szCs w:val="21"/>
        </w:rPr>
        <w:t>当带电微粒初速度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  <w:t>v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1"/>
          <w:szCs w:val="21"/>
        </w:rPr>
        <w:t>沿平行于金属板方向时，带电微粒射到B板的位置偏离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点处最远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”,与第（2）问中的不考虑重力相比，这些微粒在水平方向的运动不变，竖直方向每个微粒在（2）中运动的基础上叠加一个向下的自由落体运动，位移为</w:t>
      </w:r>
      <w:r>
        <w:rPr>
          <w:rFonts w:hint="default" w:ascii="Times New Roman" w:hAnsi="Times New Roman" w:eastAsia="宋体" w:cs="Times New Roman"/>
          <w:position w:val="-28"/>
          <w:sz w:val="21"/>
          <w:szCs w:val="21"/>
          <w:lang w:val="en-US" w:eastAsia="zh-CN"/>
        </w:rPr>
        <w:object>
          <v:shape id="_x0000_i1056" o:spt="75" type="#_x0000_t75" style="height:31.2pt;width:79.35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，即喷涂油漆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最大面积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（圆形）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不变，位置相对于（2）整体向下平移了</w:t>
      </w:r>
      <w:r>
        <w:rPr>
          <w:rFonts w:hint="default" w:ascii="Times New Roman" w:hAnsi="Times New Roman" w:eastAsia="宋体" w:cs="Times New Roman"/>
          <w:position w:val="-28"/>
          <w:sz w:val="21"/>
          <w:szCs w:val="21"/>
          <w:lang w:val="en-US" w:eastAsia="zh-CN"/>
        </w:rPr>
        <w:object>
          <v:shape id="_x0000_i1057" o:spt="75" type="#_x0000_t75" style="height:31.2pt;width:46.4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sectPr>
      <w:footerReference r:id="rId3" w:type="default"/>
      <w:pgSz w:w="11055" w:h="15307"/>
      <w:pgMar w:top="567" w:right="567" w:bottom="567" w:left="567" w:header="283" w:footer="28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92E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BD4A8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答案 </w:t>
                          </w: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BD4A8">
                    <w:pPr>
                      <w:pStyle w:val="2"/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答案 </w:t>
                    </w: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CA"/>
    <w:rsid w:val="00E81ACA"/>
    <w:rsid w:val="01745601"/>
    <w:rsid w:val="093D329A"/>
    <w:rsid w:val="1E7D1053"/>
    <w:rsid w:val="230F188D"/>
    <w:rsid w:val="23452FA8"/>
    <w:rsid w:val="31CA65F0"/>
    <w:rsid w:val="380C589F"/>
    <w:rsid w:val="4DF00CAC"/>
    <w:rsid w:val="4F615434"/>
    <w:rsid w:val="52B552EF"/>
    <w:rsid w:val="5D8B065D"/>
    <w:rsid w:val="6573157A"/>
    <w:rsid w:val="7EC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9" Type="http://schemas.openxmlformats.org/officeDocument/2006/relationships/fontTable" Target="fontTable.xml"/><Relationship Id="rId68" Type="http://schemas.openxmlformats.org/officeDocument/2006/relationships/customXml" Target="../customXml/item1.xml"/><Relationship Id="rId67" Type="http://schemas.openxmlformats.org/officeDocument/2006/relationships/image" Target="media/image30.wmf"/><Relationship Id="rId66" Type="http://schemas.openxmlformats.org/officeDocument/2006/relationships/oleObject" Target="embeddings/oleObject33.bin"/><Relationship Id="rId65" Type="http://schemas.openxmlformats.org/officeDocument/2006/relationships/image" Target="media/image29.wmf"/><Relationship Id="rId64" Type="http://schemas.openxmlformats.org/officeDocument/2006/relationships/oleObject" Target="embeddings/oleObject32.bin"/><Relationship Id="rId63" Type="http://schemas.openxmlformats.org/officeDocument/2006/relationships/oleObject" Target="embeddings/oleObject31.bin"/><Relationship Id="rId62" Type="http://schemas.openxmlformats.org/officeDocument/2006/relationships/image" Target="media/image28.wmf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1.wmf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4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2.bin"/><Relationship Id="rId48" Type="http://schemas.openxmlformats.org/officeDocument/2006/relationships/image" Target="media/image23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2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9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9.wmf"/><Relationship Id="rId4" Type="http://schemas.openxmlformats.org/officeDocument/2006/relationships/theme" Target="theme/theme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4.wmf"/><Relationship Id="rId3" Type="http://schemas.openxmlformats.org/officeDocument/2006/relationships/footer" Target="foot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2.png"/><Relationship Id="rId25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0.wmf"/><Relationship Id="rId22" Type="http://schemas.openxmlformats.org/officeDocument/2006/relationships/oleObject" Target="embeddings/oleObject9.bin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789</Characters>
  <Lines>0</Lines>
  <Paragraphs>0</Paragraphs>
  <TotalTime>6</TotalTime>
  <ScaleCrop>false</ScaleCrop>
  <LinksUpToDate>false</LinksUpToDate>
  <CharactersWithSpaces>851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2025-12-15T06:09:00Z</dcterms:created>
  <dc:creator>Fore_st_One</dc:creator>
  <cp:lastModifiedBy>Fore_st_One</cp:lastModifiedBy>
  <cp:lastPrinted>2025-12-15T06:37:00Z</cp:lastPrinted>
  <dcterms:modified xsi:type="dcterms:W3CDTF">2025-12-16T03:05:32Z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ACC2D418DBAD46B98A4415C91883D4CA_11</vt:lpwstr>
  </property>
  <property fmtid="{D5CDD505-2E9C-101B-9397-08002B2CF9AE}" pid="4" name="KSOTemplateDocerSaveRecord">
    <vt:lpwstr>eyJoZGlkIjoiMjQ5OGU4YTBhODk2MjBhOGU4MDg4MDQ0NDE5NmVmMzgiLCJ1c2VySWQiOiIzNDY0MjkyNzMifQ==</vt:lpwstr>
  </property>
</Properties>
</file>