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76" w:lineRule="auto"/>
        <w:jc w:val="both"/>
        <w:textAlignment w:val="center"/>
        <w:rPr>
          <w:rFonts w:ascii="黑体" w:eastAsia="黑体" w:hAnsi="黑体" w:cs="黑体" w:hint="eastAsia"/>
          <w:b w:val="0"/>
          <w:bCs w:val="0"/>
          <w:i w:val="0"/>
          <w:spacing w:val="0"/>
          <w:w w:val="100"/>
          <w:kern w:val="2"/>
          <w:position w:val="0"/>
          <w:sz w:val="21"/>
          <w:szCs w:val="21"/>
        </w:rPr>
      </w:pPr>
      <w:r>
        <w:rPr>
          <w:rFonts w:ascii="黑体" w:eastAsia="黑体" w:hAnsi="黑体" w:cs="黑体" w:hint="eastAsia"/>
          <w:b w:val="0"/>
          <w:bCs w:val="0"/>
          <w:i w:val="0"/>
          <w:spacing w:val="0"/>
          <w:w w:val="100"/>
          <w:kern w:val="2"/>
          <w:position w:val="0"/>
          <w:sz w:val="21"/>
          <w:szCs w:val="21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10287000</wp:posOffset>
            </wp:positionH>
            <wp:positionV relativeFrom="topMargin">
              <wp:posOffset>11379200</wp:posOffset>
            </wp:positionV>
            <wp:extent cx="482600" cy="381000"/>
            <wp:wrapNone/>
            <wp:docPr id="1001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 w:val="0"/>
          <w:bCs w:val="0"/>
          <w:i w:val="0"/>
          <w:spacing w:val="0"/>
          <w:w w:val="100"/>
          <w:kern w:val="2"/>
          <w:position w:val="0"/>
          <w:sz w:val="21"/>
          <w:szCs w:val="21"/>
          <w:lang w:val="en-US" w:eastAsia="zh-CN"/>
        </w:rPr>
        <w:t>机</w:t>
      </w:r>
      <w:r>
        <w:rPr>
          <w:rFonts w:ascii="黑体" w:eastAsia="黑体" w:hAnsi="黑体" w:cs="黑体" w:hint="eastAsia"/>
          <w:b w:val="0"/>
          <w:bCs w:val="0"/>
          <w:i w:val="0"/>
          <w:spacing w:val="0"/>
          <w:w w:val="100"/>
          <w:kern w:val="2"/>
          <w:position w:val="0"/>
          <w:sz w:val="21"/>
          <w:szCs w:val="21"/>
        </w:rPr>
        <w:t>密★启用前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76" w:lineRule="auto"/>
        <w:ind w:left="0" w:right="0" w:firstLine="0"/>
        <w:jc w:val="center"/>
        <w:textAlignment w:val="center"/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</w:pP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辽宁省普通高中</w:t>
      </w:r>
      <w:r>
        <w:rPr>
          <w:rFonts w:ascii="Times New Roman" w:eastAsia="宋体" w:hAnsi="Times New Roman" w:cs="Times New Roman" w:hint="eastAsia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2025~2026</w:t>
      </w: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学年</w:t>
      </w:r>
      <w:r>
        <w:rPr>
          <w:rFonts w:ascii="Times New Roman" w:eastAsia="宋体" w:hAnsi="Times New Roman" w:cs="Times New Roman" w:hint="eastAsia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上</w:t>
      </w: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学期</w:t>
      </w:r>
      <w:r>
        <w:rPr>
          <w:rFonts w:ascii="Times New Roman" w:hAnsi="Times New Roman" w:cs="Times New Roman" w:hint="eastAsia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期初考试</w:t>
      </w:r>
      <w:r>
        <w:rPr>
          <w:rFonts w:ascii="Times New Roman" w:hAnsi="Times New Roman" w:cs="Times New Roman" w:hint="default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调研</w:t>
      </w: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试题（</w:t>
      </w:r>
      <w:r>
        <w:rPr>
          <w:rFonts w:ascii="Times New Roman" w:hAnsi="Times New Roman" w:cs="Times New Roman" w:hint="eastAsia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3</w:t>
      </w: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276" w:lineRule="auto"/>
        <w:ind w:left="0" w:right="0" w:firstLine="0"/>
        <w:jc w:val="center"/>
        <w:textAlignment w:val="center"/>
        <w:rPr>
          <w:rFonts w:ascii="Times New Roman" w:eastAsia="宋体" w:hAnsi="Times New Roman" w:cs="Times New Roman" w:hint="default"/>
          <w:b/>
          <w:bCs/>
          <w:spacing w:val="0"/>
          <w:w w:val="100"/>
          <w:kern w:val="2"/>
          <w:position w:val="0"/>
          <w:sz w:val="36"/>
          <w:szCs w:val="36"/>
          <w:lang w:val="en-US" w:eastAsia="zh-CN" w:bidi="ar"/>
        </w:rPr>
      </w:pPr>
      <w:r>
        <w:rPr>
          <w:rFonts w:ascii="Times New Roman" w:eastAsia="宋体" w:hAnsi="Times New Roman" w:cs="Times New Roman" w:hint="default"/>
          <w:b/>
          <w:bCs/>
          <w:spacing w:val="0"/>
          <w:w w:val="100"/>
          <w:kern w:val="2"/>
          <w:position w:val="0"/>
          <w:sz w:val="36"/>
          <w:szCs w:val="36"/>
          <w:lang w:val="en-US" w:eastAsia="zh-CN" w:bidi="ar"/>
        </w:rPr>
        <w:t>高</w:t>
      </w:r>
      <w:r>
        <w:rPr>
          <w:rFonts w:ascii="Times New Roman" w:hAnsi="Times New Roman" w:cs="Times New Roman" w:hint="eastAsia"/>
          <w:b/>
          <w:bCs/>
          <w:spacing w:val="0"/>
          <w:w w:val="100"/>
          <w:kern w:val="2"/>
          <w:position w:val="0"/>
          <w:sz w:val="36"/>
          <w:szCs w:val="36"/>
          <w:lang w:val="en-US" w:eastAsia="zh-CN" w:bidi="ar"/>
        </w:rPr>
        <w:t>二</w:t>
      </w:r>
      <w:r>
        <w:rPr>
          <w:rFonts w:ascii="Times New Roman" w:eastAsia="宋体" w:hAnsi="Times New Roman" w:cs="Times New Roman" w:hint="eastAsia"/>
          <w:b/>
          <w:bCs/>
          <w:spacing w:val="0"/>
          <w:w w:val="100"/>
          <w:kern w:val="2"/>
          <w:position w:val="0"/>
          <w:sz w:val="36"/>
          <w:szCs w:val="36"/>
          <w:lang w:val="en-US" w:eastAsia="zh-CN" w:bidi="ar"/>
        </w:rPr>
        <w:t>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76" w:lineRule="auto"/>
        <w:ind w:firstLine="420" w:firstLineChars="200"/>
        <w:jc w:val="both"/>
        <w:textAlignment w:val="center"/>
        <w:rPr>
          <w:rFonts w:ascii="Times New Roman" w:eastAsia="黑体" w:hAnsi="Times New Roman" w:cs="Times New Roman" w:hint="default"/>
          <w:b w:val="0"/>
          <w:bCs w:val="0"/>
          <w:spacing w:val="0"/>
          <w:w w:val="100"/>
          <w:kern w:val="2"/>
          <w:position w:val="0"/>
          <w:sz w:val="21"/>
          <w:szCs w:val="21"/>
          <w:lang w:val="en-US" w:eastAsia="zh-CN"/>
        </w:rPr>
      </w:pPr>
      <w:bookmarkStart w:id="0" w:name="_GoBack"/>
      <w:bookmarkEnd w:id="0"/>
      <w:bookmarkStart w:id="1" w:name="OLE_LINK1"/>
      <w:r>
        <w:rPr>
          <w:rFonts w:ascii="Times New Roman" w:eastAsia="黑体" w:hAnsi="Times New Roman" w:cs="Times New Roman" w:hint="default"/>
          <w:b w:val="0"/>
          <w:bCs w:val="0"/>
          <w:spacing w:val="0"/>
          <w:w w:val="100"/>
          <w:kern w:val="2"/>
          <w:position w:val="0"/>
          <w:sz w:val="21"/>
          <w:szCs w:val="21"/>
          <w:lang w:val="en-US" w:eastAsia="zh-CN"/>
        </w:rPr>
        <w:t>命题人：辽宁省鸿飞教学研究中心 张天麟     审题人：辽宁省鸿飞教学研究中心 物理调研组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rFonts w:ascii="Times New Roman" w:eastAsia="楷体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spacing w:val="0"/>
          <w:w w:val="100"/>
          <w:kern w:val="2"/>
          <w:position w:val="0"/>
          <w:sz w:val="21"/>
          <w:szCs w:val="21"/>
          <w:lang w:val="en-US" w:eastAsia="zh-CN"/>
        </w:rPr>
        <w:t>命题范围：</w:t>
      </w:r>
      <w:r>
        <w:rPr>
          <w:rFonts w:ascii="Times New Roman" w:eastAsia="楷体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【</w:t>
      </w:r>
      <w:r>
        <w:rPr>
          <w:rFonts w:ascii="Times New Roman" w:eastAsia="仿宋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必修二6</w:t>
      </w:r>
      <w:r>
        <w:rPr>
          <w:rFonts w:eastAsia="仿宋" w:cs="Times New Roman" w:hint="eastAsia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~</w:t>
      </w:r>
      <w:r>
        <w:rPr>
          <w:rFonts w:ascii="Times New Roman" w:eastAsia="仿宋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8章，必修三9</w:t>
      </w:r>
      <w:r>
        <w:rPr>
          <w:rFonts w:eastAsia="仿宋" w:cs="Times New Roman" w:hint="eastAsia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~</w:t>
      </w:r>
      <w:r>
        <w:rPr>
          <w:rFonts w:ascii="Times New Roman" w:eastAsia="仿宋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10章，选择性必修1</w:t>
      </w:r>
      <w:r>
        <w:rPr>
          <w:rFonts w:ascii="Times New Roman" w:eastAsia="楷体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】</w:t>
      </w:r>
      <w:r>
        <w:rPr>
          <w:rFonts w:ascii="Times New Roman" w:eastAsia="楷体" w:hAnsi="Times New Roman" w:cs="Times New Roman" w:hint="default"/>
          <w:b w:val="0"/>
          <w:bCs w:val="0"/>
          <w:spacing w:val="0"/>
          <w:w w:val="100"/>
          <w:kern w:val="2"/>
          <w:position w:val="0"/>
          <w:sz w:val="18"/>
          <w:szCs w:val="18"/>
          <w:lang w:val="en-US" w:eastAsia="zh-CN"/>
        </w:rPr>
        <w:t>圆周运动、天体、机械能守恒定律、</w:t>
      </w:r>
      <w:r>
        <w:rPr>
          <w:rFonts w:ascii="Times New Roman" w:eastAsia="楷体" w:hAnsi="Times New Roman" w:cs="Times New Roman" w:hint="eastAsia"/>
          <w:b w:val="0"/>
          <w:bCs w:val="0"/>
          <w:spacing w:val="0"/>
          <w:w w:val="100"/>
          <w:kern w:val="2"/>
          <w:position w:val="0"/>
          <w:sz w:val="18"/>
          <w:szCs w:val="18"/>
          <w:lang w:val="en-US" w:eastAsia="zh-CN"/>
        </w:rPr>
        <w:t>电场、</w:t>
      </w:r>
      <w:r>
        <w:rPr>
          <w:rFonts w:ascii="Times New Roman" w:eastAsia="楷体" w:hAnsi="Times New Roman" w:cs="Times New Roman" w:hint="default"/>
          <w:b w:val="0"/>
          <w:bCs w:val="0"/>
          <w:spacing w:val="0"/>
          <w:w w:val="100"/>
          <w:kern w:val="2"/>
          <w:position w:val="0"/>
          <w:sz w:val="18"/>
          <w:szCs w:val="18"/>
          <w:lang w:val="en-US" w:eastAsia="zh-CN"/>
        </w:rPr>
        <w:t>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jc w:val="both"/>
        <w:textAlignment w:val="center"/>
        <w:rPr>
          <w:rFonts w:ascii="Times New Roman" w:eastAsia="楷体" w:hAnsi="Times New Roman" w:cs="Times New Roman" w:hint="default"/>
          <w:b w:val="0"/>
          <w:bCs w:val="0"/>
          <w:spacing w:val="0"/>
          <w:w w:val="100"/>
          <w:kern w:val="2"/>
          <w:position w:val="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76" w:lineRule="auto"/>
        <w:jc w:val="both"/>
        <w:textAlignment w:val="center"/>
        <w:rPr>
          <w:rFonts w:ascii="Times New Roman" w:eastAsia="黑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  <w:t>注意事项</w:t>
      </w:r>
      <w:r>
        <w:rPr>
          <w:rFonts w:ascii="Times New Roman" w:eastAsia="黑体" w:hAnsi="Times New Roman"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  <w:t>：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76" w:lineRule="auto"/>
        <w:ind w:left="210" w:right="0" w:firstLine="210" w:leftChars="100" w:rightChars="0" w:firstLineChars="100"/>
        <w:jc w:val="both"/>
        <w:textAlignment w:val="center"/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  <w:t>1</w:t>
      </w:r>
      <w:r>
        <w:rPr>
          <w:rFonts w:ascii="Times New Roman" w:hAnsi="Times New Roman"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答卷前，考生务必将自己的姓名、准考证号填写在答题卡上</w:t>
      </w:r>
      <w:r>
        <w:rPr>
          <w:rFonts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76" w:lineRule="auto"/>
        <w:ind w:right="0" w:firstLine="420" w:rightChars="0" w:firstLineChars="200"/>
        <w:jc w:val="both"/>
        <w:textAlignment w:val="center"/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2</w:t>
      </w:r>
      <w:r>
        <w:rPr>
          <w:rFonts w:ascii="Times New Roman" w:hAnsi="Times New Roman"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答选择题时，选出每小题答案后，用铅笔把答题卡对应题目的答案标号涂黑。如需改动，用橡皮擦干净后，再选涂其他答案标号。答非选择题时，将答案写在答题卡上。写在本试卷上无效</w:t>
      </w:r>
      <w:r>
        <w:rPr>
          <w:rFonts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76" w:lineRule="auto"/>
        <w:ind w:left="210" w:right="0" w:firstLine="210" w:leftChars="100" w:rightChars="0" w:firstLineChars="100"/>
        <w:jc w:val="both"/>
        <w:textAlignment w:val="center"/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3</w:t>
      </w:r>
      <w:r>
        <w:rPr>
          <w:rFonts w:ascii="Times New Roman" w:hAnsi="Times New Roman"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考试结束后，将本试卷和答题卡一并交回</w:t>
      </w:r>
      <w:r>
        <w:rPr>
          <w:rFonts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76" w:lineRule="auto"/>
        <w:ind w:left="420" w:hanging="420" w:hangingChars="200"/>
        <w:jc w:val="both"/>
        <w:textAlignment w:val="center"/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</w:pP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一、选择题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  <w:lang w:eastAsia="zh-CN"/>
        </w:rPr>
        <w:t>：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本题共10小题，共46分。在每小题给出的四个选项中，第 1~7 题只有一项符合题目要求，每小题4分</w:t>
      </w:r>
      <w:r>
        <w:rPr>
          <w:rFonts w:eastAsia="黑体" w:cs="Times New Roman" w:hint="eastAsia"/>
          <w:b w:val="0"/>
          <w:bCs/>
          <w:i w:val="0"/>
          <w:color w:val="000000"/>
          <w:sz w:val="21"/>
          <w:lang w:eastAsia="zh-CN"/>
        </w:rPr>
        <w:t>；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第 8~10题有多项符合题目要求，每小题6分全部选对的得6分，选对但不全的得3分，有选错的得0分。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76" w:lineRule="auto"/>
        <w:ind w:left="384" w:hanging="279" w:leftChars="50" w:hangingChars="133"/>
        <w:jc w:val="both"/>
        <w:textAlignment w:val="center"/>
        <w:rPr>
          <w:sz w:val="21"/>
        </w:rPr>
      </w:pPr>
      <w:r>
        <w:rPr>
          <w:sz w:val="21"/>
        </w:rPr>
        <w:t>1．下列</w:t>
      </w:r>
      <w:r>
        <w:rPr>
          <w:rFonts w:ascii="Times New Roman" w:eastAsia="宋体" w:hAnsi="Times New Roman" w:cs="Times New Roman"/>
          <w:sz w:val="21"/>
        </w:rPr>
        <w:t>关于</w:t>
      </w:r>
      <w:r>
        <w:rPr>
          <w:sz w:val="21"/>
        </w:rPr>
        <w:t>惯性的各种说法中，你认为正确的是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A．速度越大的物体越不容易使它们停下来，因为速度越大的物体惯性也越大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B．在完全</w:t>
      </w:r>
      <w:r>
        <w:rPr>
          <w:rFonts w:ascii="Times New Roman" w:eastAsia="宋体" w:hAnsi="Times New Roman" w:cs="Times New Roman"/>
          <w:sz w:val="21"/>
        </w:rPr>
        <w:t>失重</w:t>
      </w:r>
      <w:r>
        <w:rPr>
          <w:sz w:val="21"/>
        </w:rPr>
        <w:t>的情况下，物体的惯性将消失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C．把手中的球由静止释放后，球能竖直加速下落，说明力是改变物体惯性的原因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D．抛出去的标枪、手榴弹等是靠惯性向远处运动的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76" w:lineRule="auto"/>
        <w:ind w:left="424" w:hanging="319" w:leftChars="50" w:hangingChars="133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3279775</wp:posOffset>
            </wp:positionH>
            <wp:positionV relativeFrom="paragraph">
              <wp:posOffset>81915</wp:posOffset>
            </wp:positionV>
            <wp:extent cx="2783840" cy="1412240"/>
            <wp:effectExtent l="0" t="0" r="10160" b="10160"/>
            <wp:wrapThrough wrapText="bothSides">
              <wp:wrapPolygon>
                <wp:start x="0" y="0"/>
                <wp:lineTo x="0" y="21367"/>
                <wp:lineTo x="21482" y="21367"/>
                <wp:lineTo x="21482" y="0"/>
                <wp:lineTo x="0" y="0"/>
              </wp:wrapPolygon>
            </wp:wrapThrough>
            <wp:docPr id="100003" name="图片 100003" descr="@@@118458ad-5fe2-4999-a860-5817758cfa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118458ad-5fe2-4999-a860-5817758cfad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2．用电场线能很直观、很方便地比较电场中各点场强的强弱。如图甲是等量异种点电荷形成电场的电场线，图乙是场中的一些点：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是电荷连线的中点，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是连线中垂线上相对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对称的两点，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也相对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对称。则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两点场</w:t>
      </w:r>
      <w:r>
        <w:rPr>
          <w:rFonts w:ascii="Times New Roman" w:eastAsia="宋体" w:hAnsi="Times New Roman" w:cs="Times New Roman"/>
          <w:sz w:val="21"/>
        </w:rPr>
        <w:t>强大</w:t>
      </w:r>
      <w:r>
        <w:rPr>
          <w:sz w:val="21"/>
        </w:rPr>
        <w:t>小和方向都相同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两点场</w:t>
      </w:r>
      <w:r>
        <w:rPr>
          <w:rFonts w:ascii="Times New Roman" w:eastAsia="宋体" w:hAnsi="Times New Roman" w:cs="Times New Roman"/>
          <w:sz w:val="21"/>
        </w:rPr>
        <w:t>强大</w:t>
      </w:r>
      <w:r>
        <w:rPr>
          <w:sz w:val="21"/>
        </w:rPr>
        <w:t>小相等，方向相反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三点比较，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点场强最弱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80" w:firstLineChars="200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4991735</wp:posOffset>
            </wp:positionH>
            <wp:positionV relativeFrom="paragraph">
              <wp:posOffset>118745</wp:posOffset>
            </wp:positionV>
            <wp:extent cx="1054735" cy="1038225"/>
            <wp:effectExtent l="0" t="0" r="12065" b="3175"/>
            <wp:wrapThrough wrapText="bothSides">
              <wp:wrapPolygon>
                <wp:start x="0" y="0"/>
                <wp:lineTo x="0" y="21402"/>
                <wp:lineTo x="21327" y="21402"/>
                <wp:lineTo x="21327" y="0"/>
                <wp:lineTo x="0" y="0"/>
              </wp:wrapPolygon>
            </wp:wrapThrough>
            <wp:docPr id="100005" name="图片 100005" descr="@@@549b4930-b01e-4364-8678-99e83b3c17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549b4930-b01e-4364-8678-99e83b3c17f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三点比较，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点场强最强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76" w:lineRule="auto"/>
        <w:ind w:left="384" w:hanging="279" w:leftChars="50" w:hangingChars="133"/>
        <w:jc w:val="both"/>
        <w:textAlignment w:val="center"/>
        <w:rPr>
          <w:sz w:val="21"/>
        </w:rPr>
      </w:pPr>
      <w:r>
        <w:rPr>
          <w:sz w:val="21"/>
        </w:rPr>
        <w:t>3．固定</w:t>
      </w:r>
      <w:r>
        <w:rPr>
          <w:rFonts w:ascii="Times New Roman" w:eastAsia="宋体" w:hAnsi="Times New Roman" w:cs="Times New Roman"/>
          <w:sz w:val="21"/>
        </w:rPr>
        <w:t>水</w:t>
      </w:r>
      <w:r>
        <w:rPr>
          <w:sz w:val="21"/>
        </w:rPr>
        <w:t>平杆上套有一个圆环，轻绳一端拴在环上，另一端系着一个小木块，整个装置处于静止</w:t>
      </w:r>
      <w:r>
        <w:rPr>
          <w:rFonts w:ascii="Times New Roman" w:eastAsia="宋体" w:hAnsi="Times New Roman" w:cs="Times New Roman"/>
          <w:sz w:val="21"/>
        </w:rPr>
        <w:t>状态</w:t>
      </w:r>
      <w:r>
        <w:rPr>
          <w:sz w:val="21"/>
        </w:rPr>
        <w:t>。某时刻，一颗子弹以一定初速度射入木块（子弹没有穿出）并随木块摆至最高点，则以下说法正确的是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left="777" w:hanging="357" w:leftChars="200" w:hangingChars="170"/>
        <w:jc w:val="both"/>
        <w:textAlignment w:val="center"/>
        <w:rPr>
          <w:sz w:val="21"/>
        </w:rPr>
      </w:pPr>
      <w:r>
        <w:rPr>
          <w:sz w:val="21"/>
        </w:rPr>
        <w:t>A．子弹射入木块的过程中，子弹和木块组成的系统动量守恒，机械能守恒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left="777" w:hanging="357" w:leftChars="200" w:hangingChars="170"/>
        <w:jc w:val="both"/>
        <w:textAlignment w:val="center"/>
        <w:rPr>
          <w:sz w:val="21"/>
        </w:rPr>
      </w:pPr>
      <w:r>
        <w:rPr>
          <w:sz w:val="21"/>
        </w:rPr>
        <w:t>B．子弹随木块一起向上摆至最高点的过程中，子弹和木块组成的系统动量不</w:t>
      </w:r>
      <w:r>
        <w:rPr>
          <w:rFonts w:ascii="Times New Roman" w:eastAsia="宋体" w:hAnsi="Times New Roman" w:cs="Times New Roman"/>
          <w:sz w:val="21"/>
        </w:rPr>
        <w:t>守恒</w:t>
      </w:r>
      <w:r>
        <w:rPr>
          <w:sz w:val="21"/>
        </w:rPr>
        <w:t>，机械能不守恒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C．子弹随木块摆至最高点时，子弹和木块的瞬时速度为零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D．整个过程中，圆环、绳、木块和子弹所组成的系统动量守恒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76" w:lineRule="auto"/>
        <w:ind w:left="424" w:hanging="319" w:leftChars="50" w:hangingChars="133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5080000</wp:posOffset>
            </wp:positionH>
            <wp:positionV relativeFrom="paragraph">
              <wp:posOffset>114935</wp:posOffset>
            </wp:positionV>
            <wp:extent cx="958215" cy="867410"/>
            <wp:effectExtent l="0" t="0" r="6985" b="8890"/>
            <wp:wrapThrough wrapText="bothSides">
              <wp:wrapPolygon>
                <wp:start x="0" y="0"/>
                <wp:lineTo x="0" y="21189"/>
                <wp:lineTo x="21185" y="21189"/>
                <wp:lineTo x="21185" y="0"/>
                <wp:lineTo x="0" y="0"/>
              </wp:wrapPolygon>
            </wp:wrapThrough>
            <wp:docPr id="100007" name="图片 100007" descr="@@@f3dc463b-031a-4df1-9e9b-52d8e459e5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f3dc463b-031a-4df1-9e9b-52d8e459e59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4．一圆盘可以绕其竖直轴在水平面内转动，圆盘半径为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，甲、乙两物体质量分别为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（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&gt;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），它们与圆盘之间的最大静摩擦力均为压力的</w:t>
      </w:r>
      <w:r>
        <w:rPr>
          <w:rFonts w:ascii="Times New Roman" w:eastAsia="Times New Roman" w:hAnsi="Times New Roman" w:cs="Times New Roman"/>
          <w:i/>
          <w:sz w:val="21"/>
        </w:rPr>
        <w:t>μ</w:t>
      </w:r>
      <w:r>
        <w:rPr>
          <w:sz w:val="21"/>
        </w:rPr>
        <w:t>倍，两物体用一根长为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（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&lt;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）的轻绳连在一起，如图所示。若将甲物体放在转轴的位置，甲、乙之间的轻绳刚好沿半径方向被拉直，要使两物体与圆盘不发生相对滑动，则圆盘旋转的角速度最大不得超过（两物体均可看作质点，重力加速度为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a697ae983c89fa8022a30b6760f54eae" style="width:65.95pt;height:31pt" o:ole="" coordsize="21600,21600" o:preferrelative="t" filled="f" stroked="f">
            <v:stroke joinstyle="miter"/>
            <v:imagedata r:id="rId9" o:title="eqIda697ae983c89fa8022a30b6760f54eae"/>
            <o:lock v:ext="edit" aspectratio="t"/>
            <w10:anchorlock/>
          </v:shape>
          <o:OLEObject Type="Embed" ProgID="Equation.DSMT4" ShapeID="_x0000_i1025" DrawAspect="Content" ObjectID="_1468075725" r:id="rId10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26" type="#_x0000_t75" alt="eqIdbfb4705b930905bac0ebef0ba1f70b8c" style="width:26.35pt;height:30.75pt" o:ole="" coordsize="21600,21600" o:preferrelative="t" filled="f" stroked="f">
            <v:stroke joinstyle="miter"/>
            <v:imagedata r:id="rId11" o:title="eqIdbfb4705b930905bac0ebef0ba1f70b8c"/>
            <o:lock v:ext="edit" aspectratio="t"/>
            <w10:anchorlock/>
          </v:shape>
          <o:OLEObject Type="Embed" ProgID="Equation.DSMT4" ShapeID="_x0000_i1026" DrawAspect="Content" ObjectID="_1468075726" r:id="rId12"/>
        </w:object>
      </w:r>
      <w:r>
        <w:rPr>
          <w:rFonts w:hint="eastAsia"/>
          <w:lang w:val="en-US" w:eastAsia="zh-CN"/>
        </w:rPr>
        <w:tab/>
      </w:r>
      <w:r>
        <w:rPr>
          <w:sz w:val="21"/>
        </w:rPr>
        <w:t>C．</w:t>
      </w:r>
      <w:r>
        <w:object>
          <v:shape id="_x0000_i1027" type="#_x0000_t75" alt="eqId5b125c995340c918ff34e8372e91efac" style="width:65.95pt;height:31pt" o:ole="" coordsize="21600,21600" o:preferrelative="t" filled="f" stroked="f">
            <v:stroke joinstyle="miter"/>
            <v:imagedata r:id="rId13" o:title="eqId5b125c995340c918ff34e8372e91efac"/>
            <o:lock v:ext="edit" aspectratio="t"/>
            <w10:anchorlock/>
          </v:shape>
          <o:OLEObject Type="Embed" ProgID="Equation.DSMT4" ShapeID="_x0000_i1027" DrawAspect="Content" ObjectID="_1468075727" r:id="rId14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28" type="#_x0000_t75" alt="eqIdd1159c63e4b62a3d8f9577b939ca5079" style="width:65.95pt;height:31pt" o:ole="" coordsize="21600,21600" o:preferrelative="t" filled="f" stroked="f">
            <v:stroke joinstyle="miter"/>
            <v:imagedata r:id="rId15" o:title="eqIdd1159c63e4b62a3d8f9577b939ca5079"/>
            <o:lock v:ext="edit" aspectratio="t"/>
            <w10:anchorlock/>
          </v:shape>
          <o:OLEObject Type="Embed" ProgID="Equation.DSMT4" ShapeID="_x0000_i1028" DrawAspect="Content" ObjectID="_1468075728" r:id="rId16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76" w:lineRule="auto"/>
        <w:ind w:left="424" w:hanging="319" w:leftChars="50" w:hangingChars="133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374015</wp:posOffset>
            </wp:positionV>
            <wp:extent cx="1236345" cy="889000"/>
            <wp:effectExtent l="0" t="0" r="8255" b="0"/>
            <wp:wrapThrough wrapText="bothSides">
              <wp:wrapPolygon>
                <wp:start x="0" y="0"/>
                <wp:lineTo x="0" y="21291"/>
                <wp:lineTo x="21300" y="21291"/>
                <wp:lineTo x="21300" y="0"/>
                <wp:lineTo x="0" y="0"/>
              </wp:wrapPolygon>
            </wp:wrapThrough>
            <wp:docPr id="100009" name="图片 100009" descr="@@@4b904ac5-bbe5-4898-aa5d-141fa6a98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4b904ac5-bbe5-4898-aa5d-141fa6a98ce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5．如图，半圆形光滑轨道固定在水平地面上，半圆的直径与地面垂直，一小物块以速度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从轨道下端滑入轨道，并从轨道上端水平飞出，小物块落地点到轨道下端的距离与轨道半径有关，此距离最大时，对应的轨道半径为（重力加速度为g）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</w:pPr>
      <w:r>
        <w:rPr>
          <w:sz w:val="21"/>
        </w:rPr>
        <w:t>A．</w:t>
      </w:r>
      <w:r>
        <w:object>
          <v:shape id="_x0000_i1029" type="#_x0000_t75" alt="eqId4b170e629d033b3f3c7ceac1e5965321" style="width:21.1pt;height:31pt" o:ole="" coordsize="21600,21600" o:preferrelative="t" filled="f" stroked="f">
            <v:stroke joinstyle="miter"/>
            <v:imagedata r:id="rId18" o:title="eqId4b170e629d033b3f3c7ceac1e5965321"/>
            <o:lock v:ext="edit" aspectratio="t"/>
            <w10:anchorlock/>
          </v:shape>
          <o:OLEObject Type="Embed" ProgID="Equation.DSMT4" ShapeID="_x0000_i1029" DrawAspect="Content" ObjectID="_1468075729" r:id="rId19"/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ab/>
      </w:r>
      <w:r>
        <w:rPr>
          <w:sz w:val="21"/>
        </w:rPr>
        <w:t>B．</w:t>
      </w:r>
      <w:r>
        <w:object>
          <v:shape id="_x0000_i1030" type="#_x0000_t75" alt="eqIdc2ccc978d8e1c96ed5d2d8094af36d59" style="width:16.7pt;height:30.75pt" o:ole="" coordsize="21600,21600" o:preferrelative="t" filled="f" stroked="f">
            <v:stroke joinstyle="miter"/>
            <v:imagedata r:id="rId20" o:title="eqIdc2ccc978d8e1c96ed5d2d8094af36d59"/>
            <o:lock v:ext="edit" aspectratio="t"/>
            <w10:anchorlock/>
          </v:shape>
          <o:OLEObject Type="Embed" ProgID="Equation.DSMT4" ShapeID="_x0000_i1030" DrawAspect="Content" ObjectID="_1468075730" r:id="rId21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31" type="#_x0000_t75" alt="eqId2dc96ea04c1a12377bb99e580242929d" style="width:16.7pt;height:31.4pt" o:ole="" coordsize="21600,21600" o:preferrelative="t" filled="f" stroked="f">
            <v:stroke joinstyle="miter"/>
            <v:imagedata r:id="rId22" o:title="eqId2dc96ea04c1a12377bb99e580242929d"/>
            <o:lock v:ext="edit" aspectratio="t"/>
            <w10:anchorlock/>
          </v:shape>
          <o:OLEObject Type="Embed" ProgID="Equation.DSMT4" ShapeID="_x0000_i1031" DrawAspect="Content" ObjectID="_1468075731" r:id="rId23"/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ab/>
      </w:r>
      <w:r>
        <w:rPr>
          <w:sz w:val="21"/>
        </w:rPr>
        <w:t>D．</w:t>
      </w:r>
      <w:r>
        <w:object>
          <v:shape id="_x0000_i1032" type="#_x0000_t75" alt="eqId065a4a0a31aac73dcdc8361a9728b77b" style="width:16.7pt;height:31.4pt" o:ole="" coordsize="21600,21600" o:preferrelative="t" filled="f" stroked="f">
            <v:stroke joinstyle="miter"/>
            <v:imagedata r:id="rId24" o:title="eqId065a4a0a31aac73dcdc8361a9728b77b"/>
            <o:lock v:ext="edit" aspectratio="t"/>
            <w10:anchorlock/>
          </v:shape>
          <o:OLEObject Type="Embed" ProgID="Equation.DSMT4" ShapeID="_x0000_i1032" DrawAspect="Content" ObjectID="_1468075732" r:id="rId25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76" w:lineRule="auto"/>
        <w:ind w:left="424" w:hanging="319" w:leftChars="50" w:hangingChars="133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4754245</wp:posOffset>
            </wp:positionH>
            <wp:positionV relativeFrom="paragraph">
              <wp:posOffset>172720</wp:posOffset>
            </wp:positionV>
            <wp:extent cx="1451610" cy="1089025"/>
            <wp:effectExtent l="0" t="0" r="8890" b="3175"/>
            <wp:wrapThrough wrapText="bothSides">
              <wp:wrapPolygon>
                <wp:start x="0" y="0"/>
                <wp:lineTo x="0" y="21411"/>
                <wp:lineTo x="21354" y="21411"/>
                <wp:lineTo x="21354" y="0"/>
                <wp:lineTo x="0" y="0"/>
              </wp:wrapPolygon>
            </wp:wrapThrough>
            <wp:docPr id="100011" name="图片 100011" descr="@@@be2ee5b4-d07e-4cda-9bee-4f7a48a21d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be2ee5b4-d07e-4cda-9bee-4f7a48a21dd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6．如图所示，地表空间中存在一匀强电场，一个质量为</w:t>
      </w:r>
      <w:r>
        <w:object>
          <v:shape id="_x0000_i1033" type="#_x0000_t75" alt="eqId294f5ba74cdf695fc9a8a8e52f421328" style="width:11.4pt;height:9.9pt" o:ole="" coordsize="21600,21600" o:preferrelative="t" filled="f" stroked="f">
            <v:stroke joinstyle="miter"/>
            <v:imagedata r:id="rId27" o:title="eqId294f5ba74cdf695fc9a8a8e52f421328"/>
            <o:lock v:ext="edit" aspectratio="t"/>
            <w10:anchorlock/>
          </v:shape>
          <o:OLEObject Type="Embed" ProgID="Equation.DSMT4" ShapeID="_x0000_i1033" DrawAspect="Content" ObjectID="_1468075733" r:id="rId28"/>
        </w:object>
      </w:r>
      <w:r>
        <w:rPr>
          <w:sz w:val="21"/>
        </w:rPr>
        <w:t>的带电小球仅在重力和电场力作用下运动，虚线与水平面的夹角为</w:t>
      </w:r>
      <w:r>
        <w:object>
          <v:shape id="_x0000_i1034" type="#_x0000_t75" alt="eqIdf1e5fa72f2878b476bc57f0df12d6555" style="width:16.7pt;height:14.05pt" o:ole="" coordsize="21600,21600" o:preferrelative="t" filled="f" stroked="f">
            <v:stroke joinstyle="miter"/>
            <v:imagedata r:id="rId29" o:title="eqIdf1e5fa72f2878b476bc57f0df12d6555"/>
            <o:lock v:ext="edit" aspectratio="t"/>
            <w10:anchorlock/>
          </v:shape>
          <o:OLEObject Type="Embed" ProgID="Equation.DSMT4" ShapeID="_x0000_i1034" DrawAspect="Content" ObjectID="_1468075734" r:id="rId30"/>
        </w:object>
      </w:r>
      <w:r>
        <w:rPr>
          <w:sz w:val="21"/>
        </w:rPr>
        <w:t>，若小球从虚线上某处静止释放，则恰好沿虚线向斜下方向运动；若小球的初速度方向垂直于虚线向右上方向，大小为</w:t>
      </w:r>
      <w:r>
        <w:object>
          <v:shape id="_x0000_i1035" type="#_x0000_t75" alt="eqId838726dcbd475fddbeea52330f908ab0" style="width:48.35pt;height:31.05pt" o:ole="" coordsize="21600,21600" o:preferrelative="t" filled="f" stroked="f">
            <v:stroke joinstyle="miter"/>
            <v:imagedata r:id="rId31" o:title="eqId838726dcbd475fddbeea52330f908ab0"/>
            <o:lock v:ext="edit" aspectratio="t"/>
            <w10:anchorlock/>
          </v:shape>
          <o:OLEObject Type="Embed" ProgID="Equation.DSMT4" ShapeID="_x0000_i1035" DrawAspect="Content" ObjectID="_1468075735" r:id="rId32"/>
        </w:object>
      </w:r>
      <w:r>
        <w:rPr>
          <w:sz w:val="21"/>
        </w:rPr>
        <w:t>，从图示位置出发到最高点的过程中，小球重力势能增加了</w:t>
      </w:r>
      <w:r>
        <w:object>
          <v:shape id="_x0000_i1036" type="#_x0000_t75" alt="eqIdb628d87cb667a0a31766a88c6c426324" style="width:13.2pt;height:15.8pt" o:ole="" coordsize="21600,21600" o:preferrelative="t" filled="f" stroked="f">
            <v:stroke joinstyle="miter"/>
            <v:imagedata r:id="rId33" o:title="eqIdb628d87cb667a0a31766a88c6c426324"/>
            <o:lock v:ext="edit" aspectratio="t"/>
            <w10:anchorlock/>
          </v:shape>
          <o:OLEObject Type="Embed" ProgID="Equation.DSMT4" ShapeID="_x0000_i1036" DrawAspect="Content" ObjectID="_1468075736" r:id="rId34"/>
        </w:object>
      </w:r>
      <w:r>
        <w:rPr>
          <w:sz w:val="21"/>
        </w:rPr>
        <w:t>，则在上述过程中小球电势能的改变量为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7" type="#_x0000_t75" alt="eqIdcd5e7acaea474552e8a2a48a48d2d093" style="width:23.75pt;height:15.65pt" o:ole="" coordsize="21600,21600" o:preferrelative="t" filled="f" stroked="f">
            <v:stroke joinstyle="miter"/>
            <v:imagedata r:id="rId35" o:title="eqIdcd5e7acaea474552e8a2a48a48d2d093"/>
            <o:lock v:ext="edit" aspectratio="t"/>
            <w10:anchorlock/>
          </v:shape>
          <o:OLEObject Type="Embed" ProgID="Equation.DSMT4" ShapeID="_x0000_i1037" DrawAspect="Content" ObjectID="_1468075737" r:id="rId36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8" type="#_x0000_t75" alt="eqId791fcae031c0708c4cdc85ed10e9b953" style="width:15.8pt;height:13.75pt" o:ole="" coordsize="21600,21600" o:preferrelative="t" filled="f" stroked="f">
            <v:stroke joinstyle="miter"/>
            <v:imagedata r:id="rId37" o:title="eqId791fcae031c0708c4cdc85ed10e9b953"/>
            <o:lock v:ext="edit" aspectratio="t"/>
            <w10:anchorlock/>
          </v:shape>
          <o:OLEObject Type="Embed" ProgID="Equation.DSMT4" ShapeID="_x0000_i1038" DrawAspect="Content" ObjectID="_1468075738" r:id="rId38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9" type="#_x0000_t75" alt="eqId3a01291e0b5d31736870f29a2f81c4ae" style="width:19.35pt;height:15.8pt" o:ole="" coordsize="21600,21600" o:preferrelative="t" filled="f" stroked="f">
            <v:stroke joinstyle="miter"/>
            <v:imagedata r:id="rId39" o:title="eqId3a01291e0b5d31736870f29a2f81c4ae"/>
            <o:lock v:ext="edit" aspectratio="t"/>
            <w10:anchorlock/>
          </v:shape>
          <o:OLEObject Type="Embed" ProgID="Equation.DSMT4" ShapeID="_x0000_i1039" DrawAspect="Content" ObjectID="_1468075739" r:id="rId40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0" type="#_x0000_t75" alt="eqIdb628d87cb667a0a31766a88c6c426324" style="width:13.2pt;height:15.8pt" o:ole="" coordsize="21600,21600" o:preferrelative="t" filled="f" stroked="f">
            <v:stroke joinstyle="miter"/>
            <v:imagedata r:id="rId33" o:title="eqIdb628d87cb667a0a31766a88c6c426324"/>
            <o:lock v:ext="edit" aspectratio="t"/>
            <w10:anchorlock/>
          </v:shape>
          <o:OLEObject Type="Embed" ProgID="Equation.DSMT4" ShapeID="_x0000_i1040" DrawAspect="Content" ObjectID="_1468075740" r:id="rId41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76" w:lineRule="auto"/>
        <w:ind w:left="403" w:hanging="298" w:leftChars="50" w:hangingChars="142"/>
        <w:jc w:val="both"/>
        <w:textAlignment w:val="center"/>
        <w:rPr>
          <w:sz w:val="21"/>
        </w:rPr>
      </w:pPr>
      <w:r>
        <w:rPr>
          <w:sz w:val="21"/>
        </w:rPr>
        <w:t>7．如图所示，滑块A和足够长的木板B叠放在水平地面上，A和B之间的动摩擦因数是B和地面之间的动摩擦因数的4倍，A和B的质量均为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。现对A施加一水平向右逐渐增大的力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，当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增大到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时A开始运动，之后力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按图乙所示的规律继续增大，图乙中的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为A运动的位移，已知最大静摩擦力等于滑动摩擦力。对两物块的运动过程，以下说法正确的是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27630" cy="1089025"/>
            <wp:effectExtent l="0" t="0" r="1270" b="3175"/>
            <wp:docPr id="100013" name="图片 100013" descr="@@@13bffd39-87b8-4a58-bd4c-a22b6b0361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13bffd39-87b8-4a58-bd4c-a22b6b03611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A．当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＞2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，木块A和木板B开始相对</w:t>
      </w:r>
      <w:r>
        <w:rPr>
          <w:rFonts w:ascii="Times New Roman" w:eastAsia="宋体" w:hAnsi="Times New Roman" w:cs="Times New Roman"/>
          <w:sz w:val="21"/>
        </w:rPr>
        <w:t>滑动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B．当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＞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，木块A和木板B开始相对</w:t>
      </w:r>
      <w:r>
        <w:rPr>
          <w:rFonts w:ascii="Times New Roman" w:eastAsia="宋体" w:hAnsi="Times New Roman" w:cs="Times New Roman"/>
          <w:sz w:val="21"/>
        </w:rPr>
        <w:t>滑动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C．自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=0至木板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木板B对A做功大小为</w:t>
      </w:r>
      <w:r>
        <w:object>
          <v:shape id="_x0000_i1041" type="#_x0000_t75" alt="eqIdd6d40eed56ce0f1cb84bdeab46ac53fb" style="width:23.75pt;height:27.05pt" o:ole="" coordsize="21600,21600" o:preferrelative="t" filled="f" stroked="f">
            <v:stroke joinstyle="miter"/>
            <v:imagedata r:id="rId43" o:title="eqIdd6d40eed56ce0f1cb84bdeab46ac53fb"/>
            <o:lock v:ext="edit" aspectratio="t"/>
            <w10:anchorlock/>
          </v:shape>
          <o:OLEObject Type="Embed" ProgID="Equation.DSMT4" ShapeID="_x0000_i1041" DrawAspect="Content" ObjectID="_1468075741" r:id="rId44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时，木板B的速度大小为</w:t>
      </w:r>
      <w:r>
        <w:object>
          <v:shape id="_x0000_i1042" type="#_x0000_t75" alt="eqIda868523f64dc03935926790140b18f52" style="width:31.65pt;height:31pt" o:ole="" coordsize="21600,21600" o:preferrelative="t" filled="f" stroked="f">
            <v:stroke joinstyle="miter"/>
            <v:imagedata r:id="rId45" o:title="eqIda868523f64dc03935926790140b18f52"/>
            <o:lock v:ext="edit" aspectratio="t"/>
            <w10:anchorlock/>
          </v:shape>
          <o:OLEObject Type="Embed" ProgID="Equation.DSMT4" ShapeID="_x0000_i1042" DrawAspect="Content" ObjectID="_1468075742" r:id="rId46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76" w:lineRule="auto"/>
        <w:ind w:left="384" w:hanging="279" w:leftChars="50" w:hangingChars="133"/>
        <w:jc w:val="both"/>
        <w:textAlignment w:val="center"/>
        <w:rPr>
          <w:sz w:val="21"/>
        </w:rPr>
      </w:pPr>
      <w:r>
        <w:rPr>
          <w:sz w:val="21"/>
        </w:rPr>
        <w:t>8．两个等量同种点电荷固定于光滑水平面上，其连线中垂线上有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i/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i/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三点，如图甲所示，一个电荷量为2×10</w:t>
      </w:r>
      <w:r>
        <w:rPr>
          <w:sz w:val="21"/>
          <w:vertAlign w:val="superscript"/>
        </w:rPr>
        <w:t>-3</w:t>
      </w:r>
      <w:r>
        <w:rPr>
          <w:sz w:val="21"/>
        </w:rPr>
        <w:t>C、质量为0.1kg的小物块（可视为质点）从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点静止释放，其运动的</w:t>
      </w:r>
      <w:r>
        <w:rPr>
          <w:rFonts w:ascii="Times New Roman" w:eastAsia="Times New Roman" w:hAnsi="Times New Roman" w:cs="Times New Roman"/>
          <w:i/>
          <w:sz w:val="21"/>
        </w:rPr>
        <w:t>v-t</w:t>
      </w:r>
      <w:r>
        <w:rPr>
          <w:sz w:val="21"/>
        </w:rPr>
        <w:t>图像如图乙所示，其中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点处为整条图线切线斜率最大的位置（图中标出了该切线）。则下列说法正确的是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24200" cy="1447800"/>
            <wp:effectExtent l="0" t="0" r="0" b="0"/>
            <wp:docPr id="100015" name="图片 100015" descr="@@@d8797c26-e579-4ede-afb5-87fb0eae1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d8797c26-e579-4ede-afb5-87fb0eae124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A．由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到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的过程中物块的电势能先减小后增大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点为中垂线上电场强度最大的点，电场强度大小</w:t>
      </w:r>
      <w:r>
        <w:object>
          <v:shape id="_x0000_i1043" type="#_x0000_t75" alt="eqIdf28ca5b5cc1da39ecfd93b5502355c37" style="width:53.6pt;height:12.55pt" o:ole="" coordsize="21600,21600" o:preferrelative="t" filled="f" stroked="f">
            <v:stroke joinstyle="miter"/>
            <v:imagedata r:id="rId48" o:title="eqIdf28ca5b5cc1da39ecfd93b5502355c37"/>
            <o:lock v:ext="edit" aspectratio="t"/>
            <w10:anchorlock/>
          </v:shape>
          <o:OLEObject Type="Embed" ProgID="Equation.DSMT4" ShapeID="_x0000_i1043" DrawAspect="Content" ObjectID="_1468075743" r:id="rId49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C．由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点到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点电势逐渐降低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76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i/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两点间的电势差</w:t>
      </w:r>
      <w:r>
        <w:object>
          <v:shape id="_x0000_i1044" type="#_x0000_t75" alt="eqId1e23bc447f25cd65fe5487cfb02a5999" style="width:53.65pt;height:15.9pt" o:ole="" coordsize="21600,21600" o:preferrelative="t" filled="f" stroked="f">
            <v:stroke joinstyle="miter"/>
            <v:imagedata r:id="rId50" o:title="eqId1e23bc447f25cd65fe5487cfb02a5999"/>
            <o:lock v:ext="edit" aspectratio="t"/>
            <w10:anchorlock/>
          </v:shape>
          <o:OLEObject Type="Embed" ProgID="Equation.DSMT4" ShapeID="_x0000_i1044" DrawAspect="Content" ObjectID="_1468075744" r:id="rId51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324" w:lineRule="auto"/>
        <w:ind w:left="424" w:hanging="319" w:leftChars="50" w:hangingChars="133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4192270</wp:posOffset>
            </wp:positionH>
            <wp:positionV relativeFrom="paragraph">
              <wp:posOffset>906145</wp:posOffset>
            </wp:positionV>
            <wp:extent cx="1857375" cy="1076325"/>
            <wp:effectExtent l="0" t="0" r="9525" b="3175"/>
            <wp:wrapThrough wrapText="bothSides">
              <wp:wrapPolygon>
                <wp:start x="0" y="0"/>
                <wp:lineTo x="0" y="21409"/>
                <wp:lineTo x="21415" y="21409"/>
                <wp:lineTo x="21415" y="0"/>
                <wp:lineTo x="0" y="0"/>
              </wp:wrapPolygon>
            </wp:wrapThrough>
            <wp:docPr id="100017" name="图片 100017" descr="@@@4f2e4d4b-5452-4269-a97a-d8ddc0f3a5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4f2e4d4b-5452-4269-a97a-d8ddc0f3a52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9．如图所示，人造卫星</w:t>
      </w:r>
      <w:r>
        <w:object>
          <v:shape id="_x0000_i1045" type="#_x0000_t75" alt="eqId5963abe8f421bd99a2aaa94831a951e9" style="width:10.55pt;height:10.55pt" o:ole="" coordsize="21600,21600" o:preferrelative="t" filled="f" stroked="f">
            <v:stroke joinstyle="miter"/>
            <v:imagedata r:id="rId53" o:title="eqId5963abe8f421bd99a2aaa94831a951e9"/>
            <o:lock v:ext="edit" aspectratio="t"/>
            <w10:anchorlock/>
          </v:shape>
          <o:OLEObject Type="Embed" ProgID="Equation.DSMT4" ShapeID="_x0000_i1045" DrawAspect="Content" ObjectID="_1468075745" r:id="rId54"/>
        </w:object>
      </w:r>
      <w:r>
        <w:rPr>
          <w:sz w:val="21"/>
        </w:rPr>
        <w:t>围绕地球做圆周运动，</w:t>
      </w:r>
      <w:r>
        <w:object>
          <v:shape id="_x0000_i1046" type="#_x0000_t75" alt="eqIdf52a58fbaf4fea03567e88a9f0f6e37e" style="width:17.55pt;height:11.45pt" o:ole="" coordsize="21600,21600" o:preferrelative="t" filled="f" stroked="f">
            <v:stroke joinstyle="miter"/>
            <v:imagedata r:id="rId55" o:title="eqIdf52a58fbaf4fea03567e88a9f0f6e37e"/>
            <o:lock v:ext="edit" aspectratio="t"/>
            <w10:anchorlock/>
          </v:shape>
          <o:OLEObject Type="Embed" ProgID="Equation.DSMT4" ShapeID="_x0000_i1046" DrawAspect="Content" ObjectID="_1468075746" r:id="rId56"/>
        </w:object>
      </w:r>
      <w:r>
        <w:rPr>
          <w:sz w:val="21"/>
        </w:rPr>
        <w:t>和</w:t>
      </w:r>
      <w:r>
        <w:object>
          <v:shape id="_x0000_i1047" type="#_x0000_t75" alt="eqId60ef95894ceebaf236170e8832dcf7e3" style="width:18.45pt;height:12.25pt" o:ole="" coordsize="21600,21600" o:preferrelative="t" filled="f" stroked="f">
            <v:stroke joinstyle="miter"/>
            <v:imagedata r:id="rId57" o:title="eqId60ef95894ceebaf236170e8832dcf7e3"/>
            <o:lock v:ext="edit" aspectratio="t"/>
            <w10:anchorlock/>
          </v:shape>
          <o:OLEObject Type="Embed" ProgID="Equation.DSMT4" ShapeID="_x0000_i1047" DrawAspect="Content" ObjectID="_1468075747" r:id="rId58"/>
        </w:object>
      </w:r>
      <w:r>
        <w:rPr>
          <w:sz w:val="21"/>
        </w:rPr>
        <w:t>与地球相切，</w:t>
      </w:r>
      <w:r>
        <w:object>
          <v:shape id="_x0000_i1048" type="#_x0000_t75" alt="eqIdd0ed15020c1c669e06a3a3b1557242e9" style="width:46.6pt;height:11.4pt" o:ole="" coordsize="21600,21600" o:preferrelative="t" filled="f" stroked="f">
            <v:stroke joinstyle="miter"/>
            <v:imagedata r:id="rId59" o:title="eqIdd0ed15020c1c669e06a3a3b1557242e9"/>
            <o:lock v:ext="edit" aspectratio="t"/>
            <w10:anchorlock/>
          </v:shape>
          <o:OLEObject Type="Embed" ProgID="Equation.DSMT4" ShapeID="_x0000_i1048" DrawAspect="Content" ObjectID="_1468075748" r:id="rId60"/>
        </w:object>
      </w:r>
      <w:r>
        <w:rPr>
          <w:sz w:val="21"/>
        </w:rPr>
        <w:t>，</w:t>
      </w:r>
      <w:r>
        <w:object>
          <v:shape id="_x0000_i1049" type="#_x0000_t75" alt="eqIdc24095e409b025db711f14be783a406c" style="width:8.75pt;height:12.4pt" o:ole="" coordsize="21600,21600" o:preferrelative="t" filled="f" stroked="f">
            <v:stroke joinstyle="miter"/>
            <v:imagedata r:id="rId61" o:title="eqIdc24095e409b025db711f14be783a406c"/>
            <o:lock v:ext="edit" aspectratio="t"/>
            <w10:anchorlock/>
          </v:shape>
          <o:OLEObject Type="Embed" ProgID="Equation.DSMT4" ShapeID="_x0000_i1049" DrawAspect="Content" ObjectID="_1468075749" r:id="rId62"/>
        </w:object>
      </w:r>
      <w:r>
        <w:rPr>
          <w:sz w:val="21"/>
        </w:rPr>
        <w:t>称为地球对卫星的张角。现有甲、乙两颗人造卫星，轨道平面相同，以相同方向绕地球公转。已知地球对甲、乙的张角分别为</w:t>
      </w:r>
      <w:r>
        <w:object>
          <v:shape id="_x0000_i1050" type="#_x0000_t75" alt="eqId25f64fa38725c136504f723019a18dc5" style="width:10.55pt;height:15.2pt" o:ole="" coordsize="21600,21600" o:preferrelative="t" filled="f" stroked="f">
            <v:stroke joinstyle="miter"/>
            <v:imagedata r:id="rId63" o:title="eqId25f64fa38725c136504f723019a18dc5"/>
            <o:lock v:ext="edit" aspectratio="t"/>
            <w10:anchorlock/>
          </v:shape>
          <o:OLEObject Type="Embed" ProgID="Equation.DSMT4" ShapeID="_x0000_i1050" DrawAspect="Content" ObjectID="_1468075750" r:id="rId64"/>
        </w:object>
      </w:r>
      <w:r>
        <w:rPr>
          <w:sz w:val="21"/>
        </w:rPr>
        <w:t>和</w:t>
      </w:r>
      <w:r>
        <w:object>
          <v:shape id="_x0000_i1051" type="#_x0000_t75" alt="eqIde93fa313adc4ac7608ba9449fd755212" style="width:11.4pt;height:15.55pt" o:ole="" coordsize="21600,21600" o:preferrelative="t" filled="f" stroked="f">
            <v:stroke joinstyle="miter"/>
            <v:imagedata r:id="rId65" o:title="eqIde93fa313adc4ac7608ba9449fd755212"/>
            <o:lock v:ext="edit" aspectratio="t"/>
            <w10:anchorlock/>
          </v:shape>
          <o:OLEObject Type="Embed" ProgID="Equation.DSMT4" ShapeID="_x0000_i1051" DrawAspect="Content" ObjectID="_1468075751" r:id="rId66"/>
        </w:object>
      </w:r>
      <w:r>
        <w:rPr>
          <w:sz w:val="21"/>
        </w:rPr>
        <w:t>，且</w:t>
      </w:r>
      <w:r>
        <w:object>
          <v:shape id="_x0000_i1052" type="#_x0000_t75" alt="eqIdd9a795e7831009eebc624bb868d79015" style="width:29.9pt;height:15.85pt" o:ole="" coordsize="21600,21600" o:preferrelative="t" filled="f" stroked="f">
            <v:stroke joinstyle="miter"/>
            <v:imagedata r:id="rId67" o:title="eqIdd9a795e7831009eebc624bb868d79015"/>
            <o:lock v:ext="edit" aspectratio="t"/>
            <w10:anchorlock/>
          </v:shape>
          <o:OLEObject Type="Embed" ProgID="Equation.DSMT4" ShapeID="_x0000_i1052" DrawAspect="Content" ObjectID="_1468075752" r:id="rId68"/>
        </w:object>
      </w:r>
      <w:r>
        <w:rPr>
          <w:sz w:val="21"/>
        </w:rPr>
        <w:t>，甲、乙公转角速度分别为</w:t>
      </w:r>
      <w:r>
        <w:object>
          <v:shape id="_x0000_i1053" type="#_x0000_t75" alt="eqIdb55b59c92a868cc6f448e5d92d257401" style="width:12.3pt;height:15.55pt" o:ole="" coordsize="21600,21600" o:preferrelative="t" filled="f" stroked="f">
            <v:stroke joinstyle="miter"/>
            <v:imagedata r:id="rId69" o:title="eqIdb55b59c92a868cc6f448e5d92d257401"/>
            <o:lock v:ext="edit" aspectratio="t"/>
            <w10:anchorlock/>
          </v:shape>
          <o:OLEObject Type="Embed" ProgID="Equation.DSMT4" ShapeID="_x0000_i1053" DrawAspect="Content" ObjectID="_1468075753" r:id="rId70"/>
        </w:object>
      </w:r>
      <w:r>
        <w:rPr>
          <w:sz w:val="21"/>
        </w:rPr>
        <w:t>和</w:t>
      </w:r>
      <w:r>
        <w:object>
          <v:shape id="_x0000_i1054" type="#_x0000_t75" alt="eqIdc34ca4e9a53e49f06b4583f561098cd0" style="width:13.2pt;height:15.8pt" o:ole="" coordsize="21600,21600" o:preferrelative="t" filled="f" stroked="f">
            <v:stroke joinstyle="miter"/>
            <v:imagedata r:id="rId71" o:title="eqIdc34ca4e9a53e49f06b4583f561098cd0"/>
            <o:lock v:ext="edit" aspectratio="t"/>
            <w10:anchorlock/>
          </v:shape>
          <o:OLEObject Type="Embed" ProgID="Equation.DSMT4" ShapeID="_x0000_i1054" DrawAspect="Content" ObjectID="_1468075754" r:id="rId72"/>
        </w:object>
      </w:r>
      <w:r>
        <w:rPr>
          <w:sz w:val="21"/>
        </w:rPr>
        <w:t>，万有引力常量为</w:t>
      </w:r>
      <w:r>
        <w:object>
          <v:shape id="_x0000_i1055" type="#_x0000_t75" alt="eqId895dc3dc3a6606ff487a4c4863e18509" style="width:11.4pt;height:12.25pt" o:ole="" coordsize="21600,21600" o:preferrelative="t" filled="f" stroked="f">
            <v:stroke joinstyle="miter"/>
            <v:imagedata r:id="rId73" o:title="eqId895dc3dc3a6606ff487a4c4863e18509"/>
            <o:lock v:ext="edit" aspectratio="t"/>
            <w10:anchorlock/>
          </v:shape>
          <o:OLEObject Type="Embed" ProgID="Equation.DSMT4" ShapeID="_x0000_i1055" DrawAspect="Content" ObjectID="_1468075755" r:id="rId74"/>
        </w:object>
      </w:r>
      <w:r>
        <w:rPr>
          <w:sz w:val="21"/>
        </w:rPr>
        <w:t>。则以下说法正确的是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2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A．由</w:t>
      </w:r>
      <w:r>
        <w:rPr>
          <w:rFonts w:ascii="Times New Roman" w:eastAsia="Times New Roman" w:hAnsi="Times New Roman" w:cs="Times New Roman"/>
          <w:i w:val="0"/>
          <w:iCs/>
          <w:sz w:val="21"/>
        </w:rPr>
        <w:t>题目</w:t>
      </w:r>
      <w:r>
        <w:rPr>
          <w:sz w:val="21"/>
        </w:rPr>
        <w:t>所给条件，可以算出地球的质量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2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B．由</w:t>
      </w:r>
      <w:r>
        <w:rPr>
          <w:rFonts w:ascii="Times New Roman" w:eastAsia="Times New Roman" w:hAnsi="Times New Roman" w:cs="Times New Roman"/>
          <w:i w:val="0"/>
          <w:iCs/>
          <w:sz w:val="21"/>
        </w:rPr>
        <w:t>题目</w:t>
      </w:r>
      <w:r>
        <w:rPr>
          <w:sz w:val="21"/>
        </w:rPr>
        <w:t>所给条件，可以算出地球的密度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2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C．每隔时间</w:t>
      </w:r>
      <w:r>
        <w:object>
          <v:shape id="_x0000_i1056" type="#_x0000_t75" alt="eqIdf5b2bfa3d96b22078e8bbf83ec7ece7c" style="width:49.25pt;height:30.6pt" o:ole="" coordsize="21600,21600" o:preferrelative="t" filled="f" stroked="f">
            <v:stroke joinstyle="miter"/>
            <v:imagedata r:id="rId75" o:title="eqIdf5b2bfa3d96b22078e8bbf83ec7ece7c"/>
            <o:lock v:ext="edit" aspectratio="t"/>
            <w10:anchorlock/>
          </v:shape>
          <o:OLEObject Type="Embed" ProgID="Equation.DSMT4" ShapeID="_x0000_i1056" DrawAspect="Content" ObjectID="_1468075756" r:id="rId76"/>
        </w:object>
      </w:r>
      <w:r>
        <w:rPr>
          <w:sz w:val="21"/>
        </w:rPr>
        <w:t>，两卫星可以恢复直接通信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2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D．每隔</w:t>
      </w:r>
      <w:r>
        <w:rPr>
          <w:rFonts w:ascii="Times New Roman" w:eastAsia="Times New Roman" w:hAnsi="Times New Roman" w:cs="Times New Roman"/>
          <w:i/>
          <w:sz w:val="21"/>
        </w:rPr>
        <w:t>时间</w:t>
      </w:r>
      <w:r>
        <w:object>
          <v:shape id="_x0000_i1057" type="#_x0000_t75" alt="eqIde93e520a3ae79151017f50fc64f9e500" style="width:49.25pt;height:30.6pt" o:ole="" coordsize="21600,21600" o:preferrelative="t" filled="f" stroked="f">
            <v:stroke joinstyle="miter"/>
            <v:imagedata r:id="rId77" o:title="eqIde93e520a3ae79151017f50fc64f9e500"/>
            <o:lock v:ext="edit" aspectratio="t"/>
            <w10:anchorlock/>
          </v:shape>
          <o:OLEObject Type="Embed" ProgID="Equation.DSMT4" ShapeID="_x0000_i1057" DrawAspect="Content" ObjectID="_1468075757" r:id="rId78"/>
        </w:object>
      </w:r>
      <w:r>
        <w:rPr>
          <w:sz w:val="21"/>
        </w:rPr>
        <w:t>，两卫星可以恢复直接通信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324" w:lineRule="auto"/>
        <w:ind w:left="480" w:hanging="480" w:hangingChars="200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3742055</wp:posOffset>
            </wp:positionH>
            <wp:positionV relativeFrom="paragraph">
              <wp:posOffset>347980</wp:posOffset>
            </wp:positionV>
            <wp:extent cx="2324100" cy="1314450"/>
            <wp:effectExtent l="0" t="0" r="0" b="6350"/>
            <wp:wrapThrough wrapText="bothSides">
              <wp:wrapPolygon>
                <wp:start x="0" y="0"/>
                <wp:lineTo x="0" y="21496"/>
                <wp:lineTo x="21482" y="21496"/>
                <wp:lineTo x="21482" y="0"/>
                <wp:lineTo x="0" y="0"/>
              </wp:wrapPolygon>
            </wp:wrapThrough>
            <wp:docPr id="100019" name="图片 100019" descr="@@@486bab2f-6cc7-4cb6-8361-84a7f8fa91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486bab2f-6cc7-4cb6-8361-84a7f8fa91d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10．如图所示，电动机带动的传送带与水平方向夹角</w:t>
      </w:r>
      <w:r>
        <w:object>
          <v:shape id="_x0000_i1058" type="#_x0000_t75" alt="eqId5fda5655ef480683a2d3b74f0b523439" style="width:34.25pt;height:12.05pt" o:ole="" coordsize="21600,21600" o:preferrelative="t" filled="f" stroked="f">
            <v:stroke joinstyle="miter"/>
            <v:imagedata r:id="rId80" o:title="eqId5fda5655ef480683a2d3b74f0b523439"/>
            <o:lock v:ext="edit" aspectratio="t"/>
            <w10:anchorlock/>
          </v:shape>
          <o:OLEObject Type="Embed" ProgID="Equation.DSMT4" ShapeID="_x0000_i1058" DrawAspect="Content" ObjectID="_1468075758" r:id="rId81"/>
        </w:object>
      </w:r>
      <w:r>
        <w:rPr>
          <w:sz w:val="21"/>
        </w:rPr>
        <w:t>，与两皮带轮</w:t>
      </w:r>
      <w:r>
        <w:object>
          <v:shape id="_x0000_i1059" type="#_x0000_t75" alt="eqId23f919bd3dde10dbbc076f7ec5149699" style="width:12.3pt;height:16.25pt" o:ole="" coordsize="21600,21600" o:preferrelative="t" filled="f" stroked="f">
            <v:stroke joinstyle="miter"/>
            <v:imagedata r:id="rId82" o:title="eqId23f919bd3dde10dbbc076f7ec5149699"/>
            <o:lock v:ext="edit" aspectratio="t"/>
            <w10:anchorlock/>
          </v:shape>
          <o:OLEObject Type="Embed" ProgID="Equation.DSMT4" ShapeID="_x0000_i1059" DrawAspect="Content" ObjectID="_1468075759" r:id="rId83"/>
        </w:object>
      </w:r>
      <w:r>
        <w:rPr>
          <w:sz w:val="21"/>
        </w:rPr>
        <w:t>、</w:t>
      </w:r>
      <w:r>
        <w:object>
          <v:shape id="_x0000_i1060" type="#_x0000_t75" alt="eqId3c4f6f74444b2b7947fc6e35c8d62322" style="width:13.2pt;height:16.25pt" o:ole="" coordsize="21600,21600" o:preferrelative="t" filled="f" stroked="f">
            <v:stroke joinstyle="miter"/>
            <v:imagedata r:id="rId84" o:title="eqId3c4f6f74444b2b7947fc6e35c8d62322"/>
            <o:lock v:ext="edit" aspectratio="t"/>
            <w10:anchorlock/>
          </v:shape>
          <o:OLEObject Type="Embed" ProgID="Equation.DSMT4" ShapeID="_x0000_i1060" DrawAspect="Content" ObjectID="_1468075760" r:id="rId85"/>
        </w:object>
      </w:r>
      <w:r>
        <w:rPr>
          <w:rFonts w:hint="eastAsia"/>
          <w:lang w:val="en-US" w:eastAsia="zh-CN"/>
        </w:rPr>
        <w:t xml:space="preserve"> </w:t>
      </w:r>
      <w:r>
        <w:rPr>
          <w:sz w:val="21"/>
        </w:rPr>
        <w:t>相切与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两点，从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长度为</w:t>
      </w:r>
      <w:r>
        <w:object>
          <v:shape id="_x0000_i1061" type="#_x0000_t75" alt="eqId65cda8fa97432a048d7ab1062eee71ee" style="width:43.95pt;height:15.75pt" o:ole="" coordsize="21600,21600" o:preferrelative="t" filled="f" stroked="f">
            <v:stroke joinstyle="miter"/>
            <v:imagedata r:id="rId86" o:title="eqId65cda8fa97432a048d7ab1062eee71ee"/>
            <o:lock v:ext="edit" aspectratio="t"/>
            <w10:anchorlock/>
          </v:shape>
          <o:OLEObject Type="Embed" ProgID="Equation.DSMT4" ShapeID="_x0000_i1061" DrawAspect="Content" ObjectID="_1468075761" r:id="rId87"/>
        </w:object>
      </w:r>
      <w:r>
        <w:rPr>
          <w:sz w:val="21"/>
        </w:rPr>
        <w:t>。传送带以</w:t>
      </w:r>
      <w:r>
        <w:object>
          <v:shape id="_x0000_i1062" type="#_x0000_t75" alt="eqId164c1e61b7e8d78a572374f15496cd59" style="width:51pt;height:15.8pt" o:ole="" coordsize="21600,21600" o:preferrelative="t" filled="f" stroked="f">
            <v:stroke joinstyle="miter"/>
            <v:imagedata r:id="rId88" o:title="eqId164c1e61b7e8d78a572374f15496cd59"/>
            <o:lock v:ext="edit" aspectratio="t"/>
            <w10:anchorlock/>
          </v:shape>
          <o:OLEObject Type="Embed" ProgID="Equation.DSMT4" ShapeID="_x0000_i1062" DrawAspect="Content" ObjectID="_1468075762" r:id="rId89"/>
        </w:object>
      </w:r>
      <w:r>
        <w:rPr>
          <w:sz w:val="21"/>
        </w:rPr>
        <w:t>的速率顺时针转动。两皮带轮的半径都为</w:t>
      </w:r>
      <w:r>
        <w:object>
          <v:shape id="_x0000_i1063" type="#_x0000_t75" alt="eqId5434d48bebaa5a1a09672dd7ac3d7060" style="width:41.3pt;height:12.45pt" o:ole="" coordsize="21600,21600" o:preferrelative="t" filled="f" stroked="f">
            <v:stroke joinstyle="miter"/>
            <v:imagedata r:id="rId90" o:title="eqId5434d48bebaa5a1a09672dd7ac3d7060"/>
            <o:lock v:ext="edit" aspectratio="t"/>
            <w10:anchorlock/>
          </v:shape>
          <o:OLEObject Type="Embed" ProgID="Equation.DSMT4" ShapeID="_x0000_i1063" DrawAspect="Content" ObjectID="_1468075763" r:id="rId91"/>
        </w:object>
      </w:r>
      <w:r>
        <w:rPr>
          <w:sz w:val="21"/>
        </w:rPr>
        <w:t>。长度为</w:t>
      </w:r>
      <w:r>
        <w:object>
          <v:shape id="_x0000_i1064" type="#_x0000_t75" alt="eqId07d9b0c2bade5cb148abfcf909d8b2df" style="width:45.75pt;height:16.05pt" o:ole="" coordsize="21600,21600" o:preferrelative="t" filled="f" stroked="f">
            <v:stroke joinstyle="miter"/>
            <v:imagedata r:id="rId92" o:title="eqId07d9b0c2bade5cb148abfcf909d8b2df"/>
            <o:lock v:ext="edit" aspectratio="t"/>
            <w10:anchorlock/>
          </v:shape>
          <o:OLEObject Type="Embed" ProgID="Equation.DSMT4" ShapeID="_x0000_i1064" DrawAspect="Content" ObjectID="_1468075764" r:id="rId93"/>
        </w:object>
      </w:r>
      <w:r>
        <w:rPr>
          <w:sz w:val="21"/>
        </w:rPr>
        <w:t>水平直轨道</w:t>
      </w:r>
      <w:r>
        <w:rPr>
          <w:rFonts w:ascii="Times New Roman" w:eastAsia="Times New Roman" w:hAnsi="Times New Roman" w:cs="Times New Roman"/>
          <w:i/>
          <w:sz w:val="21"/>
        </w:rPr>
        <w:t>CD</w:t>
      </w:r>
      <w:r>
        <w:rPr>
          <w:sz w:val="21"/>
        </w:rPr>
        <w:t>和传送带皮带轮最高点平滑无缝连接。现有一体积可忽略，质量为</w:t>
      </w:r>
      <w:r>
        <w:object>
          <v:shape id="_x0000_i1065" type="#_x0000_t75" alt="eqId5791b88f5448708771f5c2d265c3c197" style="width:45.7pt;height:14.05pt" o:ole="" coordsize="21600,21600" o:preferrelative="t" filled="f" stroked="f">
            <v:stroke joinstyle="miter"/>
            <v:imagedata r:id="rId94" o:title="eqId5791b88f5448708771f5c2d265c3c197"/>
            <o:lock v:ext="edit" aspectratio="t"/>
            <w10:anchorlock/>
          </v:shape>
          <o:OLEObject Type="Embed" ProgID="Equation.DSMT4" ShapeID="_x0000_i1065" DrawAspect="Content" ObjectID="_1468075765" r:id="rId95"/>
        </w:object>
      </w:r>
      <w:r>
        <w:rPr>
          <w:sz w:val="21"/>
        </w:rPr>
        <w:t>小物块在传送带下端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无初速度释放。若小物块与传送带之间的动摩擦因数为</w:t>
      </w:r>
      <w:r>
        <w:object>
          <v:shape id="_x0000_i1066" type="#_x0000_t75" alt="eqId515d1352605276d0ade2d2b12f231446" style="width:36.05pt;height:15.7pt" o:ole="" coordsize="21600,21600" o:preferrelative="t" filled="f" stroked="f">
            <v:stroke joinstyle="miter"/>
            <v:imagedata r:id="rId96" o:title="eqId515d1352605276d0ade2d2b12f231446"/>
            <o:lock v:ext="edit" aspectratio="t"/>
            <w10:anchorlock/>
          </v:shape>
          <o:OLEObject Type="Embed" ProgID="Equation.DSMT4" ShapeID="_x0000_i1066" DrawAspect="Content" ObjectID="_1468075766" r:id="rId97"/>
        </w:object>
      </w:r>
      <w:r>
        <w:rPr>
          <w:sz w:val="21"/>
        </w:rPr>
        <w:t>，与水平直轨道</w:t>
      </w:r>
      <w:r>
        <w:rPr>
          <w:rFonts w:ascii="Times New Roman" w:eastAsia="Times New Roman" w:hAnsi="Times New Roman" w:cs="Times New Roman"/>
          <w:i/>
          <w:sz w:val="21"/>
        </w:rPr>
        <w:t>CD</w:t>
      </w:r>
      <w:r>
        <w:rPr>
          <w:sz w:val="21"/>
        </w:rPr>
        <w:t>之间的动摩擦因数为</w:t>
      </w:r>
      <w:r>
        <w:object>
          <v:shape id="_x0000_i1067" type="#_x0000_t75" alt="eqIdc55ec3fc6a2a218803229a6fe3ab2679" style="width:13.2pt;height:15.85pt" o:ole="" coordsize="21600,21600" o:preferrelative="t" filled="f" stroked="f">
            <v:stroke joinstyle="miter"/>
            <v:imagedata r:id="rId98" o:title="eqIdc55ec3fc6a2a218803229a6fe3ab2679"/>
            <o:lock v:ext="edit" aspectratio="t"/>
            <w10:anchorlock/>
          </v:shape>
          <o:OLEObject Type="Embed" ProgID="Equation.DSMT4" ShapeID="_x0000_i1067" DrawAspect="Content" ObjectID="_1468075767" r:id="rId99"/>
        </w:object>
      </w:r>
      <w:r>
        <w:rPr>
          <w:sz w:val="21"/>
        </w:rPr>
        <w:t>，若最大静摩擦力等于滑动摩擦力。则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2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A．小物块从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运动到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的时间为8s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2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B．小物块运动到皮带轮</w:t>
      </w:r>
      <w:r>
        <w:object>
          <v:shape id="_x0000_i1068" type="#_x0000_t75" alt="eqId3c4f6f74444b2b7947fc6e35c8d62322" style="width:13.2pt;height:16.25pt" o:ole="" coordsize="21600,21600" o:preferrelative="t" filled="f" stroked="f">
            <v:stroke joinstyle="miter"/>
            <v:imagedata r:id="rId84" o:title="eqId3c4f6f74444b2b7947fc6e35c8d62322"/>
            <o:lock v:ext="edit" aspectratio="t"/>
            <w10:anchorlock/>
          </v:shape>
          <o:OLEObject Type="Embed" ProgID="Equation.DSMT4" ShapeID="_x0000_i1068" DrawAspect="Content" ObjectID="_1468075768" r:id="rId100"/>
        </w:object>
      </w:r>
      <w:r>
        <w:rPr>
          <w:sz w:val="21"/>
        </w:rPr>
        <w:t>最高点时，一定受到皮带轮</w:t>
      </w:r>
      <w:r>
        <w:object>
          <v:shape id="_x0000_i1069" type="#_x0000_t75" alt="eqId3c4f6f74444b2b7947fc6e35c8d62322" style="width:13.2pt;height:16.25pt" o:ole="" coordsize="21600,21600" o:preferrelative="t" filled="f" stroked="f">
            <v:stroke joinstyle="miter"/>
            <v:imagedata r:id="rId84" o:title="eqId3c4f6f74444b2b7947fc6e35c8d62322"/>
            <o:lock v:ext="edit" aspectratio="t"/>
            <w10:anchorlock/>
          </v:shape>
          <o:OLEObject Type="Embed" ProgID="Equation.DSMT4" ShapeID="_x0000_i1069" DrawAspect="Content" ObjectID="_1468075769" r:id="rId101"/>
        </w:object>
      </w:r>
      <w:r>
        <w:rPr>
          <w:sz w:val="21"/>
        </w:rPr>
        <w:t>的支持力作用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2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C．将小物块由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点送到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点电动机多消耗的电能为</w:t>
      </w:r>
      <w:r>
        <w:object>
          <v:shape id="_x0000_i1070" type="#_x0000_t75" alt="eqId047c16c7d19223b3378edf7500425ba3" style="width:31.65pt;height:12.5pt" o:ole="" coordsize="21600,21600" o:preferrelative="t" filled="f" stroked="f">
            <v:stroke joinstyle="miter"/>
            <v:imagedata r:id="rId102" o:title="eqId047c16c7d19223b3378edf7500425ba3"/>
            <o:lock v:ext="edit" aspectratio="t"/>
            <w10:anchorlock/>
          </v:shape>
          <o:OLEObject Type="Embed" ProgID="Equation.DSMT4" ShapeID="_x0000_i1070" DrawAspect="Content" ObjectID="_1468075770" r:id="rId103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24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D．若小物块刚好停在</w:t>
      </w:r>
      <w:r>
        <w:rPr>
          <w:rFonts w:ascii="Times New Roman" w:eastAsia="Times New Roman" w:hAnsi="Times New Roman" w:cs="Times New Roman"/>
          <w:i/>
          <w:sz w:val="21"/>
        </w:rPr>
        <w:t>CD</w:t>
      </w:r>
      <w:r>
        <w:rPr>
          <w:sz w:val="21"/>
        </w:rPr>
        <w:t>中点，则</w:t>
      </w:r>
      <w:r>
        <w:object>
          <v:shape id="_x0000_i1071" type="#_x0000_t75" alt="eqId03b4c9bf0d6e9b7cdc70ed4805673126" style="width:43.1pt;height:15.75pt" o:ole="" coordsize="21600,21600" o:preferrelative="t" filled="f" stroked="f">
            <v:stroke joinstyle="miter"/>
            <v:imagedata r:id="rId104" o:title="eqId03b4c9bf0d6e9b7cdc70ed4805673126"/>
            <o:lock v:ext="edit" aspectratio="t"/>
            <w10:anchorlock/>
          </v:shape>
          <o:OLEObject Type="Embed" ProgID="Equation.DSMT4" ShapeID="_x0000_i1071" DrawAspect="Content" ObjectID="_1468075771" r:id="rId105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line="324" w:lineRule="auto"/>
        <w:jc w:val="both"/>
        <w:textAlignment w:val="center"/>
        <w:rPr>
          <w:rFonts w:ascii="Times New Roman" w:eastAsia="黑体" w:hAnsi="Times New Roman" w:cs="Times New Roman" w:hint="default"/>
          <w:color w:val="auto"/>
          <w:lang w:val="en-US" w:eastAsia="zh-CN"/>
        </w:rPr>
      </w:pPr>
      <w:r>
        <w:rPr>
          <w:rFonts w:ascii="Times New Roman" w:eastAsia="黑体" w:hAnsi="Times New Roman" w:cs="Times New Roman" w:hint="default"/>
          <w:color w:val="auto"/>
          <w:lang w:val="en-US" w:eastAsia="zh-CN"/>
        </w:rPr>
        <w:t>二、非选择题：本题共5小题，共54分。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jc w:val="left"/>
        <w:textAlignment w:val="center"/>
        <w:rPr>
          <w:sz w:val="21"/>
        </w:rPr>
      </w:pPr>
      <w:r>
        <w:rPr>
          <w:rFonts w:ascii="Times New Roman" w:hAnsi="Times New Roman" w:cs="Times New Roman" w:hint="default"/>
        </w:rPr>
        <w:t>11．</w:t>
      </w:r>
      <w:r>
        <w:rPr>
          <w:rFonts w:cs="Times New Roman" w:hint="eastAsia"/>
          <w:lang w:eastAsia="zh-CN"/>
        </w:rPr>
        <w:t>（</w:t>
      </w:r>
      <w:r>
        <w:rPr>
          <w:rFonts w:cs="Times New Roman" w:hint="eastAsia"/>
          <w:lang w:val="en-US" w:eastAsia="zh-CN"/>
        </w:rPr>
        <w:t>8分）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24" w:lineRule="auto"/>
        <w:ind w:firstLine="420" w:firstLineChars="200"/>
        <w:jc w:val="left"/>
        <w:textAlignment w:val="center"/>
        <w:rPr>
          <w:sz w:val="21"/>
        </w:rPr>
      </w:pPr>
      <w:r>
        <w:rPr>
          <w:rFonts w:ascii="Times New Roman" w:eastAsia="宋体" w:hAnsi="Times New Roman" w:cs="Times New Roman"/>
          <w:kern w:val="2"/>
          <w:sz w:val="21"/>
          <w:szCs w:val="22"/>
          <w:lang w:val="en-US" w:eastAsia="zh-CN" w:bidi="ar-SA"/>
        </w:rPr>
        <w:t>（1）</w:t>
      </w:r>
      <w:r>
        <w:rPr>
          <w:sz w:val="21"/>
        </w:rPr>
        <w:t>甲同学用如图(a)所示的装置来验证动量守恒定律。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24" w:lineRule="auto"/>
        <w:ind w:firstLine="480" w:firstLineChars="20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4088765</wp:posOffset>
            </wp:positionH>
            <wp:positionV relativeFrom="paragraph">
              <wp:posOffset>100330</wp:posOffset>
            </wp:positionV>
            <wp:extent cx="2013585" cy="1590675"/>
            <wp:effectExtent l="0" t="0" r="5715" b="9525"/>
            <wp:wrapThrough wrapText="bothSides">
              <wp:wrapPolygon>
                <wp:start x="0" y="0"/>
                <wp:lineTo x="0" y="21384"/>
                <wp:lineTo x="21525" y="21384"/>
                <wp:lineTo x="21525" y="0"/>
                <wp:lineTo x="0" y="0"/>
              </wp:wrapPolygon>
            </wp:wrapThrough>
            <wp:docPr id="100021" name="图片 100021" descr="@@@493a4415-b999-4eaa-a00f-b91294babd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493a4415-b999-4eaa-a00f-b91294babd7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6"/>
                    <a:srcRect r="53670"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24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①</w:t>
      </w:r>
      <w:r>
        <w:rPr>
          <w:sz w:val="21"/>
        </w:rPr>
        <w:t>图(a)中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点是小球抛出点在地面上的投影。实验时，先将入射小球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多次从斜轨上</w:t>
      </w:r>
      <w:r>
        <w:rPr>
          <w:rFonts w:ascii="Times New Roman" w:eastAsia="Times New Roman" w:hAnsi="Times New Roman" w:cs="Times New Roman"/>
          <w:i/>
          <w:sz w:val="21"/>
        </w:rPr>
        <w:t>S</w:t>
      </w:r>
      <w:r>
        <w:rPr>
          <w:sz w:val="21"/>
        </w:rPr>
        <w:t>位置静止释放，找到其平均落地点的位置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，测量水平射程</w:t>
      </w:r>
      <w:r>
        <w:rPr>
          <w:rFonts w:ascii="Times New Roman" w:eastAsia="Times New Roman" w:hAnsi="Times New Roman" w:cs="Times New Roman"/>
          <w:i/>
          <w:sz w:val="21"/>
        </w:rPr>
        <w:t>OP</w:t>
      </w:r>
      <w:r>
        <w:rPr>
          <w:sz w:val="21"/>
        </w:rPr>
        <w:t>。然后，把被碰小球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静置于轨道的水平部分，再将入射小球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从斜轨上</w:t>
      </w:r>
      <w:r>
        <w:rPr>
          <w:rFonts w:ascii="Times New Roman" w:eastAsia="Times New Roman" w:hAnsi="Times New Roman" w:cs="Times New Roman"/>
          <w:i/>
          <w:sz w:val="21"/>
        </w:rPr>
        <w:t>S</w:t>
      </w:r>
      <w:r>
        <w:rPr>
          <w:sz w:val="21"/>
        </w:rPr>
        <w:t>位置静止释放，与小球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相碰，并多次重复本操作。接下来要完成的必要步骤是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；（填选项前的字母）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20" w:firstLineChars="200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A．用天平测量两个小球的质量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20" w:firstLineChars="200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B．测量小球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开始释放的高度</w:t>
      </w:r>
      <w:r>
        <w:rPr>
          <w:rFonts w:ascii="Times New Roman" w:eastAsia="Times New Roman" w:hAnsi="Times New Roman" w:cs="Times New Roman"/>
          <w:i/>
          <w:sz w:val="21"/>
        </w:rPr>
        <w:t>h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20" w:firstLineChars="200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C．测量抛出点距地面的高度</w:t>
      </w:r>
      <w:r>
        <w:rPr>
          <w:rFonts w:ascii="Times New Roman" w:eastAsia="Times New Roman" w:hAnsi="Times New Roman" w:cs="Times New Roman"/>
          <w:i/>
          <w:sz w:val="21"/>
        </w:rPr>
        <w:t>H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20" w:firstLineChars="200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D．分别通过画最小的圆找到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相碰后平均落地点的位置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N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20" w:firstLineChars="200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E．测量水平射程</w:t>
      </w:r>
      <w:r>
        <w:rPr>
          <w:rFonts w:ascii="Times New Roman" w:eastAsia="Times New Roman" w:hAnsi="Times New Roman" w:cs="Times New Roman"/>
          <w:i/>
          <w:sz w:val="21"/>
        </w:rPr>
        <w:t>OM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ON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②</w:t>
      </w:r>
      <w:r>
        <w:rPr>
          <w:sz w:val="21"/>
        </w:rPr>
        <w:t>若两球相碰前、后的动量守恒，其表达式可表示为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（用②中测量的量表示）。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20" w:firstLineChars="200"/>
        <w:jc w:val="left"/>
        <w:textAlignment w:val="center"/>
        <w:rPr>
          <w:sz w:val="21"/>
        </w:rPr>
      </w:pPr>
    </w:p>
    <w:p>
      <w:pPr>
        <w:shd w:val="clear" w:color="auto" w:fill="auto"/>
        <w:snapToGrid/>
        <w:spacing w:line="360" w:lineRule="auto"/>
        <w:ind w:firstLine="480" w:firstLineChars="20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4300855</wp:posOffset>
            </wp:positionH>
            <wp:positionV relativeFrom="paragraph">
              <wp:posOffset>724535</wp:posOffset>
            </wp:positionV>
            <wp:extent cx="1743710" cy="1494155"/>
            <wp:effectExtent l="0" t="0" r="8890" b="4445"/>
            <wp:wrapThrough wrapText="bothSides">
              <wp:wrapPolygon>
                <wp:start x="0" y="0"/>
                <wp:lineTo x="0" y="21481"/>
                <wp:lineTo x="21395" y="21481"/>
                <wp:lineTo x="21395" y="0"/>
                <wp:lineTo x="0" y="0"/>
              </wp:wrapPolygon>
            </wp:wrapThrough>
            <wp:docPr id="1" name="图片 1" descr="@@@493a4415-b999-4eaa-a00f-b91294babd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493a4415-b999-4eaa-a00f-b91294babd7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6"/>
                    <a:srcRect l="57300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乙同学也用上述两球进行实验，但将实验装置改成如图(b)所示。将白纸、复写纸固定在竖直放置的木条上，用来记录实验中小球1、小球2与木条的撞击点。实验时先将木条竖直立在轨道末端右侧并与轨道接触，让入射小球1从斜轨上起始位置由静止释放，撞击点为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′；然后将木条平移到图中所示位置，入射小球1从斜轨上起始位置由静止释放，确定其撞击点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；再将入射小球1从斜轨上起始位置由静止释放，与小球2相撞，撞击点为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，测得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′与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各点的高度差分别为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3</w:t>
      </w:r>
      <w:r>
        <w:rPr>
          <w:sz w:val="21"/>
        </w:rPr>
        <w:t>。只要满足关系式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，则说明碰撞中动量是守恒的；只要再满足关系式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，则说明两小球的碰撞是弹性碰撞（用所测物理量的字母表示）。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</w:p>
    <w:p>
      <w:pPr>
        <w:shd w:val="clear" w:color="auto" w:fill="auto"/>
        <w:snapToGrid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12．（</w:t>
      </w:r>
      <w:r>
        <w:rPr>
          <w:rFonts w:hint="eastAsia"/>
          <w:sz w:val="21"/>
          <w:lang w:val="en-US" w:eastAsia="zh-CN"/>
        </w:rPr>
        <w:t>8</w:t>
      </w:r>
      <w:r>
        <w:rPr>
          <w:sz w:val="21"/>
        </w:rPr>
        <w:t>分）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实验小组设计“验证机械能守恒定律”方案：用粗细均匀的细杆拼组成矩形框，从某一高处竖直下落。在矩形框正下方放置光电门，测得矩形框先后两次挡光时间分别为</w:t>
      </w:r>
      <w:r>
        <w:object>
          <v:shape id="_x0000_i1072" type="#_x0000_t75" alt="eqId87c7eb49a823f757461cd5260757b088" style="width:8.75pt;height:14.9pt" o:ole="" coordsize="21600,21600" o:preferrelative="t" filled="f" stroked="f">
            <v:stroke joinstyle="miter"/>
            <v:imagedata r:id="rId107" o:title="eqId87c7eb49a823f757461cd5260757b088"/>
            <o:lock v:ext="edit" aspectratio="t"/>
            <w10:anchorlock/>
          </v:shape>
          <o:OLEObject Type="Embed" ProgID="Equation.DSMT4" ShapeID="_x0000_i1072" DrawAspect="Content" ObjectID="_1468075772" r:id="rId108"/>
        </w:object>
      </w:r>
      <w:r>
        <w:rPr>
          <w:sz w:val="21"/>
        </w:rPr>
        <w:t>和</w:t>
      </w:r>
      <w:r>
        <w:object>
          <v:shape id="_x0000_i1073" type="#_x0000_t75" alt="eqId5cd84a8f95166367063218ee03ffd5a7" style="width:9.65pt;height:16.4pt" o:ole="" coordsize="21600,21600" o:preferrelative="t" filled="f" stroked="f">
            <v:stroke joinstyle="miter"/>
            <v:imagedata r:id="rId109" o:title="eqId5cd84a8f95166367063218ee03ffd5a7"/>
            <o:lock v:ext="edit" aspectratio="t"/>
            <w10:anchorlock/>
          </v:shape>
          <o:OLEObject Type="Embed" ProgID="Equation.DSMT4" ShapeID="_x0000_i1073" DrawAspect="Content" ObjectID="_1468075773" r:id="rId110"/>
        </w:object>
      </w:r>
      <w:r>
        <w:rPr>
          <w:sz w:val="21"/>
        </w:rPr>
        <w:t>。</w:t>
      </w:r>
    </w:p>
    <w:p>
      <w:pPr>
        <w:shd w:val="clear" w:color="auto" w:fill="auto"/>
        <w:snapToGrid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57475" cy="1485900"/>
            <wp:effectExtent l="0" t="0" r="9525" b="0"/>
            <wp:docPr id="100023" name="图片 100023" descr="@@@88bde73c598e40fa856e7f31db1902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88bde73c598e40fa856e7f31db1902a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测量细杆直径</w:t>
      </w:r>
      <w:r>
        <w:object>
          <v:shape id="_x0000_i1074" type="#_x0000_t75" alt="eqId5edf900c810371fb21297c15f86d8743" style="width:11.4pt;height:15.9pt" o:ole="" coordsize="21600,21600" o:preferrelative="t" filled="f" stroked="f">
            <v:stroke joinstyle="miter"/>
            <v:imagedata r:id="rId112" o:title="eqId5edf900c810371fb21297c15f86d8743"/>
            <o:lock v:ext="edit" aspectratio="t"/>
            <w10:anchorlock/>
          </v:shape>
          <o:OLEObject Type="Embed" ProgID="Equation.DSMT4" ShapeID="_x0000_i1074" DrawAspect="Content" ObjectID="_1468075774" r:id="rId113"/>
        </w:object>
      </w:r>
      <w:r>
        <w:rPr>
          <w:sz w:val="21"/>
        </w:rPr>
        <w:t>，如图乙所示，其值为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mm；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用</w:t>
      </w:r>
      <w:r>
        <w:object>
          <v:shape id="_x0000_i1075" type="#_x0000_t75" alt="eqIdfb6bfbdfbbeba99a36aacfd8e59b24e8" style="width:31.65pt;height:29.7pt" o:ole="" coordsize="21600,21600" o:preferrelative="t" filled="f" stroked="f">
            <v:stroke joinstyle="miter"/>
            <v:imagedata r:id="rId114" o:title="eqIdfb6bfbdfbbeba99a36aacfd8e59b24e8"/>
            <o:lock v:ext="edit" aspectratio="t"/>
            <w10:anchorlock/>
          </v:shape>
          <o:OLEObject Type="Embed" ProgID="Equation.DSMT4" ShapeID="_x0000_i1075" DrawAspect="Content" ObjectID="_1468075775" r:id="rId115"/>
        </w:object>
      </w:r>
      <w:r>
        <w:rPr>
          <w:sz w:val="21"/>
        </w:rPr>
        <w:t>、</w:t>
      </w:r>
      <w:r>
        <w:object>
          <v:shape id="_x0000_i1076" type="#_x0000_t75" alt="eqId35ec953fd9f24d640fd19fb609019d95" style="width:29.9pt;height:26.55pt" o:ole="" coordsize="21600,21600" o:preferrelative="t" filled="f" stroked="f">
            <v:stroke joinstyle="miter"/>
            <v:imagedata r:id="rId116" o:title="eqId35ec953fd9f24d640fd19fb609019d95"/>
            <o:lock v:ext="edit" aspectratio="t"/>
            <w10:anchorlock/>
          </v:shape>
          <o:OLEObject Type="Embed" ProgID="Equation.DSMT4" ShapeID="_x0000_i1076" DrawAspect="Content" ObjectID="_1468075776" r:id="rId117"/>
        </w:object>
      </w:r>
      <w:r>
        <w:rPr>
          <w:sz w:val="21"/>
        </w:rPr>
        <w:t>，表示下、上边框的经过光电门时的速度，测出上下边框两杆轴心之间距离</w:t>
      </w:r>
      <w:r>
        <w:object>
          <v:shape id="_x0000_i1077" type="#_x0000_t75" alt="eqIdb31ac1def558351e2e3ed1235c570530" style="width:12.3pt;height:15.75pt" o:ole="" coordsize="21600,21600" o:preferrelative="t" filled="f" stroked="f">
            <v:stroke joinstyle="miter"/>
            <v:imagedata r:id="rId118" o:title="eqIdb31ac1def558351e2e3ed1235c570530"/>
            <o:lock v:ext="edit" aspectratio="t"/>
            <w10:anchorlock/>
          </v:shape>
          <o:OLEObject Type="Embed" ProgID="Equation.DSMT4" ShapeID="_x0000_i1077" DrawAspect="Content" ObjectID="_1468075777" r:id="rId119"/>
        </w:object>
      </w:r>
      <w:r>
        <w:rPr>
          <w:sz w:val="21"/>
        </w:rPr>
        <w:t>，在实验误差允许范围内，若</w:t>
      </w:r>
      <w:r>
        <w:object>
          <v:shape id="_x0000_i1078" type="#_x0000_t75" alt="eqId803d3f98a60fd06cf7ab504b7a6fd019" style="width:27.25pt;height:15.95pt" o:ole="" coordsize="21600,21600" o:preferrelative="t" filled="f" stroked="f">
            <v:stroke joinstyle="miter"/>
            <v:imagedata r:id="rId120" o:title="eqId803d3f98a60fd06cf7ab504b7a6fd019"/>
            <o:lock v:ext="edit" aspectratio="t"/>
            <w10:anchorlock/>
          </v:shape>
          <o:OLEObject Type="Embed" ProgID="Equation.DSMT4" ShapeID="_x0000_i1078" DrawAspect="Content" ObjectID="_1468075778" r:id="rId121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，可判断矩形框下落过程机械能守恒。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下列操作，你认为正确的是______。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A．释放时，矩形框下框的下沿必须与光电门在同一高度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B．释放时，矩形框可以在光电门上方一定距离处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C．矩形框下落时，水平边框不水平、框面不竖直，对测量结果都没有影响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有同学提出细杆直径较大时对实验结果产生影响。仅考虑直径较大的影响，忽略其他因素，本实验得出的重力势能的减小量和动能的增加量的关系为</w:t>
      </w:r>
      <w:r>
        <w:object>
          <v:shape id="_x0000_i1079" type="#_x0000_t75" alt="eqId1bbee03c2d1004625e4a763685c4cd9d" style="width:19.35pt;height:16.8pt" o:ole="" coordsize="21600,21600" o:preferrelative="t" filled="f" stroked="f">
            <v:stroke joinstyle="miter"/>
            <v:imagedata r:id="rId122" o:title="eqId1bbee03c2d1004625e4a763685c4cd9d"/>
            <o:lock v:ext="edit" aspectratio="t"/>
            <w10:anchorlock/>
          </v:shape>
          <o:OLEObject Type="Embed" ProgID="Equation.DSMT4" ShapeID="_x0000_i1079" DrawAspect="Content" ObjectID="_1468075779" r:id="rId123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object>
          <v:shape id="_x0000_i1080" type="#_x0000_t75" alt="eqId6bbeba2bcfec8cf10840c48925694cef" style="width:19.35pt;height:15.7pt" o:ole="" coordsize="21600,21600" o:preferrelative="t" filled="f" stroked="f">
            <v:stroke joinstyle="miter"/>
            <v:imagedata r:id="rId124" o:title="eqId6bbeba2bcfec8cf10840c48925694cef"/>
            <o:lock v:ext="edit" aspectratio="t"/>
            <w10:anchorlock/>
          </v:shape>
          <o:OLEObject Type="Embed" ProgID="Equation.DSMT4" ShapeID="_x0000_i1080" DrawAspect="Content" ObjectID="_1468075780" r:id="rId125"/>
        </w:object>
      </w:r>
      <w:r>
        <w:rPr>
          <w:sz w:val="21"/>
        </w:rPr>
        <w:t>（选填“＜”“＞”或者“＝”）。</w:t>
      </w:r>
    </w:p>
    <w:p>
      <w:pPr>
        <w:snapToGrid w:val="0"/>
        <w:spacing w:line="240" w:lineRule="auto"/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>
      <w:pPr>
        <w:snapToGrid w:val="0"/>
        <w:spacing w:line="240" w:lineRule="auto"/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>
      <w:pPr>
        <w:snapToGrid w:val="0"/>
        <w:spacing w:line="240" w:lineRule="auto"/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>
      <w:pPr>
        <w:shd w:val="clear" w:color="auto" w:fill="auto"/>
        <w:snapToGrid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13．（1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分）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如图所示，固定在竖直面内的四分之一圆弧轨道，半径为</w:t>
      </w:r>
      <w:r>
        <w:object>
          <v:shape id="_x0000_i1081" type="#_x0000_t75" alt="eqId7b264a8e697336e02a666ed7741cd0f8" style="width:43.05pt;height:12.45pt" o:ole="" coordsize="21600,21600" o:preferrelative="t" filled="f" stroked="f">
            <v:stroke joinstyle="miter"/>
            <v:imagedata r:id="rId126" o:title="eqId7b264a8e697336e02a666ed7741cd0f8"/>
            <o:lock v:ext="edit" aspectratio="t"/>
            <w10:anchorlock/>
          </v:shape>
          <o:OLEObject Type="Embed" ProgID="Equation.DSMT4" ShapeID="_x0000_i1081" DrawAspect="Content" ObjectID="_1468075781" r:id="rId127"/>
        </w:object>
      </w:r>
      <w:r>
        <w:rPr>
          <w:sz w:val="21"/>
        </w:rPr>
        <w:t>，轨道底端切线水平且与水平传送带左端平滑相连，传送带顺时针转动，运行速度大小为</w:t>
      </w:r>
      <w:r>
        <w:object>
          <v:shape id="_x0000_i1082" type="#_x0000_t75" alt="eqId87032fe6daae3959611a3b62029154ee" style="width:43.05pt;height:12.55pt" o:ole="" coordsize="21600,21600" o:preferrelative="t" filled="f" stroked="f">
            <v:stroke joinstyle="miter"/>
            <v:imagedata r:id="rId128" o:title="eqId87032fe6daae3959611a3b62029154ee"/>
            <o:lock v:ext="edit" aspectratio="t"/>
            <w10:anchorlock/>
          </v:shape>
          <o:OLEObject Type="Embed" ProgID="Equation.DSMT4" ShapeID="_x0000_i1082" DrawAspect="Content" ObjectID="_1468075782" r:id="rId129"/>
        </w:object>
      </w:r>
      <w:r>
        <w:rPr>
          <w:sz w:val="21"/>
        </w:rPr>
        <w:t>。一质量为</w:t>
      </w:r>
      <w:r>
        <w:object>
          <v:shape id="_x0000_i1083" type="#_x0000_t75" alt="eqId6967ec3aaf9e7e6a9d90533b8ff61d10" style="width:36.05pt;height:13.55pt" o:ole="" coordsize="21600,21600" o:preferrelative="t" filled="f" stroked="f">
            <v:stroke joinstyle="miter"/>
            <v:imagedata r:id="rId130" o:title="eqId6967ec3aaf9e7e6a9d90533b8ff61d10"/>
            <o:lock v:ext="edit" aspectratio="t"/>
            <w10:anchorlock/>
          </v:shape>
          <o:OLEObject Type="Embed" ProgID="Equation.DSMT4" ShapeID="_x0000_i1083" DrawAspect="Content" ObjectID="_1468075783" r:id="rId131"/>
        </w:object>
      </w:r>
      <w:r>
        <w:rPr>
          <w:sz w:val="21"/>
        </w:rPr>
        <w:t>可视为质点的物块从轨道顶端由静止开始下滑，运动到圆弧轨道底端时对轨道压力大小为自身重力的2倍。已知物块与传送带间动摩擦因数为</w:t>
      </w:r>
      <w:r>
        <w:object>
          <v:shape id="_x0000_i1084" type="#_x0000_t75" alt="eqIdf881cb9071ca8fea7cef4ab8d4865589" style="width:33.4pt;height:14.2pt" o:ole="" coordsize="21600,21600" o:preferrelative="t" filled="f" stroked="f">
            <v:stroke joinstyle="miter"/>
            <v:imagedata r:id="rId132" o:title="eqIdf881cb9071ca8fea7cef4ab8d4865589"/>
            <o:lock v:ext="edit" aspectratio="t"/>
            <w10:anchorlock/>
          </v:shape>
          <o:OLEObject Type="Embed" ProgID="Equation.DSMT4" ShapeID="_x0000_i1084" DrawAspect="Content" ObjectID="_1468075784" r:id="rId133"/>
        </w:object>
      </w:r>
      <w:r>
        <w:rPr>
          <w:sz w:val="21"/>
        </w:rPr>
        <w:t>，传送带轮中心间距为</w:t>
      </w:r>
      <w:r>
        <w:object>
          <v:shape id="_x0000_i1085" type="#_x0000_t75" alt="eqId25c012bb53b930e7fcad000970f51bdd" style="width:40.4pt;height:12.45pt" o:ole="" coordsize="21600,21600" o:preferrelative="t" filled="f" stroked="f">
            <v:stroke joinstyle="miter"/>
            <v:imagedata r:id="rId134" o:title="eqId25c012bb53b930e7fcad000970f51bdd"/>
            <o:lock v:ext="edit" aspectratio="t"/>
            <w10:anchorlock/>
          </v:shape>
          <o:OLEObject Type="Embed" ProgID="Equation.DSMT4" ShapeID="_x0000_i1085" DrawAspect="Content" ObjectID="_1468075785" r:id="rId135"/>
        </w:object>
      </w:r>
      <w:r>
        <w:rPr>
          <w:sz w:val="21"/>
        </w:rPr>
        <w:t>，重力加速度为</w:t>
      </w:r>
      <w:r>
        <w:object>
          <v:shape id="_x0000_i1086" type="#_x0000_t75" alt="eqIda831fae871c9028a347e59294f7422ec" style="width:52.75pt;height:15.05pt" o:ole="" coordsize="21600,21600" o:preferrelative="t" filled="f" stroked="f">
            <v:stroke joinstyle="miter"/>
            <v:imagedata r:id="rId136" o:title="eqIda831fae871c9028a347e59294f7422ec"/>
            <o:lock v:ext="edit" aspectratio="t"/>
            <w10:anchorlock/>
          </v:shape>
          <o:OLEObject Type="Embed" ProgID="Equation.DSMT4" ShapeID="_x0000_i1086" DrawAspect="Content" ObjectID="_1468075786" r:id="rId137"/>
        </w:object>
      </w:r>
      <w:r>
        <w:rPr>
          <w:sz w:val="21"/>
        </w:rPr>
        <w:t>。求：</w:t>
      </w:r>
    </w:p>
    <w:p>
      <w:pPr>
        <w:shd w:val="clear" w:color="auto" w:fill="auto"/>
        <w:snapToGrid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物块在圆弧轨道运动过程中所受阻力做的功；</w:t>
      </w:r>
    </w:p>
    <w:p>
      <w:pPr>
        <w:shd w:val="clear" w:color="auto" w:fill="auto"/>
        <w:snapToGrid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物块离开传送带时速度的大小；</w:t>
      </w:r>
    </w:p>
    <w:p>
      <w:pPr>
        <w:shd w:val="clear" w:color="auto" w:fill="auto"/>
        <w:snapToGrid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由于传送物块，传送带多消耗的电能。</w:t>
      </w: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19960" cy="942975"/>
            <wp:effectExtent l="0" t="0" r="2540" b="9525"/>
            <wp:docPr id="100025" name="图片 100025" descr="@@@fb3953c2-a135-40d7-9119-21595b697e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fb3953c2-a135-40d7-9119-21595b697e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14．（1</w:t>
      </w:r>
      <w:r>
        <w:rPr>
          <w:rFonts w:hint="eastAsia"/>
          <w:sz w:val="21"/>
          <w:lang w:val="en-US" w:eastAsia="zh-CN"/>
        </w:rPr>
        <w:t>0</w:t>
      </w:r>
      <w:r>
        <w:rPr>
          <w:sz w:val="21"/>
        </w:rPr>
        <w:t>分）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现有竖直向上的匀强电场，电场强度</w:t>
      </w:r>
      <w:r>
        <w:object>
          <v:shape id="_x0000_i1087" type="#_x0000_t75" alt="eqIddf56e73220567808a35127ba1abaa628" style="width:70.4pt;height:13.8pt" o:ole="" coordsize="21600,21600" o:preferrelative="t" filled="f" stroked="f">
            <v:stroke joinstyle="miter"/>
            <v:imagedata r:id="rId139" o:title="eqIddf56e73220567808a35127ba1abaa628"/>
            <o:lock v:ext="edit" aspectratio="t"/>
            <w10:anchorlock/>
          </v:shape>
          <o:OLEObject Type="Embed" ProgID="Equation.DSMT4" ShapeID="_x0000_i1087" DrawAspect="Content" ObjectID="_1468075787" r:id="rId140"/>
        </w:object>
      </w:r>
      <w:r>
        <w:rPr>
          <w:sz w:val="21"/>
        </w:rPr>
        <w:t>。质量</w:t>
      </w:r>
      <w:r>
        <w:object>
          <v:shape id="_x0000_i1088" type="#_x0000_t75" alt="eqId638f9587801ede16818887d79520b10d" style="width:73pt;height:15.75pt" o:ole="" coordsize="21600,21600" o:preferrelative="t" filled="f" stroked="f">
            <v:stroke joinstyle="miter"/>
            <v:imagedata r:id="rId141" o:title="eqId638f9587801ede16818887d79520b10d"/>
            <o:lock v:ext="edit" aspectratio="t"/>
            <w10:anchorlock/>
          </v:shape>
          <o:OLEObject Type="Embed" ProgID="Equation.DSMT4" ShapeID="_x0000_i1088" DrawAspect="Content" ObjectID="_1468075788" r:id="rId142"/>
        </w:object>
      </w:r>
      <w:r>
        <w:rPr>
          <w:sz w:val="21"/>
        </w:rPr>
        <w:t>的带电粒子仅在电场力作用下，运动轨迹如图中曲线所示。该粒子经过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点时的速度</w:t>
      </w:r>
      <w:r>
        <w:object>
          <v:shape id="_x0000_i1089" type="#_x0000_t75" alt="eqId21b1e733c12e96a19dff16917af833fc" style="width:56.3pt;height:15.9pt" o:ole="" coordsize="21600,21600" o:preferrelative="t" filled="f" stroked="f">
            <v:stroke joinstyle="miter"/>
            <v:imagedata r:id="rId143" o:title="eqId21b1e733c12e96a19dff16917af833fc"/>
            <o:lock v:ext="edit" aspectratio="t"/>
            <w10:anchorlock/>
          </v:shape>
          <o:OLEObject Type="Embed" ProgID="Equation.DSMT4" ShapeID="_x0000_i1089" DrawAspect="Content" ObjectID="_1468075789" r:id="rId144"/>
        </w:object>
      </w:r>
      <w:r>
        <w:rPr>
          <w:sz w:val="21"/>
        </w:rPr>
        <w:t>，与水平方向夹角为37°。从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点经过</w:t>
      </w:r>
      <w:r>
        <w:object>
          <v:shape id="_x0000_i1090" type="#_x0000_t75" alt="eqId572445195b019c11f6f02ce8915d4801" style="width:39.55pt;height:12.7pt" o:ole="" coordsize="21600,21600" o:preferrelative="t" filled="f" stroked="f">
            <v:stroke joinstyle="miter"/>
            <v:imagedata r:id="rId145" o:title="eqId572445195b019c11f6f02ce8915d4801"/>
            <o:lock v:ext="edit" aspectratio="t"/>
            <w10:anchorlock/>
          </v:shape>
          <o:OLEObject Type="Embed" ProgID="Equation.DSMT4" ShapeID="_x0000_i1090" DrawAspect="Content" ObjectID="_1468075790" r:id="rId146"/>
        </w:object>
      </w:r>
      <w:r>
        <w:rPr>
          <w:sz w:val="21"/>
        </w:rPr>
        <w:t>到达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点，经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点时速度与水平方向夹角为53°。求：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（1）带电粒子的电性，电量</w:t>
      </w:r>
      <w:r>
        <w:object>
          <v:shape id="_x0000_i1091" type="#_x0000_t75" alt="eqIdad0d99fef1aa4dbcc6dc7b30b7d2c9a9" style="width:15.8pt;height:10.55pt" o:ole="" coordsize="21600,21600" o:preferrelative="t" filled="f" stroked="f">
            <v:stroke joinstyle="miter"/>
            <v:imagedata r:id="rId147" o:title="eqIdad0d99fef1aa4dbcc6dc7b30b7d2c9a9"/>
            <o:lock v:ext="edit" aspectratio="t"/>
            <w10:anchorlock/>
          </v:shape>
          <o:OLEObject Type="Embed" ProgID="Equation.DSMT4" ShapeID="_x0000_i1091" DrawAspect="Content" ObjectID="_1468075791" r:id="rId148"/>
        </w:object>
      </w:r>
      <w:r>
        <w:rPr>
          <w:sz w:val="21"/>
        </w:rPr>
        <w:t>；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（2）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两点间的电势差</w:t>
      </w:r>
      <w:r>
        <w:object>
          <v:shape id="_x0000_i1092" type="#_x0000_t75" alt="eqId8337854ab17c38717ffe1d054c3b0a93" style="width:28.15pt;height:15.95pt" o:ole="" coordsize="21600,21600" o:preferrelative="t" filled="f" stroked="f">
            <v:stroke joinstyle="miter"/>
            <v:imagedata r:id="rId149" o:title="eqId8337854ab17c38717ffe1d054c3b0a93"/>
            <o:lock v:ext="edit" aspectratio="t"/>
            <w10:anchorlock/>
          </v:shape>
          <o:OLEObject Type="Embed" ProgID="Equation.DSMT4" ShapeID="_x0000_i1092" DrawAspect="Content" ObjectID="_1468075792" r:id="rId150"/>
        </w:object>
      </w:r>
      <w:r>
        <w:rPr>
          <w:sz w:val="21"/>
        </w:rPr>
        <w:t>。</w:t>
      </w: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04950" cy="1314450"/>
            <wp:effectExtent l="0" t="0" r="6350" b="6350"/>
            <wp:docPr id="100027" name="图片 100027" descr="@@@3d7f682a-4f71-42d5-a61d-748e7b613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3d7f682a-4f71-42d5-a61d-748e7b61365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15．（1</w:t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分）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如图所示，表面光滑的水平面中间存在水平光滑凹槽</w:t>
      </w:r>
      <w:r>
        <w:object>
          <v:shape id="_x0000_i1093" type="#_x0000_t75" alt="eqId411461db15ee8086332c531e086c40c7" style="width:20.2pt;height:12.25pt" o:ole="" coordsize="21600,21600" o:preferrelative="t" filled="f" stroked="f">
            <v:stroke joinstyle="miter"/>
            <v:imagedata r:id="rId152" o:title="eqId411461db15ee8086332c531e086c40c7"/>
            <o:lock v:ext="edit" aspectratio="t"/>
            <w10:anchorlock/>
          </v:shape>
          <o:OLEObject Type="Embed" ProgID="Equation.DSMT4" ShapeID="_x0000_i1093" DrawAspect="Content" ObjectID="_1468075793" r:id="rId153"/>
        </w:object>
      </w:r>
      <w:r>
        <w:rPr>
          <w:sz w:val="21"/>
        </w:rPr>
        <w:t>。质量为</w:t>
      </w:r>
      <w:r>
        <w:object>
          <v:shape id="_x0000_i1094" type="#_x0000_t75" alt="eqId7fa5b445b3afae1adffb95df3aecd9a2" style="width:43.1pt;height:15.9pt" o:ole="" coordsize="21600,21600" o:preferrelative="t" filled="f" stroked="f">
            <v:stroke joinstyle="miter"/>
            <v:imagedata r:id="rId154" o:title="eqId7fa5b445b3afae1adffb95df3aecd9a2"/>
            <o:lock v:ext="edit" aspectratio="t"/>
            <w10:anchorlock/>
          </v:shape>
          <o:OLEObject Type="Embed" ProgID="Equation.DSMT4" ShapeID="_x0000_i1094" DrawAspect="Content" ObjectID="_1468075794" r:id="rId155"/>
        </w:object>
      </w:r>
      <w:r>
        <w:rPr>
          <w:sz w:val="21"/>
        </w:rPr>
        <w:t>、长度</w:t>
      </w:r>
      <w:r>
        <w:object>
          <v:shape id="_x0000_i1095" type="#_x0000_t75" alt="eqId002c468e5b39fa13e0ba53e0e93163d7" style="width:47.5pt;height:12.6pt" o:ole="" coordsize="21600,21600" o:preferrelative="t" filled="f" stroked="f">
            <v:stroke joinstyle="miter"/>
            <v:imagedata r:id="rId156" o:title="eqId002c468e5b39fa13e0ba53e0e93163d7"/>
            <o:lock v:ext="edit" aspectratio="t"/>
            <w10:anchorlock/>
          </v:shape>
          <o:OLEObject Type="Embed" ProgID="Equation.DSMT4" ShapeID="_x0000_i1095" DrawAspect="Content" ObjectID="_1468075795" r:id="rId157"/>
        </w:object>
      </w:r>
      <w:r>
        <w:rPr>
          <w:sz w:val="21"/>
        </w:rPr>
        <w:t>的木板</w:t>
      </w:r>
      <w:r>
        <w:object>
          <v:shape id="_x0000_i1096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096" DrawAspect="Content" ObjectID="_1468075796" r:id="rId159"/>
        </w:object>
      </w:r>
      <w:r>
        <w:rPr>
          <w:sz w:val="21"/>
        </w:rPr>
        <w:t>放置在凹槽内，其上表面恰好与水平面平齐。开始时木板</w:t>
      </w:r>
      <w:r>
        <w:object>
          <v:shape id="_x0000_i1097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097" DrawAspect="Content" ObjectID="_1468075797" r:id="rId160"/>
        </w:object>
      </w:r>
      <w:r>
        <w:rPr>
          <w:sz w:val="21"/>
        </w:rPr>
        <w:t>静置在凹槽左端</w:t>
      </w:r>
      <w:r>
        <w:object>
          <v:shape id="_x0000_i1098" type="#_x0000_t75" alt="eqIdac047e91852b91af639feec23a9598b2" style="width:14.05pt;height:11.4pt" o:ole="" coordsize="21600,21600" o:preferrelative="t" filled="f" stroked="f">
            <v:stroke joinstyle="miter"/>
            <v:imagedata r:id="rId161" o:title="eqIdac047e91852b91af639feec23a9598b2"/>
            <o:lock v:ext="edit" aspectratio="t"/>
            <w10:anchorlock/>
          </v:shape>
          <o:OLEObject Type="Embed" ProgID="Equation.DSMT4" ShapeID="_x0000_i1098" DrawAspect="Content" ObjectID="_1468075798" r:id="rId162"/>
        </w:object>
      </w:r>
      <w:r>
        <w:rPr>
          <w:sz w:val="21"/>
        </w:rPr>
        <w:t>处，其右端与凹槽右端</w:t>
      </w:r>
      <w:r>
        <w:object>
          <v:shape id="_x0000_i1099" type="#_x0000_t75" alt="eqId54a5d7d3b6b63fe5c24c3907b7a8eaa3" style="width:12.3pt;height:12.3pt" o:ole="" coordsize="21600,21600" o:preferrelative="t" filled="f" stroked="f">
            <v:stroke joinstyle="miter"/>
            <v:imagedata r:id="rId163" o:title="eqId54a5d7d3b6b63fe5c24c3907b7a8eaa3"/>
            <o:lock v:ext="edit" aspectratio="t"/>
            <w10:anchorlock/>
          </v:shape>
          <o:OLEObject Type="Embed" ProgID="Equation.DSMT4" ShapeID="_x0000_i1099" DrawAspect="Content" ObjectID="_1468075799" r:id="rId164"/>
        </w:object>
      </w:r>
      <w:r>
        <w:rPr>
          <w:sz w:val="21"/>
        </w:rPr>
        <w:t>距离为</w:t>
      </w:r>
      <w:r>
        <w:object>
          <v:shape id="_x0000_i1100" type="#_x0000_t75" alt="eqId5c02bc0c74292b1e8f395f90935d3174" style="width:9.65pt;height:12.3pt" o:ole="" coordsize="21600,21600" o:preferrelative="t" filled="f" stroked="f">
            <v:stroke joinstyle="miter"/>
            <v:imagedata r:id="rId165" o:title="eqId5c02bc0c74292b1e8f395f90935d3174"/>
            <o:lock v:ext="edit" aspectratio="t"/>
            <w10:anchorlock/>
          </v:shape>
          <o:OLEObject Type="Embed" ProgID="Equation.DSMT4" ShapeID="_x0000_i1100" DrawAspect="Content" ObjectID="_1468075800" r:id="rId166"/>
        </w:object>
      </w:r>
      <w:r>
        <w:rPr>
          <w:sz w:val="21"/>
        </w:rPr>
        <w:t>。水平面左侧有质量分别为</w:t>
      </w:r>
      <w:r>
        <w:object>
          <v:shape id="_x0000_i1101" type="#_x0000_t75" alt="eqIdb65da7d4c080c7d06539ec55e8e33d10" style="width:43.1pt;height:16.8pt" o:ole="" coordsize="21600,21600" o:preferrelative="t" filled="f" stroked="f">
            <v:stroke joinstyle="miter"/>
            <v:imagedata r:id="rId167" o:title="eqIdb65da7d4c080c7d06539ec55e8e33d10"/>
            <o:lock v:ext="edit" aspectratio="t"/>
            <w10:anchorlock/>
          </v:shape>
          <o:OLEObject Type="Embed" ProgID="Equation.DSMT4" ShapeID="_x0000_i1101" DrawAspect="Content" ObjectID="_1468075801" r:id="rId168"/>
        </w:object>
      </w:r>
      <w:r>
        <w:rPr>
          <w:sz w:val="21"/>
        </w:rPr>
        <w:t>与</w:t>
      </w:r>
      <w:r>
        <w:object>
          <v:shape id="_x0000_i1102" type="#_x0000_t75" alt="eqId73111e2c6253465bd9e34bce4da81995" style="width:40.45pt;height:15.8pt" o:ole="" coordsize="21600,21600" o:preferrelative="t" filled="f" stroked="f">
            <v:stroke joinstyle="miter"/>
            <v:imagedata r:id="rId169" o:title="eqId73111e2c6253465bd9e34bce4da81995"/>
            <o:lock v:ext="edit" aspectratio="t"/>
            <w10:anchorlock/>
          </v:shape>
          <o:OLEObject Type="Embed" ProgID="Equation.DSMT4" ShapeID="_x0000_i1102" DrawAspect="Content" ObjectID="_1468075802" r:id="rId170"/>
        </w:object>
      </w:r>
      <w:r>
        <w:rPr>
          <w:sz w:val="21"/>
        </w:rPr>
        <w:t>的物块</w:t>
      </w:r>
      <w:r>
        <w:object>
          <v:shape id="_x0000_i1103" type="#_x0000_t75" alt="eqId76c2bb7be2e9410a16502268fd4c67be" style="width:10.55pt;height:10.55pt" o:ole="" coordsize="21600,21600" o:preferrelative="t" filled="f" stroked="f">
            <v:stroke joinstyle="miter"/>
            <v:imagedata r:id="rId171" o:title="eqId76c2bb7be2e9410a16502268fd4c67be"/>
            <o:lock v:ext="edit" aspectratio="t"/>
            <w10:anchorlock/>
          </v:shape>
          <o:OLEObject Type="Embed" ProgID="Equation.DSMT4" ShapeID="_x0000_i1103" DrawAspect="Content" ObjectID="_1468075803" r:id="rId172"/>
        </w:object>
      </w:r>
      <w:r>
        <w:rPr>
          <w:sz w:val="21"/>
        </w:rPr>
        <w:t>、</w:t>
      </w:r>
      <w:r>
        <w:object>
          <v:shape id="_x0000_i1104" type="#_x0000_t75" alt="eqIdea1e8babee63bfc889ae5a34632284bc" style="width:10.55pt;height:11.3pt" o:ole="" coordsize="21600,21600" o:preferrelative="t" filled="f" stroked="f">
            <v:stroke joinstyle="miter"/>
            <v:imagedata r:id="rId173" o:title="eqIdea1e8babee63bfc889ae5a34632284bc"/>
            <o:lock v:ext="edit" aspectratio="t"/>
            <w10:anchorlock/>
          </v:shape>
          <o:OLEObject Type="Embed" ProgID="Equation.DSMT4" ShapeID="_x0000_i1104" DrawAspect="Content" ObjectID="_1468075804" r:id="rId174"/>
        </w:object>
      </w:r>
      <w:r>
        <w:rPr>
          <w:sz w:val="21"/>
        </w:rPr>
        <w:t>。二者之间锁定一压缩轻弹簧，其弹性势能为</w:t>
      </w:r>
      <w:r>
        <w:object>
          <v:shape id="_x0000_i1105" type="#_x0000_t75" alt="eqId2bbb14be8d159bcf041cb16a87b38f6e" style="width:30.75pt;height:12.2pt" o:ole="" coordsize="21600,21600" o:preferrelative="t" filled="f" stroked="f">
            <v:stroke joinstyle="miter"/>
            <v:imagedata r:id="rId175" o:title="eqId2bbb14be8d159bcf041cb16a87b38f6e"/>
            <o:lock v:ext="edit" aspectratio="t"/>
            <w10:anchorlock/>
          </v:shape>
          <o:OLEObject Type="Embed" ProgID="Equation.DSMT4" ShapeID="_x0000_i1105" DrawAspect="Content" ObjectID="_1468075805" r:id="rId176"/>
        </w:object>
      </w:r>
      <w:r>
        <w:rPr>
          <w:sz w:val="21"/>
        </w:rPr>
        <w:t>。弹簧解除锁定后，将</w:t>
      </w:r>
      <w:r>
        <w:object>
          <v:shape id="_x0000_i1106" type="#_x0000_t75" alt="eqIdff4489d9b83072184c0e1d6b09be50ca" style="width:11.4pt;height:11.4pt" o:ole="" coordsize="21600,21600" o:preferrelative="t" filled="f" stroked="f">
            <v:stroke joinstyle="miter"/>
            <v:imagedata r:id="rId177" o:title="eqIdff4489d9b83072184c0e1d6b09be50ca"/>
            <o:lock v:ext="edit" aspectratio="t"/>
            <w10:anchorlock/>
          </v:shape>
          <o:OLEObject Type="Embed" ProgID="Equation.DSMT4" ShapeID="_x0000_i1106" DrawAspect="Content" ObjectID="_1468075806" r:id="rId178"/>
        </w:object>
      </w:r>
      <w:r>
        <w:rPr>
          <w:sz w:val="21"/>
        </w:rPr>
        <w:t>、</w:t>
      </w:r>
      <w:r>
        <w:object>
          <v:shape id="_x0000_i1107" type="#_x0000_t75" alt="eqIdea1e8babee63bfc889ae5a34632284bc" style="width:10.55pt;height:11.3pt" o:ole="" coordsize="21600,21600" o:preferrelative="t" filled="f" stroked="f">
            <v:stroke joinstyle="miter"/>
            <v:imagedata r:id="rId173" o:title="eqIdea1e8babee63bfc889ae5a34632284bc"/>
            <o:lock v:ext="edit" aspectratio="t"/>
            <w10:anchorlock/>
          </v:shape>
          <o:OLEObject Type="Embed" ProgID="Equation.DSMT4" ShapeID="_x0000_i1107" DrawAspect="Content" ObjectID="_1468075807" r:id="rId179"/>
        </w:object>
      </w:r>
      <w:r>
        <w:rPr>
          <w:sz w:val="21"/>
        </w:rPr>
        <w:t>两物块弹开，物块</w:t>
      </w:r>
      <w:r>
        <w:object>
          <v:shape id="_x0000_i1108" type="#_x0000_t75" alt="eqIdea1e8babee63bfc889ae5a34632284bc" style="width:10.55pt;height:11.3pt" o:ole="" coordsize="21600,21600" o:preferrelative="t" filled="f" stroked="f">
            <v:stroke joinstyle="miter"/>
            <v:imagedata r:id="rId173" o:title="eqIdea1e8babee63bfc889ae5a34632284bc"/>
            <o:lock v:ext="edit" aspectratio="t"/>
            <w10:anchorlock/>
          </v:shape>
          <o:OLEObject Type="Embed" ProgID="Equation.DSMT4" ShapeID="_x0000_i1108" DrawAspect="Content" ObjectID="_1468075808" r:id="rId180"/>
        </w:object>
      </w:r>
      <w:r>
        <w:rPr>
          <w:sz w:val="21"/>
        </w:rPr>
        <w:t>滑上木板</w:t>
      </w:r>
      <w:r>
        <w:object>
          <v:shape id="_x0000_i1109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09" DrawAspect="Content" ObjectID="_1468075809" r:id="rId181"/>
        </w:object>
      </w:r>
      <w:r>
        <w:rPr>
          <w:sz w:val="21"/>
        </w:rPr>
        <w:t>，当</w:t>
      </w:r>
      <w:r>
        <w:object>
          <v:shape id="_x0000_i1110" type="#_x0000_t75" alt="eqIdea1e8babee63bfc889ae5a34632284bc" style="width:10.55pt;height:11.3pt" o:ole="" coordsize="21600,21600" o:preferrelative="t" filled="f" stroked="f">
            <v:stroke joinstyle="miter"/>
            <v:imagedata r:id="rId173" o:title="eqIdea1e8babee63bfc889ae5a34632284bc"/>
            <o:lock v:ext="edit" aspectratio="t"/>
            <w10:anchorlock/>
          </v:shape>
          <o:OLEObject Type="Embed" ProgID="Equation.DSMT4" ShapeID="_x0000_i1110" DrawAspect="Content" ObjectID="_1468075810" r:id="rId182"/>
        </w:object>
      </w:r>
      <w:r>
        <w:rPr>
          <w:sz w:val="21"/>
        </w:rPr>
        <w:t>刚滑到</w:t>
      </w:r>
      <w:r>
        <w:object>
          <v:shape id="_x0000_i1111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11" DrawAspect="Content" ObjectID="_1468075811" r:id="rId183"/>
        </w:object>
      </w:r>
      <w:r>
        <w:rPr>
          <w:sz w:val="21"/>
        </w:rPr>
        <w:t>右端时，</w:t>
      </w:r>
      <w:r>
        <w:object>
          <v:shape id="_x0000_i1112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12" DrawAspect="Content" ObjectID="_1468075812" r:id="rId184"/>
        </w:object>
      </w:r>
      <w:r>
        <w:rPr>
          <w:sz w:val="21"/>
        </w:rPr>
        <w:t>恰好第一次碰到</w:t>
      </w:r>
      <w:r>
        <w:object>
          <v:shape id="_x0000_i1113" type="#_x0000_t75" alt="eqId54a5d7d3b6b63fe5c24c3907b7a8eaa3" style="width:12.3pt;height:12.3pt" o:ole="" coordsize="21600,21600" o:preferrelative="t" filled="f" stroked="f">
            <v:stroke joinstyle="miter"/>
            <v:imagedata r:id="rId163" o:title="eqId54a5d7d3b6b63fe5c24c3907b7a8eaa3"/>
            <o:lock v:ext="edit" aspectratio="t"/>
            <w10:anchorlock/>
          </v:shape>
          <o:OLEObject Type="Embed" ProgID="Equation.DSMT4" ShapeID="_x0000_i1113" DrawAspect="Content" ObjectID="_1468075813" r:id="rId185"/>
        </w:object>
      </w:r>
      <w:r>
        <w:rPr>
          <w:sz w:val="21"/>
        </w:rPr>
        <w:t>点。已知物块与木板间的动摩擦因数</w:t>
      </w:r>
      <w:r>
        <w:object>
          <v:shape id="_x0000_i1114" type="#_x0000_t75" alt="eqIdced8cbb708a1c7b367d9a14c8eaa691b" style="width:34.25pt;height:14.15pt" o:ole="" coordsize="21600,21600" o:preferrelative="t" filled="f" stroked="f">
            <v:stroke joinstyle="miter"/>
            <v:imagedata r:id="rId186" o:title="eqIdced8cbb708a1c7b367d9a14c8eaa691b"/>
            <o:lock v:ext="edit" aspectratio="t"/>
            <w10:anchorlock/>
          </v:shape>
          <o:OLEObject Type="Embed" ProgID="Equation.DSMT4" ShapeID="_x0000_i1114" DrawAspect="Content" ObjectID="_1468075814" r:id="rId187"/>
        </w:object>
      </w:r>
      <w:r>
        <w:rPr>
          <w:sz w:val="21"/>
        </w:rPr>
        <w:t>，重力加速度</w:t>
      </w:r>
      <w:r>
        <w:object>
          <v:shape id="_x0000_i1115" type="#_x0000_t75" alt="eqId276509f01529d982ab21e479a4619268" style="width:9.65pt;height:10.4pt" o:ole="" coordsize="21600,21600" o:preferrelative="t" filled="f" stroked="f">
            <v:stroke joinstyle="miter"/>
            <v:imagedata r:id="rId188" o:title="eqId276509f01529d982ab21e479a4619268"/>
            <o:lock v:ext="edit" aspectratio="t"/>
            <w10:anchorlock/>
          </v:shape>
          <o:OLEObject Type="Embed" ProgID="Equation.DSMT4" ShapeID="_x0000_i1115" DrawAspect="Content" ObjectID="_1468075815" r:id="rId189"/>
        </w:object>
      </w:r>
      <w:r>
        <w:rPr>
          <w:sz w:val="21"/>
        </w:rPr>
        <w:t>取</w:t>
      </w:r>
      <w:r>
        <w:object>
          <v:shape id="_x0000_i1116" type="#_x0000_t75" alt="eqId9c4ee1b7d06ac4c703e4c086b425c9c5" style="width:31.65pt;height:14.2pt" o:ole="" coordsize="21600,21600" o:preferrelative="t" filled="f" stroked="f">
            <v:stroke joinstyle="miter"/>
            <v:imagedata r:id="rId190" o:title="eqId9c4ee1b7d06ac4c703e4c086b425c9c5"/>
            <o:lock v:ext="edit" aspectratio="t"/>
            <w10:anchorlock/>
          </v:shape>
          <o:OLEObject Type="Embed" ProgID="Equation.DSMT4" ShapeID="_x0000_i1116" DrawAspect="Content" ObjectID="_1468075816" r:id="rId191"/>
        </w:object>
      </w:r>
      <w:r>
        <w:rPr>
          <w:sz w:val="21"/>
        </w:rPr>
        <w:t>，求：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（1）物块</w:t>
      </w:r>
      <w:r>
        <w:object>
          <v:shape id="_x0000_i1117" type="#_x0000_t75" alt="eqIdea1e8babee63bfc889ae5a34632284bc" style="width:10.55pt;height:11.3pt" o:ole="" coordsize="21600,21600" o:preferrelative="t" filled="f" stroked="f">
            <v:stroke joinstyle="miter"/>
            <v:imagedata r:id="rId173" o:title="eqIdea1e8babee63bfc889ae5a34632284bc"/>
            <o:lock v:ext="edit" aspectratio="t"/>
            <w10:anchorlock/>
          </v:shape>
          <o:OLEObject Type="Embed" ProgID="Equation.DSMT4" ShapeID="_x0000_i1117" DrawAspect="Content" ObjectID="_1468075817" r:id="rId192"/>
        </w:object>
      </w:r>
      <w:r>
        <w:rPr>
          <w:sz w:val="21"/>
        </w:rPr>
        <w:t>刚滑上木板</w:t>
      </w:r>
      <w:r>
        <w:object>
          <v:shape id="_x0000_i1118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18" DrawAspect="Content" ObjectID="_1468075818" r:id="rId193"/>
        </w:object>
      </w:r>
      <w:r>
        <w:rPr>
          <w:sz w:val="21"/>
        </w:rPr>
        <w:t>时的速度大小</w:t>
      </w:r>
      <w:r>
        <w:object>
          <v:shape id="_x0000_i1119" type="#_x0000_t75" alt="eqIde82af397e337b802625278ff88832c35" style="width:12.3pt;height:15.9pt" o:ole="" coordsize="21600,21600" o:preferrelative="t" filled="f" stroked="f">
            <v:stroke joinstyle="miter"/>
            <v:imagedata r:id="rId194" o:title="eqIde82af397e337b802625278ff88832c35"/>
            <o:lock v:ext="edit" aspectratio="t"/>
            <w10:anchorlock/>
          </v:shape>
          <o:OLEObject Type="Embed" ProgID="Equation.DSMT4" ShapeID="_x0000_i1119" DrawAspect="Content" ObjectID="_1468075819" r:id="rId195"/>
        </w:object>
      </w:r>
      <w:r>
        <w:rPr>
          <w:sz w:val="21"/>
        </w:rPr>
        <w:t>；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（2）初始时木板</w:t>
      </w:r>
      <w:r>
        <w:object>
          <v:shape id="_x0000_i1120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20" DrawAspect="Content" ObjectID="_1468075820" r:id="rId196"/>
        </w:object>
      </w:r>
      <w:r>
        <w:rPr>
          <w:sz w:val="21"/>
        </w:rPr>
        <w:t>右端距</w:t>
      </w:r>
      <w:r>
        <w:object>
          <v:shape id="_x0000_i1121" type="#_x0000_t75" alt="eqId54a5d7d3b6b63fe5c24c3907b7a8eaa3" style="width:12.3pt;height:12.3pt" o:ole="" coordsize="21600,21600" o:preferrelative="t" filled="f" stroked="f">
            <v:stroke joinstyle="miter"/>
            <v:imagedata r:id="rId163" o:title="eqId54a5d7d3b6b63fe5c24c3907b7a8eaa3"/>
            <o:lock v:ext="edit" aspectratio="t"/>
            <w10:anchorlock/>
          </v:shape>
          <o:OLEObject Type="Embed" ProgID="Equation.DSMT4" ShapeID="_x0000_i1121" DrawAspect="Content" ObjectID="_1468075821" r:id="rId197"/>
        </w:object>
      </w:r>
      <w:r>
        <w:rPr>
          <w:sz w:val="21"/>
        </w:rPr>
        <w:t>点的距离</w:t>
      </w:r>
      <w:r>
        <w:object>
          <v:shape id="_x0000_i1122" type="#_x0000_t75" alt="eqId5c02bc0c74292b1e8f395f90935d3174" style="width:9.65pt;height:12.3pt" o:ole="" coordsize="21600,21600" o:preferrelative="t" filled="f" stroked="f">
            <v:stroke joinstyle="miter"/>
            <v:imagedata r:id="rId165" o:title="eqId5c02bc0c74292b1e8f395f90935d3174"/>
            <o:lock v:ext="edit" aspectratio="t"/>
            <w10:anchorlock/>
          </v:shape>
          <o:OLEObject Type="Embed" ProgID="Equation.DSMT4" ShapeID="_x0000_i1122" DrawAspect="Content" ObjectID="_1468075822" r:id="rId198"/>
        </w:object>
      </w:r>
      <w:r>
        <w:rPr>
          <w:sz w:val="21"/>
        </w:rPr>
        <w:t>；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（3）若</w:t>
      </w:r>
      <w:r>
        <w:object>
          <v:shape id="_x0000_i1123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23" DrawAspect="Content" ObjectID="_1468075823" r:id="rId199"/>
        </w:object>
      </w:r>
      <w:r>
        <w:rPr>
          <w:sz w:val="21"/>
        </w:rPr>
        <w:t>的质量减为</w:t>
      </w:r>
      <w:r>
        <w:object>
          <v:shape id="_x0000_i1124" type="#_x0000_t75" alt="eqId44c79468991458ba63eedfa520126bce" style="width:14.95pt;height:15.6pt" o:ole="" coordsize="21600,21600" o:preferrelative="t" filled="f" stroked="f">
            <v:stroke joinstyle="miter"/>
            <v:imagedata r:id="rId200" o:title="eqId44c79468991458ba63eedfa520126bce"/>
            <o:lock v:ext="edit" aspectratio="t"/>
            <w10:anchorlock/>
          </v:shape>
          <o:OLEObject Type="Embed" ProgID="Equation.DSMT4" ShapeID="_x0000_i1124" DrawAspect="Content" ObjectID="_1468075824" r:id="rId201"/>
        </w:object>
      </w:r>
      <w:r>
        <w:rPr>
          <w:sz w:val="21"/>
        </w:rPr>
        <w:t>，则在</w:t>
      </w:r>
      <w:r>
        <w:object>
          <v:shape id="_x0000_i1125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25" DrawAspect="Content" ObjectID="_1468075825" r:id="rId202"/>
        </w:object>
      </w:r>
      <w:r>
        <w:rPr>
          <w:sz w:val="21"/>
        </w:rPr>
        <w:t>第</w:t>
      </w:r>
      <w:r>
        <w:object>
          <v:shape id="_x0000_i1126" type="#_x0000_t75" alt="eqIdf0a532e15e232cb4b99a8d4d07c89575" style="width:8.75pt;height:12.5pt" o:ole="" coordsize="21600,21600" o:preferrelative="t" filled="f" stroked="f">
            <v:stroke joinstyle="miter"/>
            <v:imagedata r:id="rId203" o:title="eqIdf0a532e15e232cb4b99a8d4d07c89575"/>
            <o:lock v:ext="edit" aspectratio="t"/>
            <w10:anchorlock/>
          </v:shape>
          <o:OLEObject Type="Embed" ProgID="Equation.DSMT4" ShapeID="_x0000_i1126" DrawAspect="Content" ObjectID="_1468075826" r:id="rId204"/>
        </w:object>
      </w:r>
      <w:r>
        <w:rPr>
          <w:sz w:val="21"/>
        </w:rPr>
        <w:t>次碰撞</w:t>
      </w:r>
      <w:r>
        <w:object>
          <v:shape id="_x0000_i1127" type="#_x0000_t75" alt="eqId54a5d7d3b6b63fe5c24c3907b7a8eaa3" style="width:12.3pt;height:12.3pt" o:ole="" coordsize="21600,21600" o:preferrelative="t" filled="f" stroked="f">
            <v:stroke joinstyle="miter"/>
            <v:imagedata r:id="rId163" o:title="eqId54a5d7d3b6b63fe5c24c3907b7a8eaa3"/>
            <o:lock v:ext="edit" aspectratio="t"/>
            <w10:anchorlock/>
          </v:shape>
          <o:OLEObject Type="Embed" ProgID="Equation.DSMT4" ShapeID="_x0000_i1127" DrawAspect="Content" ObjectID="_1468075827" r:id="rId205"/>
        </w:object>
      </w:r>
      <w:r>
        <w:rPr>
          <w:sz w:val="21"/>
        </w:rPr>
        <w:t>点时，木块</w:t>
      </w:r>
      <w:r>
        <w:object>
          <v:shape id="_x0000_i1128" type="#_x0000_t75" alt="eqIdea1e8babee63bfc889ae5a34632284bc" style="width:10.55pt;height:11.3pt" o:ole="" coordsize="21600,21600" o:preferrelative="t" filled="f" stroked="f">
            <v:stroke joinstyle="miter"/>
            <v:imagedata r:id="rId173" o:title="eqIdea1e8babee63bfc889ae5a34632284bc"/>
            <o:lock v:ext="edit" aspectratio="t"/>
            <w10:anchorlock/>
          </v:shape>
          <o:OLEObject Type="Embed" ProgID="Equation.DSMT4" ShapeID="_x0000_i1128" DrawAspect="Content" ObjectID="_1468075828" r:id="rId206"/>
        </w:object>
      </w:r>
      <w:r>
        <w:rPr>
          <w:sz w:val="21"/>
        </w:rPr>
        <w:t>恰好滑到</w:t>
      </w:r>
      <w:r>
        <w:object>
          <v:shape id="_x0000_i1129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29" DrawAspect="Content" ObjectID="_1468075829" r:id="rId207"/>
        </w:object>
      </w:r>
      <w:r>
        <w:rPr>
          <w:sz w:val="21"/>
        </w:rPr>
        <w:t>右端，且此时</w:t>
      </w:r>
      <w:r>
        <w:object>
          <v:shape id="_x0000_i1130" type="#_x0000_t75" alt="eqId4a1f344401b370c6ce937034381febc9" style="width:31.65pt;height:15.8pt" o:ole="" coordsize="21600,21600" o:preferrelative="t" filled="f" stroked="f">
            <v:stroke joinstyle="miter"/>
            <v:imagedata r:id="rId208" o:title="eqId4a1f344401b370c6ce937034381febc9"/>
            <o:lock v:ext="edit" aspectratio="t"/>
            <w10:anchorlock/>
          </v:shape>
          <o:OLEObject Type="Embed" ProgID="Equation.DSMT4" ShapeID="_x0000_i1130" DrawAspect="Content" ObjectID="_1468075830" r:id="rId209"/>
        </w:object>
      </w:r>
      <w:r>
        <w:rPr>
          <w:sz w:val="21"/>
        </w:rPr>
        <w:t>。已知</w:t>
      </w:r>
      <w:r>
        <w:object>
          <v:shape id="_x0000_i1131" type="#_x0000_t75" alt="eqIdca66a268d6f46e0e9d5d9151b785be60" style="width:10.55pt;height:12.25pt" o:ole="" coordsize="21600,21600" o:preferrelative="t" filled="f" stroked="f">
            <v:stroke joinstyle="miter"/>
            <v:imagedata r:id="rId158" o:title="eqIdca66a268d6f46e0e9d5d9151b785be60"/>
            <o:lock v:ext="edit" aspectratio="t"/>
            <w10:anchorlock/>
          </v:shape>
          <o:OLEObject Type="Embed" ProgID="Equation.DSMT4" ShapeID="_x0000_i1131" DrawAspect="Content" ObjectID="_1468075831" r:id="rId210"/>
        </w:object>
      </w:r>
      <w:r>
        <w:rPr>
          <w:sz w:val="21"/>
        </w:rPr>
        <w:t>不与</w:t>
      </w:r>
      <w:r>
        <w:object>
          <v:shape id="_x0000_i1132" type="#_x0000_t75" alt="eqIdac047e91852b91af639feec23a9598b2" style="width:14.05pt;height:11.4pt" o:ole="" coordsize="21600,21600" o:preferrelative="t" filled="f" stroked="f">
            <v:stroke joinstyle="miter"/>
            <v:imagedata r:id="rId161" o:title="eqIdac047e91852b91af639feec23a9598b2"/>
            <o:lock v:ext="edit" aspectratio="t"/>
            <w10:anchorlock/>
          </v:shape>
          <o:OLEObject Type="Embed" ProgID="Equation.DSMT4" ShapeID="_x0000_i1132" DrawAspect="Content" ObjectID="_1468075832" r:id="rId211"/>
        </w:object>
      </w:r>
      <w:r>
        <w:rPr>
          <w:sz w:val="21"/>
        </w:rPr>
        <w:t>碰撞，与</w:t>
      </w:r>
      <w:r>
        <w:object>
          <v:shape id="_x0000_i1133" type="#_x0000_t75" alt="eqId54a5d7d3b6b63fe5c24c3907b7a8eaa3" style="width:12.3pt;height:12.3pt" o:ole="" coordsize="21600,21600" o:preferrelative="t" filled="f" stroked="f">
            <v:stroke joinstyle="miter"/>
            <v:imagedata r:id="rId163" o:title="eqId54a5d7d3b6b63fe5c24c3907b7a8eaa3"/>
            <o:lock v:ext="edit" aspectratio="t"/>
            <w10:anchorlock/>
          </v:shape>
          <o:OLEObject Type="Embed" ProgID="Equation.DSMT4" ShapeID="_x0000_i1133" DrawAspect="Content" ObjectID="_1468075833" r:id="rId212"/>
        </w:object>
      </w:r>
      <w:r>
        <w:rPr>
          <w:sz w:val="21"/>
        </w:rPr>
        <w:t>的碰撞为弹性碰撞，求</w:t>
      </w:r>
      <w:r>
        <w:object>
          <v:shape id="_x0000_i1134" type="#_x0000_t75" alt="eqId73ee7c28c23748f219aacf0433fe2d60" style="width:17.55pt;height:29.3pt" o:ole="" coordsize="21600,21600" o:preferrelative="t" filled="f" stroked="f">
            <v:stroke joinstyle="miter"/>
            <v:imagedata r:id="rId213" o:title="eqId73ee7c28c23748f219aacf0433fe2d60"/>
            <o:lock v:ext="edit" aspectratio="t"/>
            <w10:anchorlock/>
          </v:shape>
          <o:OLEObject Type="Embed" ProgID="Equation.DSMT4" ShapeID="_x0000_i1134" DrawAspect="Content" ObjectID="_1468075834" r:id="rId214"/>
        </w:object>
      </w:r>
      <w:r>
        <w:rPr>
          <w:sz w:val="21"/>
        </w:rPr>
        <w:t>与</w:t>
      </w:r>
      <w:r>
        <w:object>
          <v:shape id="_x0000_i1135" type="#_x0000_t75" alt="eqIdf0a532e15e232cb4b99a8d4d07c89575" style="width:8.75pt;height:12.5pt" o:ole="" coordsize="21600,21600" o:preferrelative="t" filled="f" stroked="f">
            <v:stroke joinstyle="miter"/>
            <v:imagedata r:id="rId203" o:title="eqIdf0a532e15e232cb4b99a8d4d07c89575"/>
            <o:lock v:ext="edit" aspectratio="t"/>
            <w10:anchorlock/>
          </v:shape>
          <o:OLEObject Type="Embed" ProgID="Equation.DSMT4" ShapeID="_x0000_i1135" DrawAspect="Content" ObjectID="_1468075835" r:id="rId215"/>
        </w:object>
      </w:r>
      <w:r>
        <w:rPr>
          <w:sz w:val="21"/>
        </w:rPr>
        <w:t>的关系。</w:t>
      </w:r>
    </w:p>
    <w:p>
      <w:pPr>
        <w:shd w:val="clear" w:color="auto" w:fill="auto"/>
        <w:snapToGrid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905250" cy="847725"/>
            <wp:effectExtent l="0" t="0" r="6350" b="3175"/>
            <wp:docPr id="100029" name="图片 100029" descr="@@@f6e01ab1-268b-4465-8f86-0a7640c26b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f6e01ab1-268b-4465-8f86-0a7640c26be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217"/>
      <w:footerReference w:type="even" r:id="rId218"/>
      <w:footerReference w:type="default" r:id="rId219"/>
      <w:pgSz w:w="11906" w:h="16838"/>
      <w:pgMar w:top="1134" w:right="1134" w:bottom="1134" w:left="1134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enter" w:pos="5162"/>
        <w:tab w:val="clear" w:pos="8306"/>
      </w:tabs>
      <w:snapToGrid w:val="0"/>
      <w:spacing w:line="240" w:lineRule="auto"/>
      <w:jc w:val="left"/>
      <w:rPr>
        <w:rFonts w:hint="default"/>
        <w:sz w:val="21"/>
        <w:szCs w:val="21"/>
        <w:lang w:val="en-US" w:eastAsia="zh-CN"/>
      </w:rPr>
    </w:pPr>
    <w:r>
      <w:rPr>
        <w:rFonts w:ascii="黑体" w:eastAsia="黑体" w:hAnsi="黑体" w:cs="黑体" w:hint="eastAsia"/>
        <w:spacing w:val="11"/>
        <w:sz w:val="21"/>
        <w:szCs w:val="21"/>
        <w:bdr w:val="single" w:sz="4" w:space="0" w:color="auto"/>
        <w:lang w:val="en-US" w:eastAsia="zh-CN"/>
      </w:rPr>
      <w:t>辽宁鸿飞</w:t>
    </w:r>
    <w:r>
      <w:rPr>
        <w:rFonts w:hint="eastAsia"/>
        <w:sz w:val="21"/>
        <w:szCs w:val="21"/>
        <w:lang w:val="en-US" w:eastAsia="zh-CN"/>
      </w:rPr>
      <w:tab/>
    </w:r>
    <w:r>
      <w:rPr>
        <w:rFonts w:hint="eastAsia"/>
        <w:sz w:val="21"/>
        <w:szCs w:val="21"/>
        <w:lang w:val="en-US" w:eastAsia="zh-CN"/>
      </w:rPr>
      <w:t xml:space="preserve">高二物理试卷 </w:t>
    </w:r>
    <w:r>
      <w:rPr>
        <w:sz w:val="21"/>
        <w:szCs w:val="21"/>
      </w:rPr>
      <w:t xml:space="preserve">第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  <w:r>
      <w:rPr>
        <w:rFonts w:hint="eastAsia"/>
        <w:sz w:val="21"/>
        <w:szCs w:val="21"/>
        <w:lang w:eastAsia="zh-CN"/>
      </w:rPr>
      <w:t>（</w:t>
    </w:r>
    <w:r>
      <w:rPr>
        <w:sz w:val="21"/>
        <w:szCs w:val="21"/>
      </w:rPr>
      <w:t xml:space="preserve">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4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  <w:r>
      <w:rPr>
        <w:rFonts w:hint="eastAsia"/>
        <w:sz w:val="21"/>
        <w:szCs w:val="21"/>
        <w:lang w:eastAsia="zh-CN"/>
      </w:rPr>
      <w:t>）</w:t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enter" w:pos="5162"/>
        <w:tab w:val="clear" w:pos="8306"/>
        <w:tab w:val="left" w:pos="8673"/>
      </w:tabs>
      <w:snapToGrid w:val="0"/>
      <w:spacing w:line="240" w:lineRule="auto"/>
      <w:jc w:val="left"/>
      <w:rPr>
        <w:rFonts w:hint="default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ab/>
    </w:r>
    <w:r>
      <w:rPr>
        <w:rFonts w:hint="eastAsia"/>
        <w:sz w:val="21"/>
        <w:szCs w:val="21"/>
        <w:lang w:val="en-US" w:eastAsia="zh-CN"/>
      </w:rPr>
      <w:t>高二物理试卷 第</w:t>
    </w:r>
    <w:r>
      <w:rPr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  <w:r>
      <w:rPr>
        <w:rFonts w:hint="eastAsia"/>
        <w:sz w:val="21"/>
        <w:szCs w:val="21"/>
        <w:lang w:eastAsia="zh-CN"/>
      </w:rPr>
      <w:t>（</w:t>
    </w:r>
    <w:r>
      <w:rPr>
        <w:sz w:val="21"/>
        <w:szCs w:val="21"/>
      </w:rPr>
      <w:t xml:space="preserve">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4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  <w:r>
      <w:rPr>
        <w:rFonts w:hint="eastAsia"/>
        <w:sz w:val="21"/>
        <w:szCs w:val="21"/>
        <w:lang w:eastAsia="zh-CN"/>
      </w:rPr>
      <w:t>）</w:t>
    </w:r>
    <w:r>
      <w:rPr>
        <w:rFonts w:hint="eastAsia"/>
        <w:sz w:val="21"/>
        <w:szCs w:val="21"/>
        <w:lang w:val="en-US" w:eastAsia="zh-CN"/>
      </w:rPr>
      <w:tab/>
    </w:r>
    <w:r>
      <w:rPr>
        <w:rFonts w:ascii="黑体" w:eastAsia="黑体" w:hAnsi="黑体" w:cs="黑体" w:hint="eastAsia"/>
        <w:spacing w:val="11"/>
        <w:sz w:val="21"/>
        <w:szCs w:val="21"/>
        <w:bdr w:val="single" w:sz="4" w:space="0" w:color="auto"/>
        <w:lang w:val="en-US" w:eastAsia="zh-CN"/>
      </w:rPr>
      <w:t>辽宁鸿飞</w:t>
    </w:r>
  </w:p>
  <w:p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056D43F5"/>
    <w:rsid w:val="31AB3F72"/>
    <w:rsid w:val="47130EC9"/>
    <w:rsid w:val="4CA05220"/>
    <w:rsid w:val="5EC22FC8"/>
    <w:rsid w:val="68503451"/>
    <w:rsid w:val="738503DE"/>
  </w:rsids>
  <w:docVars>
    <w:docVar w:name="commondata" w:val="eyJoZGlkIjoiNDM0MDY4OTZmZjRlZjIzMzBjYWE1MGZhMzkyMWM2M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00" Type="http://schemas.openxmlformats.org/officeDocument/2006/relationships/oleObject" Target="embeddings/oleObject44.bin" /><Relationship Id="rId101" Type="http://schemas.openxmlformats.org/officeDocument/2006/relationships/oleObject" Target="embeddings/oleObject45.bin" /><Relationship Id="rId102" Type="http://schemas.openxmlformats.org/officeDocument/2006/relationships/image" Target="media/image53.wmf" /><Relationship Id="rId103" Type="http://schemas.openxmlformats.org/officeDocument/2006/relationships/oleObject" Target="embeddings/oleObject46.bin" /><Relationship Id="rId104" Type="http://schemas.openxmlformats.org/officeDocument/2006/relationships/image" Target="media/image54.wmf" /><Relationship Id="rId105" Type="http://schemas.openxmlformats.org/officeDocument/2006/relationships/oleObject" Target="embeddings/oleObject47.bin" /><Relationship Id="rId106" Type="http://schemas.openxmlformats.org/officeDocument/2006/relationships/image" Target="media/image55.png" /><Relationship Id="rId107" Type="http://schemas.openxmlformats.org/officeDocument/2006/relationships/image" Target="media/image56.wmf" /><Relationship Id="rId108" Type="http://schemas.openxmlformats.org/officeDocument/2006/relationships/oleObject" Target="embeddings/oleObject48.bin" /><Relationship Id="rId109" Type="http://schemas.openxmlformats.org/officeDocument/2006/relationships/image" Target="media/image57.wmf" /><Relationship Id="rId11" Type="http://schemas.openxmlformats.org/officeDocument/2006/relationships/image" Target="media/image6.wmf" /><Relationship Id="rId110" Type="http://schemas.openxmlformats.org/officeDocument/2006/relationships/oleObject" Target="embeddings/oleObject49.bin" /><Relationship Id="rId111" Type="http://schemas.openxmlformats.org/officeDocument/2006/relationships/image" Target="media/image58.png" /><Relationship Id="rId112" Type="http://schemas.openxmlformats.org/officeDocument/2006/relationships/image" Target="media/image59.wmf" /><Relationship Id="rId113" Type="http://schemas.openxmlformats.org/officeDocument/2006/relationships/oleObject" Target="embeddings/oleObject50.bin" /><Relationship Id="rId114" Type="http://schemas.openxmlformats.org/officeDocument/2006/relationships/image" Target="media/image60.wmf" /><Relationship Id="rId115" Type="http://schemas.openxmlformats.org/officeDocument/2006/relationships/oleObject" Target="embeddings/oleObject51.bin" /><Relationship Id="rId116" Type="http://schemas.openxmlformats.org/officeDocument/2006/relationships/image" Target="media/image61.wmf" /><Relationship Id="rId117" Type="http://schemas.openxmlformats.org/officeDocument/2006/relationships/oleObject" Target="embeddings/oleObject52.bin" /><Relationship Id="rId118" Type="http://schemas.openxmlformats.org/officeDocument/2006/relationships/image" Target="media/image62.wmf" /><Relationship Id="rId119" Type="http://schemas.openxmlformats.org/officeDocument/2006/relationships/oleObject" Target="embeddings/oleObject53.bin" /><Relationship Id="rId12" Type="http://schemas.openxmlformats.org/officeDocument/2006/relationships/oleObject" Target="embeddings/oleObject2.bin" /><Relationship Id="rId120" Type="http://schemas.openxmlformats.org/officeDocument/2006/relationships/image" Target="media/image63.wmf" /><Relationship Id="rId121" Type="http://schemas.openxmlformats.org/officeDocument/2006/relationships/oleObject" Target="embeddings/oleObject54.bin" /><Relationship Id="rId122" Type="http://schemas.openxmlformats.org/officeDocument/2006/relationships/image" Target="media/image64.wmf" /><Relationship Id="rId123" Type="http://schemas.openxmlformats.org/officeDocument/2006/relationships/oleObject" Target="embeddings/oleObject55.bin" /><Relationship Id="rId124" Type="http://schemas.openxmlformats.org/officeDocument/2006/relationships/image" Target="media/image65.wmf" /><Relationship Id="rId125" Type="http://schemas.openxmlformats.org/officeDocument/2006/relationships/oleObject" Target="embeddings/oleObject56.bin" /><Relationship Id="rId126" Type="http://schemas.openxmlformats.org/officeDocument/2006/relationships/image" Target="media/image66.wmf" /><Relationship Id="rId127" Type="http://schemas.openxmlformats.org/officeDocument/2006/relationships/oleObject" Target="embeddings/oleObject57.bin" /><Relationship Id="rId128" Type="http://schemas.openxmlformats.org/officeDocument/2006/relationships/image" Target="media/image67.wmf" /><Relationship Id="rId129" Type="http://schemas.openxmlformats.org/officeDocument/2006/relationships/oleObject" Target="embeddings/oleObject58.bin" /><Relationship Id="rId13" Type="http://schemas.openxmlformats.org/officeDocument/2006/relationships/image" Target="media/image7.wmf" /><Relationship Id="rId130" Type="http://schemas.openxmlformats.org/officeDocument/2006/relationships/image" Target="media/image68.wmf" /><Relationship Id="rId131" Type="http://schemas.openxmlformats.org/officeDocument/2006/relationships/oleObject" Target="embeddings/oleObject59.bin" /><Relationship Id="rId132" Type="http://schemas.openxmlformats.org/officeDocument/2006/relationships/image" Target="media/image69.wmf" /><Relationship Id="rId133" Type="http://schemas.openxmlformats.org/officeDocument/2006/relationships/oleObject" Target="embeddings/oleObject60.bin" /><Relationship Id="rId134" Type="http://schemas.openxmlformats.org/officeDocument/2006/relationships/image" Target="media/image70.wmf" /><Relationship Id="rId135" Type="http://schemas.openxmlformats.org/officeDocument/2006/relationships/oleObject" Target="embeddings/oleObject61.bin" /><Relationship Id="rId136" Type="http://schemas.openxmlformats.org/officeDocument/2006/relationships/image" Target="media/image71.wmf" /><Relationship Id="rId137" Type="http://schemas.openxmlformats.org/officeDocument/2006/relationships/oleObject" Target="embeddings/oleObject62.bin" /><Relationship Id="rId138" Type="http://schemas.openxmlformats.org/officeDocument/2006/relationships/image" Target="media/image72.png" /><Relationship Id="rId139" Type="http://schemas.openxmlformats.org/officeDocument/2006/relationships/image" Target="media/image73.wmf" /><Relationship Id="rId14" Type="http://schemas.openxmlformats.org/officeDocument/2006/relationships/oleObject" Target="embeddings/oleObject3.bin" /><Relationship Id="rId140" Type="http://schemas.openxmlformats.org/officeDocument/2006/relationships/oleObject" Target="embeddings/oleObject63.bin" /><Relationship Id="rId141" Type="http://schemas.openxmlformats.org/officeDocument/2006/relationships/image" Target="media/image74.wmf" /><Relationship Id="rId142" Type="http://schemas.openxmlformats.org/officeDocument/2006/relationships/oleObject" Target="embeddings/oleObject64.bin" /><Relationship Id="rId143" Type="http://schemas.openxmlformats.org/officeDocument/2006/relationships/image" Target="media/image75.wmf" /><Relationship Id="rId144" Type="http://schemas.openxmlformats.org/officeDocument/2006/relationships/oleObject" Target="embeddings/oleObject65.bin" /><Relationship Id="rId145" Type="http://schemas.openxmlformats.org/officeDocument/2006/relationships/image" Target="media/image76.wmf" /><Relationship Id="rId146" Type="http://schemas.openxmlformats.org/officeDocument/2006/relationships/oleObject" Target="embeddings/oleObject66.bin" /><Relationship Id="rId147" Type="http://schemas.openxmlformats.org/officeDocument/2006/relationships/image" Target="media/image77.wmf" /><Relationship Id="rId148" Type="http://schemas.openxmlformats.org/officeDocument/2006/relationships/oleObject" Target="embeddings/oleObject67.bin" /><Relationship Id="rId149" Type="http://schemas.openxmlformats.org/officeDocument/2006/relationships/image" Target="media/image78.wmf" /><Relationship Id="rId15" Type="http://schemas.openxmlformats.org/officeDocument/2006/relationships/image" Target="media/image8.wmf" /><Relationship Id="rId150" Type="http://schemas.openxmlformats.org/officeDocument/2006/relationships/oleObject" Target="embeddings/oleObject68.bin" /><Relationship Id="rId151" Type="http://schemas.openxmlformats.org/officeDocument/2006/relationships/image" Target="media/image79.png" /><Relationship Id="rId152" Type="http://schemas.openxmlformats.org/officeDocument/2006/relationships/image" Target="media/image80.wmf" /><Relationship Id="rId153" Type="http://schemas.openxmlformats.org/officeDocument/2006/relationships/oleObject" Target="embeddings/oleObject69.bin" /><Relationship Id="rId154" Type="http://schemas.openxmlformats.org/officeDocument/2006/relationships/image" Target="media/image81.wmf" /><Relationship Id="rId155" Type="http://schemas.openxmlformats.org/officeDocument/2006/relationships/oleObject" Target="embeddings/oleObject70.bin" /><Relationship Id="rId156" Type="http://schemas.openxmlformats.org/officeDocument/2006/relationships/image" Target="media/image82.wmf" /><Relationship Id="rId157" Type="http://schemas.openxmlformats.org/officeDocument/2006/relationships/oleObject" Target="embeddings/oleObject71.bin" /><Relationship Id="rId158" Type="http://schemas.openxmlformats.org/officeDocument/2006/relationships/image" Target="media/image83.wmf" /><Relationship Id="rId159" Type="http://schemas.openxmlformats.org/officeDocument/2006/relationships/oleObject" Target="embeddings/oleObject72.bin" /><Relationship Id="rId16" Type="http://schemas.openxmlformats.org/officeDocument/2006/relationships/oleObject" Target="embeddings/oleObject4.bin" /><Relationship Id="rId160" Type="http://schemas.openxmlformats.org/officeDocument/2006/relationships/oleObject" Target="embeddings/oleObject73.bin" /><Relationship Id="rId161" Type="http://schemas.openxmlformats.org/officeDocument/2006/relationships/image" Target="media/image84.wmf" /><Relationship Id="rId162" Type="http://schemas.openxmlformats.org/officeDocument/2006/relationships/oleObject" Target="embeddings/oleObject74.bin" /><Relationship Id="rId163" Type="http://schemas.openxmlformats.org/officeDocument/2006/relationships/image" Target="media/image85.wmf" /><Relationship Id="rId164" Type="http://schemas.openxmlformats.org/officeDocument/2006/relationships/oleObject" Target="embeddings/oleObject75.bin" /><Relationship Id="rId165" Type="http://schemas.openxmlformats.org/officeDocument/2006/relationships/image" Target="media/image86.wmf" /><Relationship Id="rId166" Type="http://schemas.openxmlformats.org/officeDocument/2006/relationships/oleObject" Target="embeddings/oleObject76.bin" /><Relationship Id="rId167" Type="http://schemas.openxmlformats.org/officeDocument/2006/relationships/image" Target="media/image87.wmf" /><Relationship Id="rId168" Type="http://schemas.openxmlformats.org/officeDocument/2006/relationships/oleObject" Target="embeddings/oleObject77.bin" /><Relationship Id="rId169" Type="http://schemas.openxmlformats.org/officeDocument/2006/relationships/image" Target="media/image88.wmf" /><Relationship Id="rId17" Type="http://schemas.openxmlformats.org/officeDocument/2006/relationships/image" Target="media/image9.png" /><Relationship Id="rId170" Type="http://schemas.openxmlformats.org/officeDocument/2006/relationships/oleObject" Target="embeddings/oleObject78.bin" /><Relationship Id="rId171" Type="http://schemas.openxmlformats.org/officeDocument/2006/relationships/image" Target="media/image89.wmf" /><Relationship Id="rId172" Type="http://schemas.openxmlformats.org/officeDocument/2006/relationships/oleObject" Target="embeddings/oleObject79.bin" /><Relationship Id="rId173" Type="http://schemas.openxmlformats.org/officeDocument/2006/relationships/image" Target="media/image90.wmf" /><Relationship Id="rId174" Type="http://schemas.openxmlformats.org/officeDocument/2006/relationships/oleObject" Target="embeddings/oleObject80.bin" /><Relationship Id="rId175" Type="http://schemas.openxmlformats.org/officeDocument/2006/relationships/image" Target="media/image91.wmf" /><Relationship Id="rId176" Type="http://schemas.openxmlformats.org/officeDocument/2006/relationships/oleObject" Target="embeddings/oleObject81.bin" /><Relationship Id="rId177" Type="http://schemas.openxmlformats.org/officeDocument/2006/relationships/image" Target="media/image92.wmf" /><Relationship Id="rId178" Type="http://schemas.openxmlformats.org/officeDocument/2006/relationships/oleObject" Target="embeddings/oleObject82.bin" /><Relationship Id="rId179" Type="http://schemas.openxmlformats.org/officeDocument/2006/relationships/oleObject" Target="embeddings/oleObject83.bin" /><Relationship Id="rId18" Type="http://schemas.openxmlformats.org/officeDocument/2006/relationships/image" Target="media/image10.wmf" /><Relationship Id="rId180" Type="http://schemas.openxmlformats.org/officeDocument/2006/relationships/oleObject" Target="embeddings/oleObject84.bin" /><Relationship Id="rId181" Type="http://schemas.openxmlformats.org/officeDocument/2006/relationships/oleObject" Target="embeddings/oleObject85.bin" /><Relationship Id="rId182" Type="http://schemas.openxmlformats.org/officeDocument/2006/relationships/oleObject" Target="embeddings/oleObject86.bin" /><Relationship Id="rId183" Type="http://schemas.openxmlformats.org/officeDocument/2006/relationships/oleObject" Target="embeddings/oleObject87.bin" /><Relationship Id="rId184" Type="http://schemas.openxmlformats.org/officeDocument/2006/relationships/oleObject" Target="embeddings/oleObject88.bin" /><Relationship Id="rId185" Type="http://schemas.openxmlformats.org/officeDocument/2006/relationships/oleObject" Target="embeddings/oleObject89.bin" /><Relationship Id="rId186" Type="http://schemas.openxmlformats.org/officeDocument/2006/relationships/image" Target="media/image93.wmf" /><Relationship Id="rId187" Type="http://schemas.openxmlformats.org/officeDocument/2006/relationships/oleObject" Target="embeddings/oleObject90.bin" /><Relationship Id="rId188" Type="http://schemas.openxmlformats.org/officeDocument/2006/relationships/image" Target="media/image94.wmf" /><Relationship Id="rId189" Type="http://schemas.openxmlformats.org/officeDocument/2006/relationships/oleObject" Target="embeddings/oleObject91.bin" /><Relationship Id="rId19" Type="http://schemas.openxmlformats.org/officeDocument/2006/relationships/oleObject" Target="embeddings/oleObject5.bin" /><Relationship Id="rId190" Type="http://schemas.openxmlformats.org/officeDocument/2006/relationships/image" Target="media/image95.wmf" /><Relationship Id="rId191" Type="http://schemas.openxmlformats.org/officeDocument/2006/relationships/oleObject" Target="embeddings/oleObject92.bin" /><Relationship Id="rId192" Type="http://schemas.openxmlformats.org/officeDocument/2006/relationships/oleObject" Target="embeddings/oleObject93.bin" /><Relationship Id="rId193" Type="http://schemas.openxmlformats.org/officeDocument/2006/relationships/oleObject" Target="embeddings/oleObject94.bin" /><Relationship Id="rId194" Type="http://schemas.openxmlformats.org/officeDocument/2006/relationships/image" Target="media/image96.wmf" /><Relationship Id="rId195" Type="http://schemas.openxmlformats.org/officeDocument/2006/relationships/oleObject" Target="embeddings/oleObject95.bin" /><Relationship Id="rId196" Type="http://schemas.openxmlformats.org/officeDocument/2006/relationships/oleObject" Target="embeddings/oleObject96.bin" /><Relationship Id="rId197" Type="http://schemas.openxmlformats.org/officeDocument/2006/relationships/oleObject" Target="embeddings/oleObject97.bin" /><Relationship Id="rId198" Type="http://schemas.openxmlformats.org/officeDocument/2006/relationships/oleObject" Target="embeddings/oleObject98.bin" /><Relationship Id="rId199" Type="http://schemas.openxmlformats.org/officeDocument/2006/relationships/oleObject" Target="embeddings/oleObject99.bin" /><Relationship Id="rId2" Type="http://schemas.openxmlformats.org/officeDocument/2006/relationships/webSettings" Target="webSettings.xml" /><Relationship Id="rId20" Type="http://schemas.openxmlformats.org/officeDocument/2006/relationships/image" Target="media/image11.wmf" /><Relationship Id="rId200" Type="http://schemas.openxmlformats.org/officeDocument/2006/relationships/image" Target="media/image97.wmf" /><Relationship Id="rId201" Type="http://schemas.openxmlformats.org/officeDocument/2006/relationships/oleObject" Target="embeddings/oleObject100.bin" /><Relationship Id="rId202" Type="http://schemas.openxmlformats.org/officeDocument/2006/relationships/oleObject" Target="embeddings/oleObject101.bin" /><Relationship Id="rId203" Type="http://schemas.openxmlformats.org/officeDocument/2006/relationships/image" Target="media/image98.wmf" /><Relationship Id="rId204" Type="http://schemas.openxmlformats.org/officeDocument/2006/relationships/oleObject" Target="embeddings/oleObject102.bin" /><Relationship Id="rId205" Type="http://schemas.openxmlformats.org/officeDocument/2006/relationships/oleObject" Target="embeddings/oleObject103.bin" /><Relationship Id="rId206" Type="http://schemas.openxmlformats.org/officeDocument/2006/relationships/oleObject" Target="embeddings/oleObject104.bin" /><Relationship Id="rId207" Type="http://schemas.openxmlformats.org/officeDocument/2006/relationships/oleObject" Target="embeddings/oleObject105.bin" /><Relationship Id="rId208" Type="http://schemas.openxmlformats.org/officeDocument/2006/relationships/image" Target="media/image99.wmf" /><Relationship Id="rId209" Type="http://schemas.openxmlformats.org/officeDocument/2006/relationships/oleObject" Target="embeddings/oleObject106.bin" /><Relationship Id="rId21" Type="http://schemas.openxmlformats.org/officeDocument/2006/relationships/oleObject" Target="embeddings/oleObject6.bin" /><Relationship Id="rId210" Type="http://schemas.openxmlformats.org/officeDocument/2006/relationships/oleObject" Target="embeddings/oleObject107.bin" /><Relationship Id="rId211" Type="http://schemas.openxmlformats.org/officeDocument/2006/relationships/oleObject" Target="embeddings/oleObject108.bin" /><Relationship Id="rId212" Type="http://schemas.openxmlformats.org/officeDocument/2006/relationships/oleObject" Target="embeddings/oleObject109.bin" /><Relationship Id="rId213" Type="http://schemas.openxmlformats.org/officeDocument/2006/relationships/image" Target="media/image100.wmf" /><Relationship Id="rId214" Type="http://schemas.openxmlformats.org/officeDocument/2006/relationships/oleObject" Target="embeddings/oleObject110.bin" /><Relationship Id="rId215" Type="http://schemas.openxmlformats.org/officeDocument/2006/relationships/oleObject" Target="embeddings/oleObject111.bin" /><Relationship Id="rId216" Type="http://schemas.openxmlformats.org/officeDocument/2006/relationships/image" Target="media/image101.png" /><Relationship Id="rId217" Type="http://schemas.openxmlformats.org/officeDocument/2006/relationships/header" Target="header1.xml" /><Relationship Id="rId218" Type="http://schemas.openxmlformats.org/officeDocument/2006/relationships/footer" Target="footer1.xml" /><Relationship Id="rId219" Type="http://schemas.openxmlformats.org/officeDocument/2006/relationships/footer" Target="footer2.xml" /><Relationship Id="rId22" Type="http://schemas.openxmlformats.org/officeDocument/2006/relationships/image" Target="media/image12.wmf" /><Relationship Id="rId220" Type="http://schemas.openxmlformats.org/officeDocument/2006/relationships/theme" Target="theme/theme1.xml" /><Relationship Id="rId221" Type="http://schemas.openxmlformats.org/officeDocument/2006/relationships/styles" Target="styles.xml" /><Relationship Id="rId23" Type="http://schemas.openxmlformats.org/officeDocument/2006/relationships/oleObject" Target="embeddings/oleObject7.bin" /><Relationship Id="rId24" Type="http://schemas.openxmlformats.org/officeDocument/2006/relationships/image" Target="media/image13.wmf" /><Relationship Id="rId25" Type="http://schemas.openxmlformats.org/officeDocument/2006/relationships/oleObject" Target="embeddings/oleObject8.bin" /><Relationship Id="rId26" Type="http://schemas.openxmlformats.org/officeDocument/2006/relationships/image" Target="media/image14.png" /><Relationship Id="rId27" Type="http://schemas.openxmlformats.org/officeDocument/2006/relationships/image" Target="media/image15.wmf" /><Relationship Id="rId28" Type="http://schemas.openxmlformats.org/officeDocument/2006/relationships/oleObject" Target="embeddings/oleObject9.bin" /><Relationship Id="rId29" Type="http://schemas.openxmlformats.org/officeDocument/2006/relationships/image" Target="media/image16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0.bin" /><Relationship Id="rId31" Type="http://schemas.openxmlformats.org/officeDocument/2006/relationships/image" Target="media/image17.wmf" /><Relationship Id="rId32" Type="http://schemas.openxmlformats.org/officeDocument/2006/relationships/oleObject" Target="embeddings/oleObject11.bin" /><Relationship Id="rId33" Type="http://schemas.openxmlformats.org/officeDocument/2006/relationships/image" Target="media/image18.wmf" /><Relationship Id="rId34" Type="http://schemas.openxmlformats.org/officeDocument/2006/relationships/oleObject" Target="embeddings/oleObject12.bin" /><Relationship Id="rId35" Type="http://schemas.openxmlformats.org/officeDocument/2006/relationships/image" Target="media/image19.wmf" /><Relationship Id="rId36" Type="http://schemas.openxmlformats.org/officeDocument/2006/relationships/oleObject" Target="embeddings/oleObject13.bin" /><Relationship Id="rId37" Type="http://schemas.openxmlformats.org/officeDocument/2006/relationships/image" Target="media/image20.wmf" /><Relationship Id="rId38" Type="http://schemas.openxmlformats.org/officeDocument/2006/relationships/oleObject" Target="embeddings/oleObject14.bin" /><Relationship Id="rId39" Type="http://schemas.openxmlformats.org/officeDocument/2006/relationships/image" Target="media/image21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5.bin" /><Relationship Id="rId41" Type="http://schemas.openxmlformats.org/officeDocument/2006/relationships/oleObject" Target="embeddings/oleObject16.bin" /><Relationship Id="rId42" Type="http://schemas.openxmlformats.org/officeDocument/2006/relationships/image" Target="media/image22.png" /><Relationship Id="rId43" Type="http://schemas.openxmlformats.org/officeDocument/2006/relationships/image" Target="media/image23.wmf" /><Relationship Id="rId44" Type="http://schemas.openxmlformats.org/officeDocument/2006/relationships/oleObject" Target="embeddings/oleObject17.bin" /><Relationship Id="rId45" Type="http://schemas.openxmlformats.org/officeDocument/2006/relationships/image" Target="media/image24.wmf" /><Relationship Id="rId46" Type="http://schemas.openxmlformats.org/officeDocument/2006/relationships/oleObject" Target="embeddings/oleObject18.bin" /><Relationship Id="rId47" Type="http://schemas.openxmlformats.org/officeDocument/2006/relationships/image" Target="media/image25.png" /><Relationship Id="rId48" Type="http://schemas.openxmlformats.org/officeDocument/2006/relationships/image" Target="media/image26.wmf" /><Relationship Id="rId49" Type="http://schemas.openxmlformats.org/officeDocument/2006/relationships/oleObject" Target="embeddings/oleObject19.bin" /><Relationship Id="rId5" Type="http://schemas.openxmlformats.org/officeDocument/2006/relationships/image" Target="media/image1.png" /><Relationship Id="rId50" Type="http://schemas.openxmlformats.org/officeDocument/2006/relationships/image" Target="media/image27.wmf" /><Relationship Id="rId51" Type="http://schemas.openxmlformats.org/officeDocument/2006/relationships/oleObject" Target="embeddings/oleObject20.bin" /><Relationship Id="rId52" Type="http://schemas.openxmlformats.org/officeDocument/2006/relationships/image" Target="media/image28.png" /><Relationship Id="rId53" Type="http://schemas.openxmlformats.org/officeDocument/2006/relationships/image" Target="media/image29.wmf" /><Relationship Id="rId54" Type="http://schemas.openxmlformats.org/officeDocument/2006/relationships/oleObject" Target="embeddings/oleObject21.bin" /><Relationship Id="rId55" Type="http://schemas.openxmlformats.org/officeDocument/2006/relationships/image" Target="media/image30.wmf" /><Relationship Id="rId56" Type="http://schemas.openxmlformats.org/officeDocument/2006/relationships/oleObject" Target="embeddings/oleObject22.bin" /><Relationship Id="rId57" Type="http://schemas.openxmlformats.org/officeDocument/2006/relationships/image" Target="media/image31.wmf" /><Relationship Id="rId58" Type="http://schemas.openxmlformats.org/officeDocument/2006/relationships/oleObject" Target="embeddings/oleObject23.bin" /><Relationship Id="rId59" Type="http://schemas.openxmlformats.org/officeDocument/2006/relationships/image" Target="media/image32.wmf" /><Relationship Id="rId6" Type="http://schemas.openxmlformats.org/officeDocument/2006/relationships/image" Target="media/image2.png" /><Relationship Id="rId60" Type="http://schemas.openxmlformats.org/officeDocument/2006/relationships/oleObject" Target="embeddings/oleObject24.bin" /><Relationship Id="rId61" Type="http://schemas.openxmlformats.org/officeDocument/2006/relationships/image" Target="media/image33.wmf" /><Relationship Id="rId62" Type="http://schemas.openxmlformats.org/officeDocument/2006/relationships/oleObject" Target="embeddings/oleObject25.bin" /><Relationship Id="rId63" Type="http://schemas.openxmlformats.org/officeDocument/2006/relationships/image" Target="media/image34.wmf" /><Relationship Id="rId64" Type="http://schemas.openxmlformats.org/officeDocument/2006/relationships/oleObject" Target="embeddings/oleObject26.bin" /><Relationship Id="rId65" Type="http://schemas.openxmlformats.org/officeDocument/2006/relationships/image" Target="media/image35.wmf" /><Relationship Id="rId66" Type="http://schemas.openxmlformats.org/officeDocument/2006/relationships/oleObject" Target="embeddings/oleObject27.bin" /><Relationship Id="rId67" Type="http://schemas.openxmlformats.org/officeDocument/2006/relationships/image" Target="media/image36.wmf" /><Relationship Id="rId68" Type="http://schemas.openxmlformats.org/officeDocument/2006/relationships/oleObject" Target="embeddings/oleObject28.bin" /><Relationship Id="rId69" Type="http://schemas.openxmlformats.org/officeDocument/2006/relationships/image" Target="media/image37.wmf" /><Relationship Id="rId7" Type="http://schemas.openxmlformats.org/officeDocument/2006/relationships/image" Target="media/image3.png" /><Relationship Id="rId70" Type="http://schemas.openxmlformats.org/officeDocument/2006/relationships/oleObject" Target="embeddings/oleObject29.bin" /><Relationship Id="rId71" Type="http://schemas.openxmlformats.org/officeDocument/2006/relationships/image" Target="media/image38.wmf" /><Relationship Id="rId72" Type="http://schemas.openxmlformats.org/officeDocument/2006/relationships/oleObject" Target="embeddings/oleObject30.bin" /><Relationship Id="rId73" Type="http://schemas.openxmlformats.org/officeDocument/2006/relationships/image" Target="media/image39.wmf" /><Relationship Id="rId74" Type="http://schemas.openxmlformats.org/officeDocument/2006/relationships/oleObject" Target="embeddings/oleObject31.bin" /><Relationship Id="rId75" Type="http://schemas.openxmlformats.org/officeDocument/2006/relationships/image" Target="media/image40.wmf" /><Relationship Id="rId76" Type="http://schemas.openxmlformats.org/officeDocument/2006/relationships/oleObject" Target="embeddings/oleObject32.bin" /><Relationship Id="rId77" Type="http://schemas.openxmlformats.org/officeDocument/2006/relationships/image" Target="media/image41.wmf" /><Relationship Id="rId78" Type="http://schemas.openxmlformats.org/officeDocument/2006/relationships/oleObject" Target="embeddings/oleObject33.bin" /><Relationship Id="rId79" Type="http://schemas.openxmlformats.org/officeDocument/2006/relationships/image" Target="media/image42.png" /><Relationship Id="rId8" Type="http://schemas.openxmlformats.org/officeDocument/2006/relationships/image" Target="media/image4.png" /><Relationship Id="rId80" Type="http://schemas.openxmlformats.org/officeDocument/2006/relationships/image" Target="media/image43.wmf" /><Relationship Id="rId81" Type="http://schemas.openxmlformats.org/officeDocument/2006/relationships/oleObject" Target="embeddings/oleObject34.bin" /><Relationship Id="rId82" Type="http://schemas.openxmlformats.org/officeDocument/2006/relationships/image" Target="media/image44.wmf" /><Relationship Id="rId83" Type="http://schemas.openxmlformats.org/officeDocument/2006/relationships/oleObject" Target="embeddings/oleObject35.bin" /><Relationship Id="rId84" Type="http://schemas.openxmlformats.org/officeDocument/2006/relationships/image" Target="media/image45.wmf" /><Relationship Id="rId85" Type="http://schemas.openxmlformats.org/officeDocument/2006/relationships/oleObject" Target="embeddings/oleObject36.bin" /><Relationship Id="rId86" Type="http://schemas.openxmlformats.org/officeDocument/2006/relationships/image" Target="media/image46.wmf" /><Relationship Id="rId87" Type="http://schemas.openxmlformats.org/officeDocument/2006/relationships/oleObject" Target="embeddings/oleObject37.bin" /><Relationship Id="rId88" Type="http://schemas.openxmlformats.org/officeDocument/2006/relationships/image" Target="media/image47.wmf" /><Relationship Id="rId89" Type="http://schemas.openxmlformats.org/officeDocument/2006/relationships/oleObject" Target="embeddings/oleObject38.bin" /><Relationship Id="rId9" Type="http://schemas.openxmlformats.org/officeDocument/2006/relationships/image" Target="media/image5.wmf" /><Relationship Id="rId90" Type="http://schemas.openxmlformats.org/officeDocument/2006/relationships/image" Target="media/image48.wmf" /><Relationship Id="rId91" Type="http://schemas.openxmlformats.org/officeDocument/2006/relationships/oleObject" Target="embeddings/oleObject39.bin" /><Relationship Id="rId92" Type="http://schemas.openxmlformats.org/officeDocument/2006/relationships/image" Target="media/image49.wmf" /><Relationship Id="rId93" Type="http://schemas.openxmlformats.org/officeDocument/2006/relationships/oleObject" Target="embeddings/oleObject40.bin" /><Relationship Id="rId94" Type="http://schemas.openxmlformats.org/officeDocument/2006/relationships/image" Target="media/image50.wmf" /><Relationship Id="rId95" Type="http://schemas.openxmlformats.org/officeDocument/2006/relationships/oleObject" Target="embeddings/oleObject41.bin" /><Relationship Id="rId96" Type="http://schemas.openxmlformats.org/officeDocument/2006/relationships/image" Target="media/image51.wmf" /><Relationship Id="rId97" Type="http://schemas.openxmlformats.org/officeDocument/2006/relationships/oleObject" Target="embeddings/oleObject42.bin" /><Relationship Id="rId98" Type="http://schemas.openxmlformats.org/officeDocument/2006/relationships/image" Target="media/image52.wmf" /><Relationship Id="rId99" Type="http://schemas.openxmlformats.org/officeDocument/2006/relationships/oleObject" Target="embeddings/oleObject43.bin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0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0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LENOVO</cp:lastModifiedBy>
  <cp:revision>18</cp:revision>
  <dcterms:created xsi:type="dcterms:W3CDTF">2017-07-19T12:07:00Z</dcterms:created>
  <dcterms:modified xsi:type="dcterms:W3CDTF">2025-08-03T07:20:00Z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