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bookmarkStart w:id="35" w:name="_GoBack"/>
      <w:bookmarkEnd w:id="35"/>
      <w:r>
        <w:rPr>
          <w:rFonts w:ascii="宋体" w:hAnsi="宋体" w:eastAsia="宋体" w:cs="宋体"/>
          <w:b/>
          <w:sz w:val="32"/>
        </w:rPr>
        <w:t>北京市东城区</w:t>
      </w:r>
      <w:r>
        <w:rPr>
          <w:rFonts w:ascii="Times New Roman" w:hAnsi="Times New Roman" w:eastAsia="Times New Roman" w:cs="Times New Roman"/>
          <w:b/>
          <w:sz w:val="32"/>
        </w:rPr>
        <w:t>2025-2026</w:t>
      </w:r>
      <w:r>
        <w:rPr>
          <w:rFonts w:ascii="宋体" w:hAnsi="宋体" w:eastAsia="宋体" w:cs="宋体"/>
          <w:b/>
          <w:sz w:val="32"/>
        </w:rPr>
        <w:t>学年高一上学期期末考试物理样卷</w:t>
      </w:r>
    </w:p>
    <w:p>
      <w:pPr>
        <w:rPr>
          <w:rFonts w:ascii="黑体" w:hAnsi="黑体" w:eastAsia="黑体" w:cs="黑体"/>
        </w:rPr>
      </w:pPr>
      <w:bookmarkStart w:id="0" w:name="OLE_LINK19"/>
      <w:bookmarkStart w:id="1" w:name="OLE_LINK23"/>
      <w:bookmarkStart w:id="2" w:name="OLE_LINK24"/>
      <w:bookmarkStart w:id="3" w:name="OLE_LINK22"/>
      <w:bookmarkStart w:id="4" w:name="OLE_LINK21"/>
      <w:bookmarkStart w:id="5" w:name="OLE_LINK16"/>
      <w:bookmarkStart w:id="6" w:name="OLE_LINK28"/>
      <w:bookmarkStart w:id="7" w:name="OLE_LINK26"/>
      <w:bookmarkStart w:id="8" w:name="OLE_LINK30"/>
      <w:bookmarkStart w:id="9" w:name="OLE_LINK31"/>
      <w:bookmarkStart w:id="10" w:name="OLE_LINK25"/>
      <w:bookmarkStart w:id="11" w:name="OLE_LINK17"/>
      <w:bookmarkStart w:id="12" w:name="OLE_LINK18"/>
      <w:bookmarkStart w:id="13" w:name="OLE_LINK20"/>
      <w:bookmarkStart w:id="14" w:name="OLE_LINK29"/>
      <w:bookmarkStart w:id="15" w:name="OLE_LINK27"/>
      <w:r>
        <w:rPr>
          <w:rFonts w:hint="eastAsia" w:ascii="黑体" w:hAnsi="黑体" w:eastAsia="黑体" w:cs="黑体"/>
        </w:rPr>
        <w:t>一、选择题</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Pr>
        <w:numPr>
          <w:ilvl w:val="0"/>
          <w:numId w:val="0"/>
        </w:numPr>
        <w:spacing w:line="360" w:lineRule="auto"/>
        <w:ind w:left="0"/>
        <w:jc w:val="left"/>
      </w:pPr>
      <w:r>
        <w:rPr>
          <w:rFonts w:ascii="Times New Roman" w:hAnsi="Times New Roman" w:eastAsia="Times New Roman" w:cs="Times New Roman"/>
          <w:kern w:val="0"/>
          <w:szCs w:val="21"/>
        </w:rPr>
        <w:t>1</w:t>
      </w:r>
      <w:r>
        <w:rPr>
          <w:rFonts w:ascii="宋体" w:hAnsi="宋体" w:eastAsia="宋体" w:cs="宋体"/>
          <w:kern w:val="0"/>
          <w:szCs w:val="21"/>
        </w:rPr>
        <w:t>.</w:t>
      </w:r>
      <w:bookmarkStart w:id="16" w:name="8c4134e4-ed02-4f61-b98c-ad8041de1e9e"/>
      <w:r>
        <w:rPr>
          <w:rFonts w:ascii="宋体" w:hAnsi="宋体" w:eastAsia="宋体" w:cs="宋体"/>
          <w:kern w:val="0"/>
          <w:szCs w:val="21"/>
        </w:rPr>
        <w:t>有关所研究的对象是否可以看成质点的问题，下列说法正确的是</w:t>
      </w:r>
      <w:r>
        <w:rPr>
          <w:rFonts w:ascii="Times New Roman" w:hAnsi="Times New Roman" w:eastAsia="Times New Roman" w:cs="Times New Roman"/>
          <w:kern w:val="0"/>
          <w:szCs w:val="21"/>
        </w:rPr>
        <w:t>(    )</w:t>
      </w:r>
      <w:bookmarkEnd w:id="16"/>
    </w:p>
    <w:p>
      <w:pPr>
        <w:numPr>
          <w:ilvl w:val="0"/>
          <w:numId w:val="0"/>
        </w:numPr>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测量火车通过百米长桥梁所用时间，可将火车视为质点</w:t>
      </w:r>
      <w:r>
        <w:br w:type="textWrapping"/>
      </w:r>
      <w:r>
        <w:rPr>
          <w:rFonts w:ascii="Times New Roman" w:hAnsi="Times New Roman" w:eastAsia="Times New Roman" w:cs="Times New Roman"/>
          <w:kern w:val="0"/>
          <w:szCs w:val="21"/>
        </w:rPr>
        <w:t xml:space="preserve">B. </w:t>
      </w:r>
      <w:r>
        <w:rPr>
          <w:rFonts w:ascii="宋体" w:hAnsi="宋体" w:eastAsia="宋体" w:cs="宋体"/>
          <w:kern w:val="0"/>
          <w:szCs w:val="21"/>
        </w:rPr>
        <w:t>研究乒乓球的旋转方向，可将乒乓球视为质点</w:t>
      </w:r>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体育教练员研究百米赛跑运动员的起跑动作时，可将运动员视为质点</w:t>
      </w:r>
      <w:r>
        <w:br w:type="textWrapping"/>
      </w:r>
      <w:r>
        <w:rPr>
          <w:rFonts w:ascii="Times New Roman" w:hAnsi="Times New Roman" w:eastAsia="Times New Roman" w:cs="Times New Roman"/>
          <w:kern w:val="0"/>
          <w:szCs w:val="21"/>
        </w:rPr>
        <w:t xml:space="preserve">D. </w:t>
      </w:r>
      <w:r>
        <w:rPr>
          <w:rFonts w:ascii="宋体" w:hAnsi="宋体" w:eastAsia="宋体" w:cs="宋体"/>
          <w:kern w:val="0"/>
          <w:szCs w:val="21"/>
        </w:rPr>
        <w:t>研究地球绕太阳公转的轨迹，可将地球视为质点</w:t>
      </w:r>
    </w:p>
    <w:p>
      <w:pPr>
        <w:numPr>
          <w:ilvl w:val="0"/>
          <w:numId w:val="0"/>
        </w:numPr>
        <w:spacing w:line="360" w:lineRule="auto"/>
        <w:ind w:left="0"/>
        <w:jc w:val="left"/>
      </w:pPr>
      <w:r>
        <w:rPr>
          <w:rFonts w:ascii="Times New Roman" w:hAnsi="Times New Roman" w:eastAsia="Times New Roman" w:cs="Times New Roman"/>
          <w:kern w:val="0"/>
          <w:szCs w:val="21"/>
        </w:rPr>
        <w:t>2</w:t>
      </w:r>
      <w:r>
        <w:rPr>
          <w:rFonts w:ascii="宋体" w:hAnsi="宋体" w:eastAsia="宋体" w:cs="宋体"/>
          <w:kern w:val="0"/>
          <w:szCs w:val="21"/>
        </w:rPr>
        <w:t>.</w:t>
      </w:r>
      <w:bookmarkStart w:id="17" w:name="9ec0974a-9e05-499b-b2e2-5d343293a7b1"/>
      <w:r>
        <w:rPr>
          <w:rFonts w:ascii="宋体" w:hAnsi="宋体" w:eastAsia="宋体" w:cs="宋体"/>
          <w:kern w:val="0"/>
          <w:szCs w:val="21"/>
        </w:rPr>
        <w:t>下列关于加速度的理解和阐述正确的是</w:t>
      </w:r>
      <w:r>
        <w:rPr>
          <w:rFonts w:ascii="Times New Roman" w:hAnsi="Times New Roman" w:eastAsia="Times New Roman" w:cs="Times New Roman"/>
          <w:kern w:val="0"/>
          <w:szCs w:val="21"/>
        </w:rPr>
        <w:t>(    )</w:t>
      </w:r>
      <w:bookmarkEnd w:id="17"/>
    </w:p>
    <w:p>
      <w:pPr>
        <w:numPr>
          <w:ilvl w:val="0"/>
          <w:numId w:val="0"/>
        </w:numPr>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速度大的物体，其加速度一定大</w:t>
      </w:r>
      <w:r>
        <w:br w:type="textWrapping"/>
      </w:r>
      <w:r>
        <w:rPr>
          <w:rFonts w:ascii="Times New Roman" w:hAnsi="Times New Roman" w:eastAsia="Times New Roman" w:cs="Times New Roman"/>
          <w:kern w:val="0"/>
          <w:szCs w:val="21"/>
        </w:rPr>
        <w:t xml:space="preserve">B. </w:t>
      </w:r>
      <w:r>
        <w:rPr>
          <w:rFonts w:ascii="宋体" w:hAnsi="宋体" w:eastAsia="宋体" w:cs="宋体"/>
          <w:kern w:val="0"/>
          <w:szCs w:val="21"/>
        </w:rPr>
        <w:t>加速度大的物体，其速度一定大</w:t>
      </w:r>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物体加速度由物体所受合外力和自身质量共同决定</w:t>
      </w:r>
      <w:r>
        <w:br w:type="textWrapping"/>
      </w:r>
      <w:r>
        <w:rPr>
          <w:rFonts w:ascii="Times New Roman" w:hAnsi="Times New Roman" w:eastAsia="Times New Roman" w:cs="Times New Roman"/>
          <w:kern w:val="0"/>
          <w:szCs w:val="21"/>
        </w:rPr>
        <w:t xml:space="preserve">D. </w:t>
      </w:r>
      <w:r>
        <w:rPr>
          <w:rFonts w:ascii="宋体" w:hAnsi="宋体" w:eastAsia="宋体" w:cs="宋体"/>
          <w:kern w:val="0"/>
          <w:szCs w:val="21"/>
        </w:rPr>
        <w:t>物体加速度由速度的变化量和发生这一变化所用时间共同决定</w:t>
      </w:r>
    </w:p>
    <w:p>
      <w:pPr>
        <w:numPr>
          <w:ilvl w:val="0"/>
          <w:numId w:val="0"/>
        </w:numPr>
        <w:spacing w:line="360" w:lineRule="auto"/>
        <w:ind w:left="0"/>
        <w:jc w:val="left"/>
      </w:pPr>
      <w:r>
        <w:rPr>
          <w:rFonts w:ascii="Times New Roman" w:hAnsi="Times New Roman" w:eastAsia="Times New Roman" w:cs="Times New Roman"/>
          <w:kern w:val="0"/>
          <w:szCs w:val="21"/>
        </w:rPr>
        <w:t>3</w:t>
      </w:r>
      <w:r>
        <w:rPr>
          <w:rFonts w:ascii="宋体" w:hAnsi="宋体" w:eastAsia="宋体" w:cs="宋体"/>
          <w:kern w:val="0"/>
          <w:szCs w:val="21"/>
        </w:rPr>
        <w:t>.</w:t>
      </w:r>
      <w:bookmarkStart w:id="18" w:name="7cd500e3-871c-4de9-af97-25e6e54a7546"/>
      <w:r>
        <w:rPr>
          <w:rFonts w:ascii="宋体" w:hAnsi="宋体" w:eastAsia="宋体" w:cs="宋体"/>
          <w:kern w:val="0"/>
          <w:szCs w:val="21"/>
        </w:rPr>
        <w:t>一辆汽车原来以</w:t>
      </w:r>
      <m:oMath>
        <m:r>
          <m:t>10m/s</m:t>
        </m:r>
      </m:oMath>
      <w:r>
        <w:rPr>
          <w:rFonts w:ascii="宋体" w:hAnsi="宋体" w:eastAsia="宋体" w:cs="宋体"/>
          <w:kern w:val="0"/>
          <w:szCs w:val="21"/>
        </w:rPr>
        <w:t>的速度匀速行驶，制动后做匀减速直线运动，经</w:t>
      </w:r>
      <m:oMath>
        <m:r>
          <m:t>2s</m:t>
        </m:r>
      </m:oMath>
      <w:r>
        <w:rPr>
          <w:rFonts w:ascii="宋体" w:hAnsi="宋体" w:eastAsia="宋体" w:cs="宋体"/>
          <w:kern w:val="0"/>
          <w:szCs w:val="21"/>
        </w:rPr>
        <w:t>汽车停止运动，汽车的制动距离为</w:t>
      </w:r>
      <w:r>
        <w:rPr>
          <w:rFonts w:ascii="Times New Roman" w:hAnsi="Times New Roman" w:eastAsia="Times New Roman" w:cs="Times New Roman"/>
          <w:kern w:val="0"/>
          <w:szCs w:val="21"/>
        </w:rPr>
        <w:t>(    )</w:t>
      </w:r>
      <w:bookmarkEnd w:id="18"/>
    </w:p>
    <w:p>
      <w:pPr>
        <w:numPr>
          <w:ilvl w:val="0"/>
          <w:numId w:val="0"/>
        </w:numPr>
        <w:tabs>
          <w:tab w:val="left" w:pos="2310"/>
          <w:tab w:val="left" w:pos="4200"/>
          <w:tab w:val="left" w:pos="6090"/>
        </w:tabs>
        <w:spacing w:line="360" w:lineRule="auto"/>
        <w:jc w:val="left"/>
      </w:pPr>
      <w:r>
        <w:rPr>
          <w:rFonts w:ascii="Times New Roman" w:hAnsi="Times New Roman" w:eastAsia="Times New Roman" w:cs="Times New Roman"/>
          <w:kern w:val="0"/>
          <w:szCs w:val="21"/>
        </w:rPr>
        <w:t xml:space="preserve">A. </w:t>
      </w:r>
      <m:oMath>
        <m:r>
          <m:t>2.5m</m:t>
        </m:r>
      </m:oMath>
      <w:r>
        <w:tab/>
      </w:r>
      <w:r>
        <w:rPr>
          <w:rFonts w:ascii="Times New Roman" w:hAnsi="Times New Roman" w:eastAsia="Times New Roman" w:cs="Times New Roman"/>
          <w:kern w:val="0"/>
          <w:szCs w:val="21"/>
        </w:rPr>
        <w:t xml:space="preserve">B. </w:t>
      </w:r>
      <m:oMath>
        <m:r>
          <m:t>5m</m:t>
        </m:r>
      </m:oMath>
      <w:r>
        <w:tab/>
      </w:r>
      <w:r>
        <w:rPr>
          <w:rFonts w:ascii="Times New Roman" w:hAnsi="Times New Roman" w:eastAsia="Times New Roman" w:cs="Times New Roman"/>
          <w:kern w:val="0"/>
          <w:szCs w:val="21"/>
        </w:rPr>
        <w:t xml:space="preserve">C. </w:t>
      </w:r>
      <m:oMath>
        <m:r>
          <m:t>10m</m:t>
        </m:r>
      </m:oMath>
      <w:r>
        <w:tab/>
      </w:r>
      <w:r>
        <w:rPr>
          <w:rFonts w:ascii="Times New Roman" w:hAnsi="Times New Roman" w:eastAsia="Times New Roman" w:cs="Times New Roman"/>
          <w:kern w:val="0"/>
          <w:szCs w:val="21"/>
        </w:rPr>
        <w:t xml:space="preserve">D. </w:t>
      </w:r>
      <m:oMath>
        <m:r>
          <m:t>15m</m:t>
        </m:r>
      </m:oMath>
    </w:p>
    <w:p>
      <w:pPr>
        <w:numPr>
          <w:ilvl w:val="0"/>
          <w:numId w:val="0"/>
        </w:numPr>
        <w:spacing w:line="360" w:lineRule="auto"/>
        <w:ind w:left="0"/>
        <w:jc w:val="left"/>
        <w:textAlignment w:val="center"/>
      </w:pPr>
      <w:r>
        <w:rPr>
          <w:rFonts w:ascii="Times New Roman" w:hAnsi="Times New Roman" w:eastAsia="Times New Roman" w:cs="Times New Roman"/>
          <w:kern w:val="0"/>
          <w:szCs w:val="21"/>
        </w:rPr>
        <w:t>4</w:t>
      </w:r>
      <w:r>
        <w:rPr>
          <w:rFonts w:ascii="宋体" w:hAnsi="宋体" w:eastAsia="宋体" w:cs="宋体"/>
          <w:kern w:val="0"/>
          <w:szCs w:val="21"/>
        </w:rPr>
        <w:t>.</w:t>
      </w:r>
      <w:bookmarkStart w:id="19" w:name="6ad8bfbf-6c52-4243-a110-f78bc379afe3"/>
      <w:r>
        <w:rPr>
          <w:rFonts w:ascii="宋体" w:hAnsi="宋体" w:eastAsia="宋体" w:cs="宋体"/>
          <w:kern w:val="0"/>
          <w:szCs w:val="21"/>
        </w:rPr>
        <w:t>如图所示，质量</w:t>
      </w:r>
      <m:oMath>
        <m:r>
          <m:t>m=2.0kg</m:t>
        </m:r>
      </m:oMath>
      <w:r>
        <w:rPr>
          <w:rFonts w:ascii="宋体" w:hAnsi="宋体" w:eastAsia="宋体" w:cs="宋体"/>
          <w:kern w:val="0"/>
          <w:szCs w:val="21"/>
        </w:rPr>
        <w:t>的物块静止于粗糙的水平面上，现用一大小为</w:t>
      </w:r>
      <m:oMath>
        <m:r>
          <m:t>4.0N</m:t>
        </m:r>
      </m:oMath>
      <w:r>
        <w:rPr>
          <w:rFonts w:ascii="宋体" w:hAnsi="宋体" w:eastAsia="宋体" w:cs="宋体"/>
          <w:kern w:val="0"/>
          <w:szCs w:val="21"/>
        </w:rPr>
        <w:t>的水平拉力</w:t>
      </w:r>
      <m:oMath>
        <m:r>
          <m:t>F</m:t>
        </m:r>
      </m:oMath>
      <w:r>
        <w:rPr>
          <w:rFonts w:ascii="宋体" w:hAnsi="宋体" w:eastAsia="宋体" w:cs="宋体"/>
          <w:kern w:val="0"/>
          <w:szCs w:val="21"/>
        </w:rPr>
        <w:t>作用在物块上。已知物块与水平面间的动摩擦因数</w:t>
      </w:r>
      <m:oMath>
        <m:r>
          <m:t>μ=0.30</m:t>
        </m:r>
      </m:oMath>
      <w:r>
        <w:rPr>
          <w:rFonts w:ascii="宋体" w:hAnsi="宋体" w:eastAsia="宋体" w:cs="宋体"/>
          <w:kern w:val="0"/>
          <w:szCs w:val="21"/>
        </w:rPr>
        <w:t>，重力加速度</w:t>
      </w:r>
      <m:oMath>
        <m:r>
          <m:t>g</m:t>
        </m:r>
      </m:oMath>
      <w:r>
        <w:rPr>
          <w:rFonts w:ascii="宋体" w:hAnsi="宋体" w:eastAsia="宋体" w:cs="宋体"/>
          <w:kern w:val="0"/>
          <w:szCs w:val="21"/>
        </w:rPr>
        <w:t>取</w:t>
      </w:r>
      <m:oMath>
        <m:r>
          <m:t>10m/</m:t>
        </m:r>
        <m:sSup>
          <m:sSupPr/>
          <m:e>
            <m:r>
              <m:t>s</m:t>
            </m:r>
          </m:e>
          <m:sup>
            <m:r>
              <m:t>2</m:t>
            </m:r>
          </m:sup>
        </m:sSup>
      </m:oMath>
      <w:r>
        <w:rPr>
          <w:rFonts w:ascii="宋体" w:hAnsi="宋体" w:eastAsia="宋体" w:cs="宋体"/>
          <w:kern w:val="0"/>
          <w:szCs w:val="21"/>
        </w:rPr>
        <w:t>，下列有关物块所受摩擦力的说法正确的是</w:t>
      </w:r>
      <w:r>
        <w:rPr>
          <w:rFonts w:ascii="Times New Roman" w:hAnsi="Times New Roman" w:eastAsia="Times New Roman" w:cs="Times New Roman"/>
          <w:kern w:val="0"/>
          <w:szCs w:val="21"/>
        </w:rPr>
        <w:t>(    )</w:t>
      </w:r>
      <w:r>
        <w:rPr>
          <w:rFonts w:ascii="Times New Roman" w:hAnsi="Times New Roman" w:eastAsia="Times New Roman" w:cs="Times New Roman"/>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1790700" cy="495300"/>
            <wp:effectExtent l="0" t="0" r="0" b="0"/>
            <wp:docPr id="1025" name="图片 1025"/>
            <wp:cNvGraphicFramePr/>
            <a:graphic xmlns:a="http://schemas.openxmlformats.org/drawingml/2006/main">
              <a:graphicData uri="http://schemas.openxmlformats.org/drawingml/2006/picture">
                <pic:pic xmlns:pic="http://schemas.openxmlformats.org/drawingml/2006/picture">
                  <pic:nvPicPr>
                    <pic:cNvPr id="1025" name="图片 1025"/>
                    <pic:cNvPicPr/>
                  </pic:nvPicPr>
                  <pic:blipFill>
                    <a:blip r:embed="rId6"/>
                    <a:stretch>
                      <a:fillRect/>
                    </a:stretch>
                  </pic:blipFill>
                  <pic:spPr>
                    <a:xfrm>
                      <a:off x="0" y="0"/>
                      <a:ext cx="1790700" cy="495300"/>
                    </a:xfrm>
                    <a:prstGeom prst="rect">
                      <a:avLst/>
                    </a:prstGeom>
                  </pic:spPr>
                </pic:pic>
              </a:graphicData>
            </a:graphic>
          </wp:inline>
        </w:drawing>
      </w:r>
      <w:bookmarkEnd w:id="19"/>
    </w:p>
    <w:p>
      <w:pPr>
        <w:numPr>
          <w:ilvl w:val="0"/>
          <w:numId w:val="0"/>
        </w:numPr>
        <w:tabs>
          <w:tab w:val="left" w:pos="4200"/>
        </w:tabs>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受滑动摩擦力，大小为</w:t>
      </w:r>
      <m:oMath>
        <m:r>
          <m:t>6.0N</m:t>
        </m:r>
      </m:oMath>
      <w:r>
        <w:tab/>
      </w:r>
      <w:r>
        <w:rPr>
          <w:rFonts w:ascii="Times New Roman" w:hAnsi="Times New Roman" w:eastAsia="Times New Roman" w:cs="Times New Roman"/>
          <w:kern w:val="0"/>
          <w:szCs w:val="21"/>
        </w:rPr>
        <w:t xml:space="preserve">B. </w:t>
      </w:r>
      <w:r>
        <w:rPr>
          <w:rFonts w:ascii="宋体" w:hAnsi="宋体" w:eastAsia="宋体" w:cs="宋体"/>
          <w:kern w:val="0"/>
          <w:szCs w:val="21"/>
        </w:rPr>
        <w:t>受静摩擦力，大小为</w:t>
      </w:r>
      <m:oMath>
        <m:r>
          <m:t>6.0N</m:t>
        </m:r>
      </m:oMath>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受滑动摩擦力，大小为</w:t>
      </w:r>
      <m:oMath>
        <m:r>
          <m:t>4.0N</m:t>
        </m:r>
      </m:oMath>
      <w:r>
        <w:tab/>
      </w:r>
      <w:r>
        <w:rPr>
          <w:rFonts w:ascii="Times New Roman" w:hAnsi="Times New Roman" w:eastAsia="Times New Roman" w:cs="Times New Roman"/>
          <w:kern w:val="0"/>
          <w:szCs w:val="21"/>
        </w:rPr>
        <w:t xml:space="preserve">D. </w:t>
      </w:r>
      <w:r>
        <w:rPr>
          <w:rFonts w:ascii="宋体" w:hAnsi="宋体" w:eastAsia="宋体" w:cs="宋体"/>
          <w:kern w:val="0"/>
          <w:szCs w:val="21"/>
        </w:rPr>
        <w:t>受静摩擦力，大小为</w:t>
      </w:r>
      <m:oMath>
        <m:r>
          <m:t>4.0N</m:t>
        </m:r>
      </m:oMath>
    </w:p>
    <w:p>
      <w:pPr>
        <w:numPr>
          <w:ilvl w:val="0"/>
          <w:numId w:val="0"/>
        </w:numPr>
        <w:spacing w:line="360" w:lineRule="auto"/>
        <w:ind w:left="0"/>
        <w:jc w:val="left"/>
        <w:textAlignment w:val="center"/>
      </w:pPr>
      <w:r>
        <w:rPr>
          <w:rFonts w:ascii="Times New Roman" w:hAnsi="Times New Roman" w:eastAsia="Times New Roman" w:cs="Times New Roman"/>
          <w:kern w:val="0"/>
          <w:szCs w:val="21"/>
        </w:rPr>
        <w:t>5</w:t>
      </w:r>
      <w:r>
        <w:rPr>
          <w:rFonts w:ascii="宋体" w:hAnsi="宋体" w:eastAsia="宋体" w:cs="宋体"/>
          <w:kern w:val="0"/>
          <w:szCs w:val="21"/>
        </w:rPr>
        <w:t>.</w:t>
      </w:r>
      <w:bookmarkStart w:id="20" w:name="2288af7e-820a-439e-86e2-a08d1257e156"/>
      <w:r>
        <w:rPr>
          <w:rFonts w:ascii="宋体" w:hAnsi="宋体" w:eastAsia="宋体" w:cs="宋体"/>
          <w:kern w:val="0"/>
          <w:szCs w:val="21"/>
        </w:rPr>
        <w:t>如图所示，质量为</w:t>
      </w:r>
      <m:oMath>
        <m:r>
          <m:t>m</m:t>
        </m:r>
      </m:oMath>
      <w:r>
        <w:rPr>
          <w:rFonts w:ascii="宋体" w:hAnsi="宋体" w:eastAsia="宋体" w:cs="宋体"/>
          <w:kern w:val="0"/>
          <w:szCs w:val="21"/>
        </w:rPr>
        <w:t>的物块在倾角为</w:t>
      </w:r>
      <m:oMath>
        <m:r>
          <m:t>θ</m:t>
        </m:r>
      </m:oMath>
      <w:r>
        <w:rPr>
          <w:rFonts w:ascii="宋体" w:hAnsi="宋体" w:eastAsia="宋体" w:cs="宋体"/>
          <w:kern w:val="0"/>
          <w:szCs w:val="21"/>
        </w:rPr>
        <w:t>的斜面上加速下滑，物块与斜面间的动摩擦因数为</w:t>
      </w:r>
      <m:oMath>
        <m:r>
          <m:t>μ</m:t>
        </m:r>
      </m:oMath>
      <w:r>
        <w:rPr>
          <w:rFonts w:ascii="宋体" w:hAnsi="宋体" w:eastAsia="宋体" w:cs="宋体"/>
          <w:kern w:val="0"/>
          <w:szCs w:val="21"/>
        </w:rPr>
        <w:t>。下列说法正确的是</w:t>
      </w:r>
      <w:r>
        <w:rPr>
          <w:rFonts w:ascii="Times New Roman" w:hAnsi="Times New Roman" w:eastAsia="Times New Roman" w:cs="Times New Roman"/>
          <w:kern w:val="0"/>
          <w:szCs w:val="21"/>
        </w:rPr>
        <w:t>(    )</w:t>
      </w:r>
      <w:r>
        <w:rPr>
          <w:rFonts w:ascii="Times New Roman" w:hAnsi="Times New Roman" w:eastAsia="Times New Roman" w:cs="Times New Roman"/>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1924050" cy="1104900"/>
            <wp:effectExtent l="0" t="0" r="0" b="0"/>
            <wp:docPr id="1026" name="图片 1026"/>
            <wp:cNvGraphicFramePr/>
            <a:graphic xmlns:a="http://schemas.openxmlformats.org/drawingml/2006/main">
              <a:graphicData uri="http://schemas.openxmlformats.org/drawingml/2006/picture">
                <pic:pic xmlns:pic="http://schemas.openxmlformats.org/drawingml/2006/picture">
                  <pic:nvPicPr>
                    <pic:cNvPr id="1026" name="图片 1026"/>
                    <pic:cNvPicPr/>
                  </pic:nvPicPr>
                  <pic:blipFill>
                    <a:blip r:embed="rId7"/>
                    <a:stretch>
                      <a:fillRect/>
                    </a:stretch>
                  </pic:blipFill>
                  <pic:spPr>
                    <a:xfrm>
                      <a:off x="0" y="0"/>
                      <a:ext cx="1924050" cy="1104900"/>
                    </a:xfrm>
                    <a:prstGeom prst="rect">
                      <a:avLst/>
                    </a:prstGeom>
                  </pic:spPr>
                </pic:pic>
              </a:graphicData>
            </a:graphic>
          </wp:inline>
        </w:drawing>
      </w:r>
      <w:bookmarkEnd w:id="20"/>
    </w:p>
    <w:p>
      <w:pPr>
        <w:numPr>
          <w:ilvl w:val="0"/>
          <w:numId w:val="0"/>
        </w:numPr>
        <w:tabs>
          <w:tab w:val="left" w:pos="4200"/>
        </w:tabs>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斜面对物块的支持力大小为</w:t>
      </w:r>
      <m:oMath>
        <m:r>
          <m:rPr>
            <m:sty m:val="p"/>
          </m:rPr>
          <m:t>mgsin</m:t>
        </m:r>
        <m:r>
          <m:t>θ</m:t>
        </m:r>
      </m:oMath>
      <w:r>
        <w:tab/>
      </w:r>
      <w:r>
        <w:rPr>
          <w:rFonts w:ascii="Times New Roman" w:hAnsi="Times New Roman" w:eastAsia="Times New Roman" w:cs="Times New Roman"/>
          <w:kern w:val="0"/>
          <w:szCs w:val="21"/>
        </w:rPr>
        <w:t xml:space="preserve">B. </w:t>
      </w:r>
      <w:r>
        <w:rPr>
          <w:rFonts w:ascii="宋体" w:hAnsi="宋体" w:eastAsia="宋体" w:cs="宋体"/>
          <w:kern w:val="0"/>
          <w:szCs w:val="21"/>
        </w:rPr>
        <w:t>斜面对物块的摩擦力大小为</w:t>
      </w:r>
      <m:oMath>
        <m:r>
          <m:rPr>
            <m:sty m:val="p"/>
          </m:rPr>
          <m:t>μmgsin</m:t>
        </m:r>
        <m:r>
          <m:t>θ</m:t>
        </m:r>
      </m:oMath>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斜面对物块作用力的合力大小为</w:t>
      </w:r>
      <m:oMath>
        <m:r>
          <m:rPr>
            <m:sty m:val="p"/>
          </m:rPr>
          <m:t>mg</m:t>
        </m:r>
      </m:oMath>
      <w:r>
        <w:tab/>
      </w:r>
      <w:r>
        <w:rPr>
          <w:rFonts w:ascii="Times New Roman" w:hAnsi="Times New Roman" w:eastAsia="Times New Roman" w:cs="Times New Roman"/>
          <w:kern w:val="0"/>
          <w:szCs w:val="21"/>
        </w:rPr>
        <w:t xml:space="preserve">D. </w:t>
      </w:r>
      <w:r>
        <w:rPr>
          <w:rFonts w:ascii="宋体" w:hAnsi="宋体" w:eastAsia="宋体" w:cs="宋体"/>
          <w:kern w:val="0"/>
          <w:szCs w:val="21"/>
        </w:rPr>
        <w:t>物块所受的合力大小为</w:t>
      </w:r>
      <m:oMath>
        <m:r>
          <m:rPr>
            <m:sty m:val="p"/>
          </m:rPr>
          <m:t>mgsin</m:t>
        </m:r>
        <m:r>
          <m:t>θ</m:t>
        </m:r>
      </m:oMath>
    </w:p>
    <w:p>
      <w:pPr>
        <w:numPr>
          <w:ilvl w:val="0"/>
          <w:numId w:val="0"/>
        </w:numPr>
        <w:spacing w:line="360" w:lineRule="auto"/>
        <w:ind w:left="0"/>
        <w:jc w:val="left"/>
      </w:pPr>
      <w:r>
        <w:rPr>
          <w:rFonts w:ascii="Times New Roman" w:hAnsi="Times New Roman" w:eastAsia="Times New Roman" w:cs="Times New Roman"/>
          <w:kern w:val="0"/>
          <w:szCs w:val="21"/>
        </w:rPr>
        <w:t>6</w:t>
      </w:r>
      <w:r>
        <w:rPr>
          <w:rFonts w:ascii="宋体" w:hAnsi="宋体" w:eastAsia="宋体" w:cs="宋体"/>
          <w:kern w:val="0"/>
          <w:szCs w:val="21"/>
        </w:rPr>
        <w:t>.</w:t>
      </w:r>
      <w:bookmarkStart w:id="21" w:name="efa33a73-b388-48b1-ac5d-8d4fc96f9a5b"/>
      <w:r>
        <w:rPr>
          <w:rFonts w:ascii="宋体" w:hAnsi="宋体" w:eastAsia="宋体" w:cs="宋体"/>
          <w:kern w:val="0"/>
          <w:szCs w:val="21"/>
        </w:rPr>
        <w:t>以</w:t>
      </w:r>
      <m:oMath>
        <m:r>
          <m:t>30m/s</m:t>
        </m:r>
      </m:oMath>
      <w:r>
        <w:rPr>
          <w:rFonts w:ascii="宋体" w:hAnsi="宋体" w:eastAsia="宋体" w:cs="宋体"/>
          <w:kern w:val="0"/>
          <w:szCs w:val="21"/>
        </w:rPr>
        <w:t>的初速度竖直向上抛出一个小球，不计空气阻力，重力加速度</w:t>
      </w:r>
      <m:oMath>
        <m:r>
          <m:t>g</m:t>
        </m:r>
      </m:oMath>
      <w:r>
        <w:rPr>
          <w:rFonts w:ascii="宋体" w:hAnsi="宋体" w:eastAsia="宋体" w:cs="宋体"/>
          <w:kern w:val="0"/>
          <w:szCs w:val="21"/>
        </w:rPr>
        <w:t>取</w:t>
      </w:r>
      <m:oMath>
        <m:r>
          <m:t>10m/</m:t>
        </m:r>
        <m:sSup>
          <m:sSupPr/>
          <m:e>
            <m:r>
              <m:t>s</m:t>
            </m:r>
          </m:e>
          <m:sup>
            <m:r>
              <m:t>2</m:t>
            </m:r>
          </m:sup>
        </m:sSup>
      </m:oMath>
      <w:r>
        <w:rPr>
          <w:rFonts w:ascii="宋体" w:hAnsi="宋体" w:eastAsia="宋体" w:cs="宋体"/>
          <w:kern w:val="0"/>
          <w:szCs w:val="21"/>
        </w:rPr>
        <w:t>。小球在第</w:t>
      </w:r>
      <m:oMath>
        <m:r>
          <m:t>2s</m:t>
        </m:r>
      </m:oMath>
      <w:r>
        <w:rPr>
          <w:rFonts w:ascii="宋体" w:hAnsi="宋体" w:eastAsia="宋体" w:cs="宋体"/>
          <w:kern w:val="0"/>
          <w:szCs w:val="21"/>
        </w:rPr>
        <w:t>内和第</w:t>
      </w:r>
      <m:oMath>
        <m:r>
          <m:t>4s</m:t>
        </m:r>
      </m:oMath>
      <w:r>
        <w:rPr>
          <w:rFonts w:ascii="宋体" w:hAnsi="宋体" w:eastAsia="宋体" w:cs="宋体"/>
          <w:kern w:val="0"/>
          <w:szCs w:val="21"/>
        </w:rPr>
        <w:t>内通过的位移大小之比是</w:t>
      </w:r>
      <w:r>
        <w:rPr>
          <w:rFonts w:ascii="Times New Roman" w:hAnsi="Times New Roman" w:eastAsia="Times New Roman" w:cs="Times New Roman"/>
          <w:kern w:val="0"/>
          <w:szCs w:val="21"/>
        </w:rPr>
        <w:t>(    )</w:t>
      </w:r>
      <w:bookmarkEnd w:id="21"/>
    </w:p>
    <w:p>
      <w:pPr>
        <w:numPr>
          <w:ilvl w:val="0"/>
          <w:numId w:val="0"/>
        </w:numPr>
        <w:tabs>
          <w:tab w:val="left" w:pos="2310"/>
          <w:tab w:val="left" w:pos="4200"/>
          <w:tab w:val="left" w:pos="6090"/>
        </w:tabs>
        <w:spacing w:line="360" w:lineRule="auto"/>
        <w:jc w:val="left"/>
      </w:pPr>
      <w:r>
        <w:rPr>
          <w:rFonts w:ascii="Times New Roman" w:hAnsi="Times New Roman" w:eastAsia="Times New Roman" w:cs="Times New Roman"/>
          <w:kern w:val="0"/>
          <w:szCs w:val="21"/>
        </w:rPr>
        <w:t xml:space="preserve">A. </w:t>
      </w:r>
      <m:oMath>
        <m:rad>
          <m:radPr>
            <m:degHide m:val="1"/>
          </m:radPr>
          <m:deg>
            <m:r>
              <m:t xml:space="preserve"> </m:t>
            </m:r>
          </m:deg>
          <m:e>
            <m:r>
              <m:t>2</m:t>
            </m:r>
          </m:e>
        </m:rad>
        <m:r>
          <m:t>:1</m:t>
        </m:r>
      </m:oMath>
      <w:r>
        <w:tab/>
      </w:r>
      <w:r>
        <w:rPr>
          <w:rFonts w:ascii="Times New Roman" w:hAnsi="Times New Roman" w:eastAsia="Times New Roman" w:cs="Times New Roman"/>
          <w:kern w:val="0"/>
          <w:szCs w:val="21"/>
        </w:rPr>
        <w:t xml:space="preserve">B. </w:t>
      </w:r>
      <m:oMath>
        <m:r>
          <m:t>2:1</m:t>
        </m:r>
      </m:oMath>
      <w:r>
        <w:tab/>
      </w:r>
      <w:r>
        <w:rPr>
          <w:rFonts w:ascii="Times New Roman" w:hAnsi="Times New Roman" w:eastAsia="Times New Roman" w:cs="Times New Roman"/>
          <w:kern w:val="0"/>
          <w:szCs w:val="21"/>
        </w:rPr>
        <w:t xml:space="preserve">C. </w:t>
      </w:r>
      <m:oMath>
        <m:r>
          <m:t>3:1</m:t>
        </m:r>
      </m:oMath>
      <w:r>
        <w:tab/>
      </w:r>
      <w:r>
        <w:rPr>
          <w:rFonts w:ascii="Times New Roman" w:hAnsi="Times New Roman" w:eastAsia="Times New Roman" w:cs="Times New Roman"/>
          <w:kern w:val="0"/>
          <w:szCs w:val="21"/>
        </w:rPr>
        <w:t xml:space="preserve">D. </w:t>
      </w:r>
      <m:oMath>
        <m:r>
          <m:t>4:1</m:t>
        </m:r>
      </m:oMath>
    </w:p>
    <w:p>
      <w:pPr>
        <w:numPr>
          <w:ilvl w:val="0"/>
          <w:numId w:val="0"/>
        </w:numPr>
        <w:spacing w:line="360" w:lineRule="auto"/>
        <w:ind w:left="0"/>
        <w:jc w:val="left"/>
      </w:pPr>
      <w:r>
        <w:rPr>
          <w:rFonts w:ascii="Times New Roman" w:hAnsi="Times New Roman" w:eastAsia="Times New Roman" w:cs="Times New Roman"/>
          <w:kern w:val="0"/>
          <w:szCs w:val="21"/>
        </w:rPr>
        <w:t>7</w:t>
      </w:r>
      <w:r>
        <w:rPr>
          <w:rFonts w:ascii="宋体" w:hAnsi="宋体" w:eastAsia="宋体" w:cs="宋体"/>
          <w:kern w:val="0"/>
          <w:szCs w:val="21"/>
        </w:rPr>
        <w:t>.</w:t>
      </w:r>
      <w:bookmarkStart w:id="22" w:name="22b5ce85-c19c-4038-b521-60b0a25fac97"/>
      <w:r>
        <w:rPr>
          <w:rFonts w:ascii="宋体" w:hAnsi="宋体" w:eastAsia="宋体" w:cs="宋体"/>
          <w:kern w:val="0"/>
          <w:szCs w:val="21"/>
        </w:rPr>
        <w:t>甲、乙两艘船在平静的湖面上沿直线航行。甲船上的乘客看到乙船向北运动，乙船上的乘客看到甲船向南运动。以湖岸为参考系，则两船的运动情况不可能是</w:t>
      </w:r>
      <w:r>
        <w:rPr>
          <w:rFonts w:ascii="Times New Roman" w:hAnsi="Times New Roman" w:eastAsia="Times New Roman" w:cs="Times New Roman"/>
          <w:kern w:val="0"/>
          <w:szCs w:val="21"/>
        </w:rPr>
        <w:t>(    )</w:t>
      </w:r>
      <w:bookmarkEnd w:id="22"/>
    </w:p>
    <w:p>
      <w:pPr>
        <w:numPr>
          <w:ilvl w:val="0"/>
          <w:numId w:val="0"/>
        </w:numPr>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甲船静止，乙船向北运动</w:t>
      </w:r>
      <w:r>
        <w:br w:type="textWrapping"/>
      </w:r>
      <w:r>
        <w:rPr>
          <w:rFonts w:ascii="Times New Roman" w:hAnsi="Times New Roman" w:eastAsia="Times New Roman" w:cs="Times New Roman"/>
          <w:kern w:val="0"/>
          <w:szCs w:val="21"/>
        </w:rPr>
        <w:t xml:space="preserve">B. </w:t>
      </w:r>
      <w:r>
        <w:rPr>
          <w:rFonts w:ascii="宋体" w:hAnsi="宋体" w:eastAsia="宋体" w:cs="宋体"/>
          <w:kern w:val="0"/>
          <w:szCs w:val="21"/>
        </w:rPr>
        <w:t>甲船向南运动，乙船向北运动</w:t>
      </w:r>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甲船向南运动，乙船静止</w:t>
      </w:r>
      <w:r>
        <w:br w:type="textWrapping"/>
      </w:r>
      <w:r>
        <w:rPr>
          <w:rFonts w:ascii="Times New Roman" w:hAnsi="Times New Roman" w:eastAsia="Times New Roman" w:cs="Times New Roman"/>
          <w:kern w:val="0"/>
          <w:szCs w:val="21"/>
        </w:rPr>
        <w:t xml:space="preserve">D. </w:t>
      </w:r>
      <w:r>
        <w:rPr>
          <w:rFonts w:ascii="宋体" w:hAnsi="宋体" w:eastAsia="宋体" w:cs="宋体"/>
          <w:kern w:val="0"/>
          <w:szCs w:val="21"/>
        </w:rPr>
        <w:t>甲船、乙船都向南运动，且甲船的速率比乙船的小</w:t>
      </w:r>
    </w:p>
    <w:p>
      <w:pPr>
        <w:numPr>
          <w:ilvl w:val="0"/>
          <w:numId w:val="0"/>
        </w:numPr>
        <w:spacing w:line="360" w:lineRule="auto"/>
        <w:ind w:left="0"/>
        <w:jc w:val="left"/>
        <w:textAlignment w:val="center"/>
      </w:pPr>
      <w:r>
        <w:rPr>
          <w:rFonts w:ascii="Times New Roman" w:hAnsi="Times New Roman" w:eastAsia="Times New Roman" w:cs="Times New Roman"/>
          <w:kern w:val="0"/>
          <w:szCs w:val="21"/>
        </w:rPr>
        <w:t>8</w:t>
      </w:r>
      <w:r>
        <w:rPr>
          <w:rFonts w:ascii="宋体" w:hAnsi="宋体" w:eastAsia="宋体" w:cs="宋体"/>
          <w:kern w:val="0"/>
          <w:szCs w:val="21"/>
        </w:rPr>
        <w:t>.</w:t>
      </w:r>
      <w:bookmarkStart w:id="23" w:name="05df038f-82e6-49ac-887d-fe4dd232867b"/>
      <w:r>
        <w:rPr>
          <w:rFonts w:ascii="宋体" w:hAnsi="宋体" w:eastAsia="宋体" w:cs="宋体"/>
          <w:kern w:val="0"/>
          <w:szCs w:val="21"/>
        </w:rPr>
        <w:t>某运动员做蹦床运动时，利用传感器测得蹦床弹力随时间的变化规律，如图所示。假设运动员仅在竖直方向运动，且不计空气阻力，重力加速度</w:t>
      </w:r>
      <m:oMath>
        <m:r>
          <m:t>g</m:t>
        </m:r>
      </m:oMath>
      <w:r>
        <w:rPr>
          <w:rFonts w:ascii="宋体" w:hAnsi="宋体" w:eastAsia="宋体" w:cs="宋体"/>
          <w:kern w:val="0"/>
          <w:szCs w:val="21"/>
        </w:rPr>
        <w:t>取</w:t>
      </w:r>
      <m:oMath>
        <m:r>
          <m:t>10m/</m:t>
        </m:r>
        <m:sSup>
          <m:sSupPr/>
          <m:e>
            <m:r>
              <m:t>s</m:t>
            </m:r>
          </m:e>
          <m:sup>
            <m:r>
              <m:t>2</m:t>
            </m:r>
          </m:sup>
        </m:sSup>
      </m:oMath>
      <w:r>
        <w:rPr>
          <w:rFonts w:ascii="宋体" w:hAnsi="宋体" w:eastAsia="宋体" w:cs="宋体"/>
          <w:kern w:val="0"/>
          <w:szCs w:val="21"/>
        </w:rPr>
        <w:t>。根据图像给出的信息，运动员做蹦床运动过程中的最大高度</w:t>
      </w:r>
      <m:oMath>
        <m:r>
          <m:t>H</m:t>
        </m:r>
      </m:oMath>
      <w:r>
        <w:rPr>
          <w:rFonts w:ascii="宋体" w:hAnsi="宋体" w:eastAsia="宋体" w:cs="宋体"/>
          <w:kern w:val="0"/>
          <w:szCs w:val="21"/>
        </w:rPr>
        <w:t>及最大加速度</w:t>
      </w:r>
      <m:oMath>
        <m:r>
          <m:t>a</m:t>
        </m:r>
      </m:oMath>
      <w:r>
        <w:rPr>
          <w:rFonts w:ascii="宋体" w:hAnsi="宋体" w:eastAsia="宋体" w:cs="宋体"/>
          <w:kern w:val="0"/>
          <w:szCs w:val="21"/>
        </w:rPr>
        <w:t>分别为</w:t>
      </w:r>
      <w:r>
        <w:rPr>
          <w:rFonts w:ascii="Times New Roman" w:hAnsi="Times New Roman" w:eastAsia="Times New Roman" w:cs="Times New Roman"/>
          <w:kern w:val="0"/>
          <w:szCs w:val="21"/>
        </w:rPr>
        <w:t>(    )</w:t>
      </w:r>
      <w:r>
        <w:rPr>
          <w:rFonts w:ascii="Times New Roman" w:hAnsi="Times New Roman" w:eastAsia="Times New Roman" w:cs="Times New Roman"/>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3457575" cy="1019175"/>
            <wp:effectExtent l="0" t="0" r="9525" b="9525"/>
            <wp:docPr id="1027" name="图片 1027"/>
            <wp:cNvGraphicFramePr/>
            <a:graphic xmlns:a="http://schemas.openxmlformats.org/drawingml/2006/main">
              <a:graphicData uri="http://schemas.openxmlformats.org/drawingml/2006/picture">
                <pic:pic xmlns:pic="http://schemas.openxmlformats.org/drawingml/2006/picture">
                  <pic:nvPicPr>
                    <pic:cNvPr id="1027" name="图片 1027"/>
                    <pic:cNvPicPr/>
                  </pic:nvPicPr>
                  <pic:blipFill>
                    <a:blip r:embed="rId8"/>
                    <a:stretch>
                      <a:fillRect/>
                    </a:stretch>
                  </pic:blipFill>
                  <pic:spPr>
                    <a:xfrm>
                      <a:off x="0" y="0"/>
                      <a:ext cx="3457575" cy="1019175"/>
                    </a:xfrm>
                    <a:prstGeom prst="rect">
                      <a:avLst/>
                    </a:prstGeom>
                  </pic:spPr>
                </pic:pic>
              </a:graphicData>
            </a:graphic>
          </wp:inline>
        </w:drawing>
      </w:r>
      <w:bookmarkEnd w:id="23"/>
    </w:p>
    <w:p>
      <w:pPr>
        <w:numPr>
          <w:ilvl w:val="0"/>
          <w:numId w:val="0"/>
        </w:numPr>
        <w:tabs>
          <w:tab w:val="left" w:pos="2310"/>
          <w:tab w:val="left" w:pos="4200"/>
          <w:tab w:val="left" w:pos="6090"/>
        </w:tabs>
        <w:spacing w:line="360" w:lineRule="auto"/>
        <w:jc w:val="left"/>
      </w:pPr>
      <w:r>
        <w:rPr>
          <w:rFonts w:ascii="Times New Roman" w:hAnsi="Times New Roman" w:eastAsia="Times New Roman" w:cs="Times New Roman"/>
          <w:kern w:val="0"/>
          <w:szCs w:val="21"/>
        </w:rPr>
        <w:t xml:space="preserve">A. </w:t>
      </w:r>
      <m:oMath>
        <m:r>
          <m:t>5m</m:t>
        </m:r>
      </m:oMath>
      <w:r>
        <w:rPr>
          <w:rFonts w:ascii="Times New Roman" w:hAnsi="Times New Roman" w:eastAsia="Times New Roman" w:cs="Times New Roman"/>
          <w:kern w:val="0"/>
          <w:sz w:val="24"/>
          <w:szCs w:val="24"/>
        </w:rPr>
        <w:t xml:space="preserve"> </w:t>
      </w:r>
      <w:r>
        <w:rPr>
          <w:rFonts w:ascii="MS UI Gothic" w:hAnsi="MS UI Gothic" w:eastAsia="MS UI Gothic" w:cs="MS UI Gothic"/>
          <w:kern w:val="0"/>
          <w:sz w:val="24"/>
          <w:szCs w:val="24"/>
        </w:rPr>
        <w:t>　</w:t>
      </w:r>
      <m:oMath>
        <m:r>
          <m:t>40m/</m:t>
        </m:r>
        <m:sSup>
          <m:sSupPr/>
          <m:e>
            <m:r>
              <m:t>s</m:t>
            </m:r>
          </m:e>
          <m:sup>
            <m:r>
              <m:t>2</m:t>
            </m:r>
          </m:sup>
        </m:sSup>
      </m:oMath>
      <w:r>
        <w:tab/>
      </w:r>
      <w:r>
        <w:rPr>
          <w:rFonts w:ascii="Times New Roman" w:hAnsi="Times New Roman" w:eastAsia="Times New Roman" w:cs="Times New Roman"/>
          <w:kern w:val="0"/>
          <w:szCs w:val="21"/>
        </w:rPr>
        <w:t xml:space="preserve">B. </w:t>
      </w:r>
      <m:oMath>
        <m:r>
          <m:t>5m</m:t>
        </m:r>
      </m:oMath>
      <w:r>
        <w:rPr>
          <w:rFonts w:ascii="Times New Roman" w:hAnsi="Times New Roman" w:eastAsia="Times New Roman" w:cs="Times New Roman"/>
          <w:kern w:val="0"/>
          <w:sz w:val="24"/>
          <w:szCs w:val="24"/>
        </w:rPr>
        <w:t xml:space="preserve"> </w:t>
      </w:r>
      <w:r>
        <w:rPr>
          <w:rFonts w:ascii="MS UI Gothic" w:hAnsi="MS UI Gothic" w:eastAsia="MS UI Gothic" w:cs="MS UI Gothic"/>
          <w:kern w:val="0"/>
          <w:sz w:val="24"/>
          <w:szCs w:val="24"/>
        </w:rPr>
        <w:t>　</w:t>
      </w:r>
      <m:oMath>
        <m:r>
          <m:t>50m/</m:t>
        </m:r>
        <m:sSup>
          <m:sSupPr/>
          <m:e>
            <m:r>
              <m:t>s</m:t>
            </m:r>
          </m:e>
          <m:sup>
            <m:r>
              <m:t>2</m:t>
            </m:r>
          </m:sup>
        </m:sSup>
      </m:oMath>
      <w:r>
        <w:tab/>
      </w:r>
      <w:r>
        <w:rPr>
          <w:rFonts w:ascii="Times New Roman" w:hAnsi="Times New Roman" w:eastAsia="Times New Roman" w:cs="Times New Roman"/>
          <w:kern w:val="0"/>
          <w:szCs w:val="21"/>
        </w:rPr>
        <w:t xml:space="preserve">C. </w:t>
      </w:r>
      <m:oMath>
        <m:r>
          <m:t>10m</m:t>
        </m:r>
      </m:oMath>
      <w:r>
        <w:rPr>
          <w:rFonts w:ascii="Times New Roman" w:hAnsi="Times New Roman" w:eastAsia="Times New Roman" w:cs="Times New Roman"/>
          <w:kern w:val="0"/>
          <w:sz w:val="24"/>
          <w:szCs w:val="24"/>
        </w:rPr>
        <w:t xml:space="preserve"> </w:t>
      </w:r>
      <w:r>
        <w:rPr>
          <w:rFonts w:ascii="MS UI Gothic" w:hAnsi="MS UI Gothic" w:eastAsia="MS UI Gothic" w:cs="MS UI Gothic"/>
          <w:kern w:val="0"/>
          <w:sz w:val="24"/>
          <w:szCs w:val="24"/>
        </w:rPr>
        <w:t>　</w:t>
      </w:r>
      <m:oMath>
        <m:r>
          <m:t>40m/</m:t>
        </m:r>
        <m:sSup>
          <m:sSupPr/>
          <m:e>
            <m:r>
              <m:t>s</m:t>
            </m:r>
          </m:e>
          <m:sup>
            <m:r>
              <m:t>2</m:t>
            </m:r>
          </m:sup>
        </m:sSup>
      </m:oMath>
      <w:r>
        <w:tab/>
      </w:r>
      <w:r>
        <w:rPr>
          <w:rFonts w:ascii="Times New Roman" w:hAnsi="Times New Roman" w:eastAsia="Times New Roman" w:cs="Times New Roman"/>
          <w:kern w:val="0"/>
          <w:szCs w:val="21"/>
        </w:rPr>
        <w:t xml:space="preserve">D. </w:t>
      </w:r>
      <m:oMath>
        <m:r>
          <m:t>10m</m:t>
        </m:r>
      </m:oMath>
      <w:r>
        <w:rPr>
          <w:rFonts w:ascii="Times New Roman" w:hAnsi="Times New Roman" w:eastAsia="Times New Roman" w:cs="Times New Roman"/>
          <w:kern w:val="0"/>
          <w:sz w:val="24"/>
          <w:szCs w:val="24"/>
        </w:rPr>
        <w:t xml:space="preserve"> </w:t>
      </w:r>
      <w:r>
        <w:rPr>
          <w:rFonts w:ascii="MS UI Gothic" w:hAnsi="MS UI Gothic" w:eastAsia="MS UI Gothic" w:cs="MS UI Gothic"/>
          <w:kern w:val="0"/>
          <w:sz w:val="24"/>
          <w:szCs w:val="24"/>
        </w:rPr>
        <w:t>　</w:t>
      </w:r>
      <m:oMath>
        <m:r>
          <m:t>50m/</m:t>
        </m:r>
        <m:sSup>
          <m:sSupPr/>
          <m:e>
            <m:r>
              <m:t>s</m:t>
            </m:r>
          </m:e>
          <m:sup>
            <m:r>
              <m:t>2</m:t>
            </m:r>
          </m:sup>
        </m:sSup>
      </m:oMath>
    </w:p>
    <w:p>
      <w:pPr>
        <w:numPr>
          <w:ilvl w:val="0"/>
          <w:numId w:val="0"/>
        </w:numPr>
        <w:spacing w:line="360" w:lineRule="auto"/>
        <w:ind w:left="0"/>
        <w:jc w:val="left"/>
        <w:textAlignment w:val="center"/>
      </w:pPr>
      <w:r>
        <w:rPr>
          <w:rFonts w:ascii="Times New Roman" w:hAnsi="Times New Roman" w:eastAsia="Times New Roman" w:cs="Times New Roman"/>
          <w:kern w:val="0"/>
          <w:szCs w:val="21"/>
        </w:rPr>
        <w:t>9</w:t>
      </w:r>
      <w:r>
        <w:rPr>
          <w:rFonts w:ascii="宋体" w:hAnsi="宋体" w:eastAsia="宋体" w:cs="宋体"/>
          <w:kern w:val="0"/>
          <w:szCs w:val="21"/>
        </w:rPr>
        <w:t>.</w:t>
      </w:r>
      <w:bookmarkStart w:id="24" w:name="602f46fe-ab0b-41d2-a905-647f4419e1b5"/>
      <w:r>
        <w:rPr>
          <w:rFonts w:ascii="宋体" w:hAnsi="宋体" w:eastAsia="宋体" w:cs="宋体"/>
          <w:kern w:val="0"/>
          <w:szCs w:val="21"/>
        </w:rPr>
        <w:t>一辆卡车在水平路面上行驶，车顶上用轻绳悬挂一个小球，车厢地板上放置一个质量为</w:t>
      </w:r>
      <m:oMath>
        <m:r>
          <m:t>m</m:t>
        </m:r>
      </m:oMath>
      <w:r>
        <w:rPr>
          <w:rFonts w:ascii="宋体" w:hAnsi="宋体" w:eastAsia="宋体" w:cs="宋体"/>
          <w:kern w:val="0"/>
          <w:szCs w:val="21"/>
        </w:rPr>
        <w:t>的木箱。某段时间内，细线与竖直方向夹角始终为</w:t>
      </w:r>
      <m:oMath>
        <m:r>
          <m:t>θ</m:t>
        </m:r>
      </m:oMath>
      <w:r>
        <w:rPr>
          <w:rFonts w:ascii="宋体" w:hAnsi="宋体" w:eastAsia="宋体" w:cs="宋体"/>
          <w:kern w:val="0"/>
          <w:szCs w:val="21"/>
        </w:rPr>
        <w:t>，木箱相对于地板静止，如图所示。下列说法正确的是</w:t>
      </w:r>
      <w:r>
        <w:rPr>
          <w:rFonts w:ascii="Times New Roman" w:hAnsi="Times New Roman" w:eastAsia="Times New Roman" w:cs="Times New Roman"/>
          <w:kern w:val="0"/>
          <w:szCs w:val="21"/>
        </w:rPr>
        <w:t>(    )</w:t>
      </w:r>
      <w:r>
        <w:rPr>
          <w:rFonts w:ascii="Times New Roman" w:hAnsi="Times New Roman" w:eastAsia="Times New Roman" w:cs="Times New Roman"/>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2114550" cy="914400"/>
            <wp:effectExtent l="0" t="0" r="0" b="0"/>
            <wp:docPr id="1028" name="图片 1028"/>
            <wp:cNvGraphicFramePr/>
            <a:graphic xmlns:a="http://schemas.openxmlformats.org/drawingml/2006/main">
              <a:graphicData uri="http://schemas.openxmlformats.org/drawingml/2006/picture">
                <pic:pic xmlns:pic="http://schemas.openxmlformats.org/drawingml/2006/picture">
                  <pic:nvPicPr>
                    <pic:cNvPr id="1028" name="图片 1028"/>
                    <pic:cNvPicPr/>
                  </pic:nvPicPr>
                  <pic:blipFill>
                    <a:blip r:embed="rId9"/>
                    <a:stretch>
                      <a:fillRect/>
                    </a:stretch>
                  </pic:blipFill>
                  <pic:spPr>
                    <a:xfrm>
                      <a:off x="0" y="0"/>
                      <a:ext cx="2114550" cy="914400"/>
                    </a:xfrm>
                    <a:prstGeom prst="rect">
                      <a:avLst/>
                    </a:prstGeom>
                  </pic:spPr>
                </pic:pic>
              </a:graphicData>
            </a:graphic>
          </wp:inline>
        </w:drawing>
      </w:r>
      <w:bookmarkEnd w:id="24"/>
    </w:p>
    <w:p>
      <w:pPr>
        <w:numPr>
          <w:ilvl w:val="0"/>
          <w:numId w:val="0"/>
        </w:numPr>
        <w:tabs>
          <w:tab w:val="left" w:pos="4200"/>
        </w:tabs>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卡车的加速度大小为</w:t>
      </w:r>
      <m:oMath>
        <m:r>
          <m:t>g</m:t>
        </m:r>
        <m:r>
          <m:rPr>
            <m:sty m:val="p"/>
          </m:rPr>
          <m:t>tan</m:t>
        </m:r>
        <m:r>
          <m:t>θ</m:t>
        </m:r>
      </m:oMath>
      <w:r>
        <w:tab/>
      </w:r>
      <w:r>
        <w:rPr>
          <w:rFonts w:ascii="Times New Roman" w:hAnsi="Times New Roman" w:eastAsia="Times New Roman" w:cs="Times New Roman"/>
          <w:kern w:val="0"/>
          <w:szCs w:val="21"/>
        </w:rPr>
        <w:t xml:space="preserve">B. </w:t>
      </w:r>
      <w:r>
        <w:rPr>
          <w:rFonts w:ascii="宋体" w:hAnsi="宋体" w:eastAsia="宋体" w:cs="宋体"/>
          <w:kern w:val="0"/>
          <w:szCs w:val="21"/>
        </w:rPr>
        <w:t>卡车一定向右运动</w:t>
      </w:r>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木箱与卡车地板之间的摩擦力为零</w:t>
      </w:r>
      <w:r>
        <w:tab/>
      </w:r>
      <w:r>
        <w:rPr>
          <w:rFonts w:ascii="Times New Roman" w:hAnsi="Times New Roman" w:eastAsia="Times New Roman" w:cs="Times New Roman"/>
          <w:kern w:val="0"/>
          <w:szCs w:val="21"/>
        </w:rPr>
        <w:t xml:space="preserve">D. </w:t>
      </w:r>
      <w:r>
        <w:rPr>
          <w:rFonts w:ascii="宋体" w:hAnsi="宋体" w:eastAsia="宋体" w:cs="宋体"/>
          <w:kern w:val="0"/>
          <w:szCs w:val="21"/>
        </w:rPr>
        <w:t>细线对小球的拉力小于小球的重力</w:t>
      </w:r>
    </w:p>
    <w:p>
      <w:pPr>
        <w:numPr>
          <w:ilvl w:val="0"/>
          <w:numId w:val="0"/>
        </w:numPr>
        <w:spacing w:line="360" w:lineRule="auto"/>
        <w:ind w:left="0"/>
        <w:jc w:val="left"/>
        <w:textAlignment w:val="center"/>
        <w:rPr>
          <w:rFonts w:ascii="Times New Roman" w:hAnsi="Times New Roman" w:eastAsia="Times New Roman" w:cs="Times New Roman"/>
          <w:kern w:val="0"/>
          <w:szCs w:val="21"/>
        </w:rPr>
      </w:pPr>
      <w:r>
        <w:rPr>
          <w:rFonts w:ascii="Times New Roman" w:hAnsi="Times New Roman" w:eastAsia="Times New Roman" w:cs="Times New Roman"/>
          <w:kern w:val="0"/>
          <w:szCs w:val="21"/>
        </w:rPr>
        <w:t>10</w:t>
      </w:r>
      <w:r>
        <w:rPr>
          <w:rFonts w:ascii="宋体" w:hAnsi="宋体" w:eastAsia="宋体" w:cs="宋体"/>
          <w:kern w:val="0"/>
          <w:szCs w:val="21"/>
        </w:rPr>
        <w:t>.</w:t>
      </w:r>
      <w:bookmarkStart w:id="25" w:name="43b31fc5-61c7-4aeb-a34b-9325140e2c71"/>
      <w:r>
        <w:rPr>
          <w:rFonts w:ascii="宋体" w:hAnsi="宋体" w:eastAsia="宋体" w:cs="宋体"/>
          <w:kern w:val="0"/>
          <w:szCs w:val="21"/>
        </w:rPr>
        <w:t>质量分别为</w:t>
      </w:r>
      <m:oMath>
        <m:r>
          <m:t>M</m:t>
        </m:r>
      </m:oMath>
      <w:r>
        <w:rPr>
          <w:rFonts w:ascii="宋体" w:hAnsi="宋体" w:eastAsia="宋体" w:cs="宋体"/>
          <w:kern w:val="0"/>
          <w:szCs w:val="21"/>
        </w:rPr>
        <w:t>和</w:t>
      </w:r>
      <m:oMath>
        <m:r>
          <m:t>m</m:t>
        </m:r>
      </m:oMath>
      <w:r>
        <w:rPr>
          <w:rFonts w:ascii="宋体" w:hAnsi="宋体" w:eastAsia="宋体" w:cs="宋体"/>
          <w:kern w:val="0"/>
          <w:szCs w:val="21"/>
        </w:rPr>
        <w:t>的物块，它们的形状、大小均相同，将它们通过轻绳跨过光滑定滑轮连接，并按图甲和图乙两种方式放置在倾角为</w:t>
      </w:r>
      <m:oMath>
        <m:r>
          <m:t>α</m:t>
        </m:r>
      </m:oMath>
      <w:r>
        <w:rPr>
          <w:rFonts w:ascii="宋体" w:hAnsi="宋体" w:eastAsia="宋体" w:cs="宋体"/>
          <w:kern w:val="0"/>
          <w:szCs w:val="21"/>
        </w:rPr>
        <w:t>的光滑斜面上。两种情况下，斜面体均固定在水平面上，绳子平行于斜面，重力加速度为</w:t>
      </w:r>
      <m:oMath>
        <m:r>
          <m:t>g</m:t>
        </m:r>
      </m:oMath>
      <w:r>
        <w:rPr>
          <w:rFonts w:ascii="宋体" w:hAnsi="宋体" w:eastAsia="宋体" w:cs="宋体"/>
          <w:kern w:val="0"/>
          <w:szCs w:val="21"/>
        </w:rPr>
        <w:t>。图甲中，质量为</w:t>
      </w:r>
      <m:oMath>
        <m:r>
          <m:t>M</m:t>
        </m:r>
      </m:oMath>
      <w:r>
        <w:rPr>
          <w:rFonts w:ascii="宋体" w:hAnsi="宋体" w:eastAsia="宋体" w:cs="宋体"/>
          <w:kern w:val="0"/>
          <w:szCs w:val="21"/>
        </w:rPr>
        <w:t>的物块恰好能静止在斜面上。图乙中，释放质量为</w:t>
      </w:r>
      <m:oMath>
        <m:r>
          <m:t>M</m:t>
        </m:r>
      </m:oMath>
      <w:r>
        <w:rPr>
          <w:rFonts w:ascii="宋体" w:hAnsi="宋体" w:eastAsia="宋体" w:cs="宋体"/>
          <w:kern w:val="0"/>
          <w:szCs w:val="21"/>
        </w:rPr>
        <w:t>的物块，下列有关该状态下的说法正确的是</w:t>
      </w:r>
      <w:r>
        <w:rPr>
          <w:rFonts w:ascii="Times New Roman" w:hAnsi="Times New Roman" w:eastAsia="Times New Roman" w:cs="Times New Roman"/>
          <w:kern w:val="0"/>
          <w:szCs w:val="21"/>
        </w:rPr>
        <w:t>(    )</w:t>
      </w:r>
    </w:p>
    <w:p>
      <w:pPr>
        <w:numPr>
          <w:ilvl w:val="0"/>
          <w:numId w:val="0"/>
        </w:numPr>
        <w:spacing w:line="360" w:lineRule="auto"/>
        <w:ind w:left="0"/>
        <w:jc w:val="left"/>
        <w:textAlignment w:val="center"/>
      </w:pPr>
      <w:r>
        <w:rPr>
          <w:rFonts w:ascii="Times New Roman" w:hAnsi="Times New Roman" w:eastAsia="Times New Roman" w:cs="Times New Roman"/>
          <w:strike w:val="0"/>
          <w:kern w:val="0"/>
          <w:sz w:val="24"/>
          <w:szCs w:val="24"/>
          <w:u w:val="none"/>
        </w:rPr>
        <w:drawing>
          <wp:inline distT="0" distB="0" distL="114300" distR="114300">
            <wp:extent cx="3781425" cy="981075"/>
            <wp:effectExtent l="0" t="0" r="9525" b="9525"/>
            <wp:docPr id="1029" name="图片 1029"/>
            <wp:cNvGraphicFramePr/>
            <a:graphic xmlns:a="http://schemas.openxmlformats.org/drawingml/2006/main">
              <a:graphicData uri="http://schemas.openxmlformats.org/drawingml/2006/picture">
                <pic:pic xmlns:pic="http://schemas.openxmlformats.org/drawingml/2006/picture">
                  <pic:nvPicPr>
                    <pic:cNvPr id="1029" name="图片 1029"/>
                    <pic:cNvPicPr/>
                  </pic:nvPicPr>
                  <pic:blipFill>
                    <a:blip r:embed="rId10"/>
                    <a:stretch>
                      <a:fillRect/>
                    </a:stretch>
                  </pic:blipFill>
                  <pic:spPr>
                    <a:xfrm>
                      <a:off x="0" y="0"/>
                      <a:ext cx="3781425" cy="981075"/>
                    </a:xfrm>
                    <a:prstGeom prst="rect">
                      <a:avLst/>
                    </a:prstGeom>
                  </pic:spPr>
                </pic:pic>
              </a:graphicData>
            </a:graphic>
          </wp:inline>
        </w:drawing>
      </w:r>
      <w:bookmarkEnd w:id="25"/>
    </w:p>
    <w:p>
      <w:pPr>
        <w:numPr>
          <w:ilvl w:val="0"/>
          <w:numId w:val="0"/>
        </w:numPr>
        <w:tabs>
          <w:tab w:val="left" w:pos="4200"/>
        </w:tabs>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轻绳的拉力等于</w:t>
      </w:r>
      <m:oMath>
        <m:r>
          <m:t>Mg</m:t>
        </m:r>
      </m:oMath>
      <w:r>
        <w:tab/>
      </w:r>
      <w:r>
        <w:rPr>
          <w:rFonts w:ascii="Times New Roman" w:hAnsi="Times New Roman" w:eastAsia="Times New Roman" w:cs="Times New Roman"/>
          <w:kern w:val="0"/>
          <w:szCs w:val="21"/>
        </w:rPr>
        <w:t xml:space="preserve">B. </w:t>
      </w:r>
      <w:r>
        <w:rPr>
          <w:rFonts w:ascii="宋体" w:hAnsi="宋体" w:eastAsia="宋体" w:cs="宋体"/>
          <w:kern w:val="0"/>
          <w:szCs w:val="21"/>
        </w:rPr>
        <w:t>轻绳的拉力等于</w:t>
      </w:r>
      <m:oMath>
        <m:r>
          <m:t>mg</m:t>
        </m:r>
        <m:r>
          <m:rPr>
            <m:sty m:val="p"/>
          </m:rPr>
          <m:t>sin</m:t>
        </m:r>
        <m:r>
          <m:t>α</m:t>
        </m:r>
      </m:oMath>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加速度大小为</w:t>
      </w:r>
      <m:oMath>
        <m:f>
          <m:fPr/>
          <m:num>
            <m:r>
              <w:rPr>
                <w:rFonts w:ascii="Cambria Math" w:hAnsi="Cambria Math"/>
                <w:sz w:val="24"/>
                <w:szCs w:val="24"/>
              </w:rPr>
              <m:t>co</m:t>
            </m:r>
            <m:sSup>
              <m:sSupPr/>
              <m:e>
                <m:r>
                  <w:rPr>
                    <w:rFonts w:ascii="Cambria Math" w:hAnsi="Cambria Math"/>
                    <w:sz w:val="24"/>
                    <w:szCs w:val="24"/>
                  </w:rPr>
                  <m:t>s</m:t>
                </m:r>
              </m:e>
              <m:sup>
                <m:r>
                  <w:rPr>
                    <w:rFonts w:ascii="Cambria Math" w:hAnsi="Cambria Math"/>
                    <w:sz w:val="24"/>
                    <w:szCs w:val="24"/>
                  </w:rPr>
                  <m:t>2</m:t>
                </m:r>
              </m:sup>
            </m:sSup>
            <m:r>
              <w:rPr>
                <w:rFonts w:ascii="Cambria Math" w:hAnsi="Cambria Math"/>
                <w:sz w:val="24"/>
                <w:szCs w:val="24"/>
              </w:rPr>
              <m:t>α</m:t>
            </m:r>
          </m:num>
          <m:den>
            <m:r>
              <w:rPr>
                <w:rFonts w:ascii="Cambria Math" w:hAnsi="Cambria Math"/>
                <w:sz w:val="24"/>
                <w:szCs w:val="24"/>
              </w:rPr>
              <m:t>1+</m:t>
            </m:r>
            <m:r>
              <m:rPr>
                <m:sty m:val="p"/>
              </m:rPr>
              <w:rPr>
                <w:rFonts w:ascii="Cambria Math" w:hAnsi="Cambria Math"/>
                <w:sz w:val="24"/>
                <w:szCs w:val="24"/>
              </w:rPr>
              <m:t>sin</m:t>
            </m:r>
            <m:r>
              <w:rPr>
                <w:rFonts w:ascii="Cambria Math" w:hAnsi="Cambria Math"/>
                <w:sz w:val="24"/>
                <w:szCs w:val="24"/>
              </w:rPr>
              <m:t>α</m:t>
            </m:r>
          </m:den>
        </m:f>
        <m:r>
          <m:t>g</m:t>
        </m:r>
      </m:oMath>
      <w:r>
        <w:tab/>
      </w:r>
      <w:r>
        <w:rPr>
          <w:rFonts w:ascii="Times New Roman" w:hAnsi="Times New Roman" w:eastAsia="Times New Roman" w:cs="Times New Roman"/>
          <w:kern w:val="0"/>
          <w:szCs w:val="21"/>
        </w:rPr>
        <w:t xml:space="preserve">D. </w:t>
      </w:r>
      <w:r>
        <w:rPr>
          <w:rFonts w:ascii="宋体" w:hAnsi="宋体" w:eastAsia="宋体" w:cs="宋体"/>
          <w:kern w:val="0"/>
          <w:szCs w:val="21"/>
        </w:rPr>
        <w:t>加速度大小为</w:t>
      </w:r>
      <m:oMath>
        <m:f>
          <m:fPr/>
          <m:num>
            <m:r>
              <w:rPr>
                <w:rFonts w:ascii="Cambria Math" w:hAnsi="Cambria Math"/>
                <w:sz w:val="24"/>
                <w:szCs w:val="24"/>
              </w:rPr>
              <m:t>M−m</m:t>
            </m:r>
            <m:r>
              <m:rPr>
                <m:sty m:val="p"/>
              </m:rPr>
              <w:rPr>
                <w:rFonts w:ascii="Cambria Math" w:hAnsi="Cambria Math"/>
                <w:sz w:val="24"/>
                <w:szCs w:val="24"/>
              </w:rPr>
              <m:t>sin</m:t>
            </m:r>
            <m:r>
              <w:rPr>
                <w:rFonts w:ascii="Cambria Math" w:hAnsi="Cambria Math"/>
                <w:sz w:val="24"/>
                <w:szCs w:val="24"/>
              </w:rPr>
              <m:t>α</m:t>
            </m:r>
          </m:num>
          <m:den>
            <m:r>
              <w:rPr>
                <w:rFonts w:ascii="Cambria Math" w:hAnsi="Cambria Math"/>
                <w:sz w:val="24"/>
                <w:szCs w:val="24"/>
              </w:rPr>
              <m:t>M</m:t>
            </m:r>
          </m:den>
        </m:f>
        <m:r>
          <m:t>g</m:t>
        </m:r>
      </m:oMath>
    </w:p>
    <w:p>
      <w:pPr>
        <w:numPr>
          <w:ilvl w:val="0"/>
          <w:numId w:val="0"/>
        </w:numPr>
        <w:spacing w:line="360" w:lineRule="auto"/>
        <w:ind w:left="0"/>
        <w:jc w:val="left"/>
        <w:textAlignment w:val="center"/>
      </w:pPr>
      <w:r>
        <w:rPr>
          <w:rFonts w:ascii="Times New Roman" w:hAnsi="Times New Roman" w:eastAsia="Times New Roman" w:cs="Times New Roman"/>
          <w:kern w:val="0"/>
          <w:szCs w:val="21"/>
        </w:rPr>
        <w:t>11</w:t>
      </w:r>
      <w:r>
        <w:rPr>
          <w:rFonts w:ascii="宋体" w:hAnsi="宋体" w:eastAsia="宋体" w:cs="宋体"/>
          <w:kern w:val="0"/>
          <w:szCs w:val="21"/>
        </w:rPr>
        <w:t>.</w:t>
      </w:r>
      <w:bookmarkStart w:id="26" w:name="546b91e1-8fa4-4fe2-b2cf-424fc6644868"/>
      <w:r>
        <w:rPr>
          <w:rFonts w:ascii="宋体" w:hAnsi="宋体" w:eastAsia="宋体" w:cs="宋体"/>
          <w:kern w:val="0"/>
          <w:szCs w:val="21"/>
        </w:rPr>
        <w:t>如图所示，一根不可伸长的轻绳一端固定在左侧铁架台的</w:t>
      </w:r>
      <m:oMath>
        <m:r>
          <m:t>P</m:t>
        </m:r>
      </m:oMath>
      <w:r>
        <w:rPr>
          <w:rFonts w:ascii="宋体" w:hAnsi="宋体" w:eastAsia="宋体" w:cs="宋体"/>
          <w:kern w:val="0"/>
          <w:szCs w:val="21"/>
        </w:rPr>
        <w:t>点，绳子的另一端固定在右侧铁架台的</w:t>
      </w:r>
      <m:oMath>
        <m:r>
          <m:t>Q</m:t>
        </m:r>
      </m:oMath>
      <w:r>
        <w:rPr>
          <w:rFonts w:ascii="宋体" w:hAnsi="宋体" w:eastAsia="宋体" w:cs="宋体"/>
          <w:kern w:val="0"/>
          <w:szCs w:val="21"/>
        </w:rPr>
        <w:t>点，滑轮可以在轻绳上自由滑动，重物通过细线悬挂在滑轮上。静止时，两端的轻绳与水平方向的夹角分别为</w:t>
      </w:r>
      <m:oMath>
        <m:r>
          <m:t>α</m:t>
        </m:r>
      </m:oMath>
      <w:r>
        <w:rPr>
          <w:rFonts w:ascii="宋体" w:hAnsi="宋体" w:eastAsia="宋体" w:cs="宋体"/>
          <w:kern w:val="0"/>
          <w:szCs w:val="21"/>
        </w:rPr>
        <w:t>、</w:t>
      </w:r>
      <m:oMath>
        <m:r>
          <m:t>β</m:t>
        </m:r>
      </m:oMath>
      <w:r>
        <w:rPr>
          <w:rFonts w:ascii="宋体" w:hAnsi="宋体" w:eastAsia="宋体" w:cs="宋体"/>
          <w:kern w:val="0"/>
          <w:szCs w:val="21"/>
        </w:rPr>
        <w:t>，不计一切摩擦。两铁架台保持不动，现保持绳长不变，将绳子的最右端缓慢向上移动到</w:t>
      </w:r>
      <m:oMath>
        <m:r>
          <m:t>Q′</m:t>
        </m:r>
      </m:oMath>
      <w:r>
        <w:rPr>
          <w:rFonts w:ascii="宋体" w:hAnsi="宋体" w:eastAsia="宋体" w:cs="宋体"/>
          <w:kern w:val="0"/>
          <w:szCs w:val="21"/>
        </w:rPr>
        <w:t>点的过程中，下列说法正确的是</w:t>
      </w:r>
      <w:r>
        <w:rPr>
          <w:rFonts w:ascii="Times New Roman" w:hAnsi="Times New Roman" w:eastAsia="Times New Roman" w:cs="Times New Roman"/>
          <w:kern w:val="0"/>
          <w:szCs w:val="21"/>
        </w:rPr>
        <w:t>(    )</w:t>
      </w:r>
      <w:r>
        <w:rPr>
          <w:rFonts w:ascii="Times New Roman" w:hAnsi="Times New Roman" w:eastAsia="Times New Roman" w:cs="Times New Roman"/>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1657350" cy="1304925"/>
            <wp:effectExtent l="0" t="0" r="0" b="9525"/>
            <wp:docPr id="1030" name="图片 1030"/>
            <wp:cNvGraphicFramePr/>
            <a:graphic xmlns:a="http://schemas.openxmlformats.org/drawingml/2006/main">
              <a:graphicData uri="http://schemas.openxmlformats.org/drawingml/2006/picture">
                <pic:pic xmlns:pic="http://schemas.openxmlformats.org/drawingml/2006/picture">
                  <pic:nvPicPr>
                    <pic:cNvPr id="1030" name="图片 1030"/>
                    <pic:cNvPicPr/>
                  </pic:nvPicPr>
                  <pic:blipFill>
                    <a:blip r:embed="rId11"/>
                    <a:stretch>
                      <a:fillRect/>
                    </a:stretch>
                  </pic:blipFill>
                  <pic:spPr>
                    <a:xfrm>
                      <a:off x="0" y="0"/>
                      <a:ext cx="1657350" cy="1304925"/>
                    </a:xfrm>
                    <a:prstGeom prst="rect">
                      <a:avLst/>
                    </a:prstGeom>
                  </pic:spPr>
                </pic:pic>
              </a:graphicData>
            </a:graphic>
          </wp:inline>
        </w:drawing>
      </w:r>
      <w:bookmarkEnd w:id="26"/>
    </w:p>
    <w:p>
      <w:pPr>
        <w:numPr>
          <w:ilvl w:val="0"/>
          <w:numId w:val="0"/>
        </w:numPr>
        <w:spacing w:line="360" w:lineRule="auto"/>
        <w:jc w:val="left"/>
      </w:pPr>
      <w:r>
        <w:rPr>
          <w:rFonts w:ascii="Times New Roman" w:hAnsi="Times New Roman" w:eastAsia="Times New Roman" w:cs="Times New Roman"/>
          <w:kern w:val="0"/>
          <w:szCs w:val="21"/>
        </w:rPr>
        <w:t xml:space="preserve">A. </w:t>
      </w:r>
      <m:oMath>
        <m:r>
          <m:t>α</m:t>
        </m:r>
      </m:oMath>
      <w:r>
        <w:rPr>
          <w:rFonts w:ascii="宋体" w:hAnsi="宋体" w:eastAsia="宋体" w:cs="宋体"/>
          <w:kern w:val="0"/>
          <w:szCs w:val="21"/>
        </w:rPr>
        <w:t>始终与</w:t>
      </w:r>
      <m:oMath>
        <m:r>
          <m:t>β</m:t>
        </m:r>
      </m:oMath>
      <w:r>
        <w:rPr>
          <w:rFonts w:ascii="宋体" w:hAnsi="宋体" w:eastAsia="宋体" w:cs="宋体"/>
          <w:kern w:val="0"/>
          <w:szCs w:val="21"/>
        </w:rPr>
        <w:t>相等，且保持不变</w:t>
      </w:r>
      <w:r>
        <w:br w:type="textWrapping"/>
      </w:r>
      <w:r>
        <w:rPr>
          <w:rFonts w:ascii="Times New Roman" w:hAnsi="Times New Roman" w:eastAsia="Times New Roman" w:cs="Times New Roman"/>
          <w:kern w:val="0"/>
          <w:szCs w:val="21"/>
        </w:rPr>
        <w:t xml:space="preserve">B. </w:t>
      </w:r>
      <m:oMath>
        <m:r>
          <m:t>α</m:t>
        </m:r>
      </m:oMath>
      <w:r>
        <w:rPr>
          <w:rFonts w:ascii="宋体" w:hAnsi="宋体" w:eastAsia="宋体" w:cs="宋体"/>
          <w:kern w:val="0"/>
          <w:szCs w:val="21"/>
        </w:rPr>
        <w:t>始终与</w:t>
      </w:r>
      <m:oMath>
        <m:r>
          <m:t>β</m:t>
        </m:r>
      </m:oMath>
      <w:r>
        <w:rPr>
          <w:rFonts w:ascii="宋体" w:hAnsi="宋体" w:eastAsia="宋体" w:cs="宋体"/>
          <w:kern w:val="0"/>
          <w:szCs w:val="21"/>
        </w:rPr>
        <w:t>相等，且增大</w:t>
      </w:r>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绳两端的拉力始终相等，且都增大</w:t>
      </w:r>
      <w:r>
        <w:br w:type="textWrapping"/>
      </w:r>
      <w:r>
        <w:rPr>
          <w:rFonts w:ascii="Times New Roman" w:hAnsi="Times New Roman" w:eastAsia="Times New Roman" w:cs="Times New Roman"/>
          <w:kern w:val="0"/>
          <w:szCs w:val="21"/>
        </w:rPr>
        <w:t xml:space="preserve">D. </w:t>
      </w:r>
      <m:oMath>
        <m:r>
          <m:t>α</m:t>
        </m:r>
      </m:oMath>
      <w:r>
        <w:rPr>
          <w:rFonts w:ascii="宋体" w:hAnsi="宋体" w:eastAsia="宋体" w:cs="宋体"/>
          <w:kern w:val="0"/>
          <w:szCs w:val="21"/>
        </w:rPr>
        <w:t>始终大于</w:t>
      </w:r>
      <m:oMath>
        <m:r>
          <m:t>β</m:t>
        </m:r>
      </m:oMath>
      <w:r>
        <w:rPr>
          <w:rFonts w:ascii="宋体" w:hAnsi="宋体" w:eastAsia="宋体" w:cs="宋体"/>
          <w:kern w:val="0"/>
          <w:szCs w:val="21"/>
        </w:rPr>
        <w:t>，左端绳上的拉力始终小于右端绳上的拉力</w:t>
      </w:r>
    </w:p>
    <w:p>
      <w:pPr>
        <w:numPr>
          <w:ilvl w:val="0"/>
          <w:numId w:val="0"/>
        </w:numPr>
        <w:spacing w:line="360" w:lineRule="auto"/>
        <w:ind w:left="0"/>
        <w:jc w:val="left"/>
        <w:textAlignment w:val="center"/>
      </w:pPr>
      <w:r>
        <w:rPr>
          <w:rFonts w:ascii="Times New Roman" w:hAnsi="Times New Roman" w:eastAsia="Times New Roman" w:cs="Times New Roman"/>
          <w:kern w:val="0"/>
          <w:szCs w:val="21"/>
        </w:rPr>
        <w:t>12</w:t>
      </w:r>
      <w:r>
        <w:rPr>
          <w:rFonts w:ascii="宋体" w:hAnsi="宋体" w:eastAsia="宋体" w:cs="宋体"/>
          <w:kern w:val="0"/>
          <w:szCs w:val="21"/>
        </w:rPr>
        <w:t>.</w:t>
      </w:r>
      <w:bookmarkStart w:id="27" w:name="7e1ff878-60e4-41d1-ac50-c236a57e8193"/>
      <w:r>
        <w:rPr>
          <w:rFonts w:ascii="宋体" w:hAnsi="宋体" w:eastAsia="宋体" w:cs="宋体"/>
          <w:kern w:val="0"/>
          <w:szCs w:val="21"/>
        </w:rPr>
        <w:t>某研究小组使用自动轨迹追踪软件</w:t>
      </w:r>
      <m:oMath>
        <m:r>
          <m:t>video physics</m:t>
        </m:r>
      </m:oMath>
      <w:r>
        <w:rPr>
          <w:rFonts w:ascii="宋体" w:hAnsi="宋体" w:eastAsia="宋体" w:cs="宋体"/>
          <w:kern w:val="0"/>
          <w:szCs w:val="21"/>
        </w:rPr>
        <w:t>记录不同时刻篮球所在的位置坐标，来研究篮球竖直上抛问题。篮球竖直上抛的初速度大小为</w:t>
      </w:r>
      <m:oMath>
        <m:sSub>
          <m:sSubPr/>
          <m:e>
            <m:r>
              <m:t>v</m:t>
            </m:r>
          </m:e>
          <m:sub>
            <m:r>
              <m:t>0</m:t>
            </m:r>
          </m:sub>
        </m:sSub>
      </m:oMath>
      <w:r>
        <w:rPr>
          <w:rFonts w:ascii="宋体" w:hAnsi="宋体" w:eastAsia="宋体" w:cs="宋体"/>
          <w:kern w:val="0"/>
          <w:szCs w:val="21"/>
        </w:rPr>
        <w:t>，以篮球抛出点为坐标原点</w:t>
      </w:r>
      <m:oMath>
        <m:r>
          <m:t>O</m:t>
        </m:r>
      </m:oMath>
      <w:r>
        <w:rPr>
          <w:rFonts w:ascii="宋体" w:hAnsi="宋体" w:eastAsia="宋体" w:cs="宋体"/>
          <w:kern w:val="0"/>
          <w:szCs w:val="21"/>
        </w:rPr>
        <w:t>，竖直向上为正方向建立</w:t>
      </w:r>
      <m:oMath>
        <m:r>
          <m:t>Oh</m:t>
        </m:r>
      </m:oMath>
      <w:r>
        <w:rPr>
          <w:rFonts w:ascii="宋体" w:hAnsi="宋体" w:eastAsia="宋体" w:cs="宋体"/>
          <w:kern w:val="0"/>
          <w:szCs w:val="21"/>
        </w:rPr>
        <w:t>轴，如图甲所示。通过软件拟合得出</w:t>
      </w:r>
      <m:oMath>
        <m:r>
          <m:t>h−t</m:t>
        </m:r>
      </m:oMath>
      <w:r>
        <w:rPr>
          <w:rFonts w:ascii="宋体" w:hAnsi="宋体" w:eastAsia="宋体" w:cs="宋体"/>
          <w:kern w:val="0"/>
          <w:szCs w:val="21"/>
        </w:rPr>
        <w:t>图像如图乙所示。空气阻力不计，重力加速度</w:t>
      </w:r>
      <m:oMath>
        <m:r>
          <m:t>g</m:t>
        </m:r>
      </m:oMath>
      <w:r>
        <w:rPr>
          <w:rFonts w:ascii="宋体" w:hAnsi="宋体" w:eastAsia="宋体" w:cs="宋体"/>
          <w:kern w:val="0"/>
          <w:szCs w:val="21"/>
        </w:rPr>
        <w:t>取</w:t>
      </w:r>
      <m:oMath>
        <m:r>
          <m:t>10m/</m:t>
        </m:r>
        <m:sSup>
          <m:sSupPr/>
          <m:e>
            <m:r>
              <m:t>s</m:t>
            </m:r>
          </m:e>
          <m:sup>
            <m:r>
              <m:t>2</m:t>
            </m:r>
          </m:sup>
        </m:sSup>
      </m:oMath>
      <w:r>
        <w:rPr>
          <w:rFonts w:ascii="宋体" w:hAnsi="宋体" w:eastAsia="宋体" w:cs="宋体"/>
          <w:kern w:val="0"/>
          <w:szCs w:val="21"/>
        </w:rPr>
        <w:t>。下列说法不正确的是</w:t>
      </w:r>
      <w:r>
        <w:rPr>
          <w:rFonts w:ascii="Times New Roman" w:hAnsi="Times New Roman" w:eastAsia="Times New Roman" w:cs="Times New Roman"/>
          <w:kern w:val="0"/>
          <w:szCs w:val="21"/>
        </w:rPr>
        <w:t>(    )</w:t>
      </w:r>
      <w:r>
        <w:rPr>
          <w:rFonts w:ascii="Times New Roman" w:hAnsi="Times New Roman" w:eastAsia="Times New Roman" w:cs="Times New Roman"/>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2552700" cy="1943100"/>
            <wp:effectExtent l="0" t="0" r="0" b="0"/>
            <wp:docPr id="1031" name="图片 1031"/>
            <wp:cNvGraphicFramePr/>
            <a:graphic xmlns:a="http://schemas.openxmlformats.org/drawingml/2006/main">
              <a:graphicData uri="http://schemas.openxmlformats.org/drawingml/2006/picture">
                <pic:pic xmlns:pic="http://schemas.openxmlformats.org/drawingml/2006/picture">
                  <pic:nvPicPr>
                    <pic:cNvPr id="1031" name="图片 1031"/>
                    <pic:cNvPicPr/>
                  </pic:nvPicPr>
                  <pic:blipFill>
                    <a:blip r:embed="rId12"/>
                    <a:stretch>
                      <a:fillRect/>
                    </a:stretch>
                  </pic:blipFill>
                  <pic:spPr>
                    <a:xfrm>
                      <a:off x="0" y="0"/>
                      <a:ext cx="2552700" cy="1943100"/>
                    </a:xfrm>
                    <a:prstGeom prst="rect">
                      <a:avLst/>
                    </a:prstGeom>
                  </pic:spPr>
                </pic:pic>
              </a:graphicData>
            </a:graphic>
          </wp:inline>
        </w:drawing>
      </w:r>
      <w:bookmarkEnd w:id="27"/>
    </w:p>
    <w:p>
      <w:pPr>
        <w:numPr>
          <w:ilvl w:val="0"/>
          <w:numId w:val="0"/>
        </w:numPr>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篮球最高点距离抛出点约为</w:t>
      </w:r>
      <m:oMath>
        <m:r>
          <m:t>5.0m</m:t>
        </m:r>
      </m:oMath>
      <w:r>
        <w:br w:type="textWrapping"/>
      </w:r>
      <w:r>
        <w:rPr>
          <w:rFonts w:ascii="Times New Roman" w:hAnsi="Times New Roman" w:eastAsia="Times New Roman" w:cs="Times New Roman"/>
          <w:kern w:val="0"/>
          <w:szCs w:val="21"/>
        </w:rPr>
        <w:t xml:space="preserve">B. </w:t>
      </w:r>
      <w:r>
        <w:rPr>
          <w:rFonts w:ascii="宋体" w:hAnsi="宋体" w:eastAsia="宋体" w:cs="宋体"/>
          <w:kern w:val="0"/>
          <w:szCs w:val="21"/>
        </w:rPr>
        <w:t>篮球抛出时的速度大小</w:t>
      </w:r>
      <m:oMath>
        <m:sSub>
          <m:sSubPr/>
          <m:e>
            <m:r>
              <m:t>v</m:t>
            </m:r>
          </m:e>
          <m:sub>
            <m:r>
              <m:t>0</m:t>
            </m:r>
          </m:sub>
        </m:sSub>
      </m:oMath>
      <w:r>
        <w:rPr>
          <w:rFonts w:ascii="宋体" w:hAnsi="宋体" w:eastAsia="宋体" w:cs="宋体"/>
          <w:kern w:val="0"/>
          <w:szCs w:val="21"/>
        </w:rPr>
        <w:t>约为</w:t>
      </w:r>
      <m:oMath>
        <m:r>
          <m:t>10m/s</m:t>
        </m:r>
      </m:oMath>
      <w:r>
        <w:br w:type="textWrapping"/>
      </w:r>
      <w:r>
        <w:rPr>
          <w:rFonts w:ascii="Times New Roman" w:hAnsi="Times New Roman" w:eastAsia="Times New Roman" w:cs="Times New Roman"/>
          <w:kern w:val="0"/>
          <w:szCs w:val="21"/>
        </w:rPr>
        <w:t xml:space="preserve">C. </w:t>
      </w:r>
      <m:oMath>
        <m:r>
          <m:t>h−t</m:t>
        </m:r>
      </m:oMath>
      <w:r>
        <w:rPr>
          <w:rFonts w:ascii="宋体" w:hAnsi="宋体" w:eastAsia="宋体" w:cs="宋体"/>
          <w:kern w:val="0"/>
          <w:szCs w:val="21"/>
        </w:rPr>
        <w:t>图线在</w:t>
      </w:r>
      <m:oMath>
        <m:r>
          <m:t>t=2.0s</m:t>
        </m:r>
      </m:oMath>
      <w:r>
        <w:rPr>
          <w:rFonts w:ascii="宋体" w:hAnsi="宋体" w:eastAsia="宋体" w:cs="宋体"/>
          <w:kern w:val="0"/>
          <w:szCs w:val="21"/>
        </w:rPr>
        <w:t>时的斜率大小约为</w:t>
      </w:r>
      <m:oMath>
        <m:r>
          <m:t>10m/s</m:t>
        </m:r>
      </m:oMath>
      <w:r>
        <w:br w:type="textWrapping"/>
      </w:r>
      <w:r>
        <w:rPr>
          <w:rFonts w:ascii="Times New Roman" w:hAnsi="Times New Roman" w:eastAsia="Times New Roman" w:cs="Times New Roman"/>
          <w:kern w:val="0"/>
          <w:szCs w:val="21"/>
        </w:rPr>
        <w:t xml:space="preserve">D. </w:t>
      </w:r>
      <w:r>
        <w:rPr>
          <w:rFonts w:ascii="宋体" w:hAnsi="宋体" w:eastAsia="宋体" w:cs="宋体"/>
          <w:kern w:val="0"/>
          <w:szCs w:val="21"/>
        </w:rPr>
        <w:t>若空气阻力不可忽略，且保持</w:t>
      </w:r>
      <m:oMath>
        <m:sSub>
          <m:sSubPr/>
          <m:e>
            <m:r>
              <m:t>v</m:t>
            </m:r>
          </m:e>
          <m:sub>
            <m:r>
              <m:t>0</m:t>
            </m:r>
          </m:sub>
        </m:sSub>
      </m:oMath>
      <w:r>
        <w:rPr>
          <w:rFonts w:ascii="宋体" w:hAnsi="宋体" w:eastAsia="宋体" w:cs="宋体"/>
          <w:kern w:val="0"/>
          <w:szCs w:val="21"/>
        </w:rPr>
        <w:t>不变，篮球上升到最高点的时间</w:t>
      </w:r>
      <m:oMath>
        <m:r>
          <m:t>t&gt;1.0s</m:t>
        </m:r>
      </m:oMath>
    </w:p>
    <w:p>
      <w:pPr>
        <w:numPr>
          <w:ilvl w:val="0"/>
          <w:numId w:val="0"/>
        </w:numPr>
        <w:spacing w:line="360" w:lineRule="auto"/>
        <w:ind w:left="0"/>
        <w:jc w:val="left"/>
        <w:textAlignment w:val="center"/>
      </w:pPr>
      <w:r>
        <w:rPr>
          <w:rFonts w:ascii="Times New Roman" w:hAnsi="Times New Roman" w:eastAsia="Times New Roman" w:cs="Times New Roman"/>
          <w:kern w:val="0"/>
          <w:szCs w:val="21"/>
        </w:rPr>
        <w:t>13</w:t>
      </w:r>
      <w:r>
        <w:rPr>
          <w:rFonts w:ascii="宋体" w:hAnsi="宋体" w:eastAsia="宋体" w:cs="宋体"/>
          <w:kern w:val="0"/>
          <w:szCs w:val="21"/>
        </w:rPr>
        <w:t>.</w:t>
      </w:r>
      <w:bookmarkStart w:id="28" w:name="a1144ecc-5b74-427a-abd0-bbbba5ca93ee"/>
      <w:r>
        <w:rPr>
          <w:rFonts w:ascii="宋体" w:hAnsi="宋体" w:eastAsia="宋体" w:cs="宋体"/>
          <w:kern w:val="0"/>
          <w:szCs w:val="21"/>
        </w:rPr>
        <w:t>某同学利用光电门来测量某透明塑料板自由下落时的加速度大小</w:t>
      </w:r>
      <m:oMath>
        <m:r>
          <m:t>a</m:t>
        </m:r>
      </m:oMath>
      <w:r>
        <w:rPr>
          <w:rFonts w:ascii="宋体" w:hAnsi="宋体" w:eastAsia="宋体" w:cs="宋体"/>
          <w:kern w:val="0"/>
          <w:szCs w:val="21"/>
        </w:rPr>
        <w:t>，塑料板上贴有</w:t>
      </w:r>
      <m:oMath>
        <m:r>
          <m:t>P</m:t>
        </m:r>
      </m:oMath>
      <w:r>
        <w:rPr>
          <w:rFonts w:ascii="宋体" w:hAnsi="宋体" w:eastAsia="宋体" w:cs="宋体"/>
          <w:kern w:val="0"/>
          <w:szCs w:val="21"/>
        </w:rPr>
        <w:t>、</w:t>
      </w:r>
      <m:oMath>
        <m:r>
          <m:t>Q</m:t>
        </m:r>
      </m:oMath>
      <w:r>
        <w:rPr>
          <w:rFonts w:ascii="宋体" w:hAnsi="宋体" w:eastAsia="宋体" w:cs="宋体"/>
          <w:kern w:val="0"/>
          <w:szCs w:val="21"/>
        </w:rPr>
        <w:t>两遮光条，两遮光条相互平行。</w:t>
      </w:r>
      <m:oMath>
        <m:r>
          <m:t>P</m:t>
        </m:r>
      </m:oMath>
      <w:r>
        <w:rPr>
          <w:rFonts w:ascii="宋体" w:hAnsi="宋体" w:eastAsia="宋体" w:cs="宋体"/>
          <w:kern w:val="0"/>
          <w:szCs w:val="21"/>
        </w:rPr>
        <w:t>、</w:t>
      </w:r>
      <m:oMath>
        <m:r>
          <m:t>Q</m:t>
        </m:r>
      </m:oMath>
      <w:r>
        <w:rPr>
          <w:rFonts w:ascii="宋体" w:hAnsi="宋体" w:eastAsia="宋体" w:cs="宋体"/>
          <w:kern w:val="0"/>
          <w:szCs w:val="21"/>
        </w:rPr>
        <w:t>宽度均为</w:t>
      </w:r>
      <m:oMath>
        <m:r>
          <m:t>d</m:t>
        </m:r>
      </m:oMath>
      <w:r>
        <w:rPr>
          <w:rFonts w:ascii="宋体" w:hAnsi="宋体" w:eastAsia="宋体" w:cs="宋体"/>
          <w:kern w:val="0"/>
          <w:szCs w:val="21"/>
        </w:rPr>
        <w:t>，中心间距为</w:t>
      </w:r>
      <m:oMath>
        <m:r>
          <m:t>D</m:t>
        </m:r>
      </m:oMath>
      <w:r>
        <w:rPr>
          <w:rFonts w:ascii="宋体" w:hAnsi="宋体" w:eastAsia="宋体" w:cs="宋体"/>
          <w:kern w:val="0"/>
          <w:szCs w:val="21"/>
        </w:rPr>
        <w:t>。当</w:t>
      </w:r>
      <m:oMath>
        <m:r>
          <m:t>P</m:t>
        </m:r>
      </m:oMath>
      <w:r>
        <w:rPr>
          <w:rFonts w:ascii="宋体" w:hAnsi="宋体" w:eastAsia="宋体" w:cs="宋体"/>
          <w:kern w:val="0"/>
          <w:szCs w:val="21"/>
        </w:rPr>
        <w:t>、</w:t>
      </w:r>
      <m:oMath>
        <m:r>
          <m:t>Q</m:t>
        </m:r>
      </m:oMath>
      <w:r>
        <w:rPr>
          <w:rFonts w:ascii="宋体" w:hAnsi="宋体" w:eastAsia="宋体" w:cs="宋体"/>
          <w:kern w:val="0"/>
          <w:szCs w:val="21"/>
        </w:rPr>
        <w:t>先后通过激光时，遮光时间分别为</w:t>
      </w:r>
      <m:oMath>
        <m:sSub>
          <m:sSubPr/>
          <m:e>
            <m:r>
              <m:t>t</m:t>
            </m:r>
          </m:e>
          <m:sub>
            <m:r>
              <m:t>1</m:t>
            </m:r>
          </m:sub>
        </m:sSub>
      </m:oMath>
      <w:r>
        <w:rPr>
          <w:rFonts w:ascii="宋体" w:hAnsi="宋体" w:eastAsia="宋体" w:cs="宋体"/>
          <w:kern w:val="0"/>
          <w:szCs w:val="21"/>
        </w:rPr>
        <w:t>、</w:t>
      </w:r>
      <m:oMath>
        <m:sSub>
          <m:sSubPr/>
          <m:e>
            <m:r>
              <m:t>t</m:t>
            </m:r>
          </m:e>
          <m:sub>
            <m:r>
              <m:t>2</m:t>
            </m:r>
          </m:sub>
        </m:sSub>
      </m:oMath>
      <w:r>
        <w:rPr>
          <w:rFonts w:ascii="宋体" w:hAnsi="宋体" w:eastAsia="宋体" w:cs="宋体"/>
          <w:kern w:val="0"/>
          <w:szCs w:val="21"/>
        </w:rPr>
        <w:t>，数据采集器通过设置的程序计算</w:t>
      </w:r>
      <m:oMath>
        <m:r>
          <m:t>P</m:t>
        </m:r>
      </m:oMath>
      <w:r>
        <w:rPr>
          <w:rFonts w:ascii="宋体" w:hAnsi="宋体" w:eastAsia="宋体" w:cs="宋体"/>
          <w:kern w:val="0"/>
          <w:szCs w:val="21"/>
        </w:rPr>
        <w:t>、</w:t>
      </w:r>
      <m:oMath>
        <m:r>
          <m:t>Q</m:t>
        </m:r>
      </m:oMath>
      <w:r>
        <w:rPr>
          <w:rFonts w:ascii="宋体" w:hAnsi="宋体" w:eastAsia="宋体" w:cs="宋体"/>
          <w:kern w:val="0"/>
          <w:szCs w:val="21"/>
        </w:rPr>
        <w:t>经过激光时的速度分别为</w:t>
      </w:r>
      <m:oMath>
        <m:sSub>
          <m:sSubPr/>
          <m:e>
            <m:r>
              <m:t>v</m:t>
            </m:r>
          </m:e>
          <m:sub>
            <m:r>
              <m:t>P</m:t>
            </m:r>
          </m:sub>
        </m:sSub>
        <m:r>
          <m:t>=</m:t>
        </m:r>
        <m:f>
          <m:fPr/>
          <m:num>
            <m:r>
              <w:rPr>
                <w:rFonts w:ascii="Cambria Math" w:hAnsi="Cambria Math"/>
                <w:sz w:val="24"/>
                <w:szCs w:val="24"/>
              </w:rPr>
              <m:t>d</m:t>
            </m:r>
          </m:num>
          <m:den>
            <m:sSub>
              <m:sSubPr/>
              <m:e>
                <m:r>
                  <w:rPr>
                    <w:rFonts w:ascii="Cambria Math" w:hAnsi="Cambria Math"/>
                    <w:sz w:val="24"/>
                    <w:szCs w:val="24"/>
                  </w:rPr>
                  <m:t>t</m:t>
                </m:r>
              </m:e>
              <m:sub>
                <m:r>
                  <w:rPr>
                    <w:rFonts w:ascii="Cambria Math" w:hAnsi="Cambria Math"/>
                    <w:sz w:val="24"/>
                    <w:szCs w:val="24"/>
                  </w:rPr>
                  <m:t>1</m:t>
                </m:r>
              </m:sub>
            </m:sSub>
          </m:den>
        </m:f>
      </m:oMath>
      <w:r>
        <w:rPr>
          <w:rFonts w:ascii="宋体" w:hAnsi="宋体" w:eastAsia="宋体" w:cs="宋体"/>
          <w:kern w:val="0"/>
          <w:szCs w:val="21"/>
        </w:rPr>
        <w:t>、</w:t>
      </w:r>
      <m:oMath>
        <m:sSub>
          <m:sSubPr/>
          <m:e>
            <m:r>
              <m:t>v</m:t>
            </m:r>
          </m:e>
          <m:sub>
            <m:r>
              <m:t>Q</m:t>
            </m:r>
          </m:sub>
        </m:sSub>
        <m:r>
          <m:t>=</m:t>
        </m:r>
        <m:f>
          <m:fPr/>
          <m:num>
            <m:r>
              <w:rPr>
                <w:rFonts w:ascii="Cambria Math" w:hAnsi="Cambria Math"/>
                <w:sz w:val="24"/>
                <w:szCs w:val="24"/>
              </w:rPr>
              <m:t>d</m:t>
            </m:r>
          </m:num>
          <m:den>
            <m:sSub>
              <m:sSubPr/>
              <m:e>
                <m:r>
                  <w:rPr>
                    <w:rFonts w:ascii="Cambria Math" w:hAnsi="Cambria Math"/>
                    <w:sz w:val="24"/>
                    <w:szCs w:val="24"/>
                  </w:rPr>
                  <m:t>t</m:t>
                </m:r>
              </m:e>
              <m:sub>
                <m:r>
                  <w:rPr>
                    <w:rFonts w:ascii="Cambria Math" w:hAnsi="Cambria Math"/>
                    <w:sz w:val="24"/>
                    <w:szCs w:val="24"/>
                  </w:rPr>
                  <m:t>2</m:t>
                </m:r>
              </m:sub>
            </m:sSub>
          </m:den>
        </m:f>
      </m:oMath>
      <w:r>
        <w:rPr>
          <w:rFonts w:ascii="宋体" w:hAnsi="宋体" w:eastAsia="宋体" w:cs="宋体"/>
          <w:kern w:val="0"/>
          <w:szCs w:val="21"/>
        </w:rPr>
        <w:t>，再通过程序设定公式</w:t>
      </w:r>
      <m:oMath>
        <m:r>
          <m:t>a=</m:t>
        </m:r>
        <m:f>
          <m:fPr/>
          <m:num>
            <m:sSubSup>
              <m:sSubSupPr/>
              <m:e>
                <m:r>
                  <w:rPr>
                    <w:rFonts w:ascii="Cambria Math" w:hAnsi="Cambria Math"/>
                    <w:sz w:val="24"/>
                    <w:szCs w:val="24"/>
                  </w:rPr>
                  <m:t>v</m:t>
                </m:r>
              </m:e>
              <m:sub>
                <m:r>
                  <w:rPr>
                    <w:rFonts w:ascii="Cambria Math" w:hAnsi="Cambria Math"/>
                    <w:sz w:val="24"/>
                    <w:szCs w:val="24"/>
                  </w:rPr>
                  <m:t>Q</m:t>
                </m:r>
              </m:sub>
              <m:sup>
                <m:r>
                  <w:rPr>
                    <w:rFonts w:ascii="Cambria Math" w:hAnsi="Cambria Math"/>
                    <w:sz w:val="24"/>
                    <w:szCs w:val="24"/>
                  </w:rPr>
                  <m:t>2</m:t>
                </m:r>
              </m:sup>
            </m:sSubSup>
            <m:r>
              <w:rPr>
                <w:rFonts w:ascii="Cambria Math" w:hAnsi="Cambria Math"/>
                <w:sz w:val="24"/>
                <w:szCs w:val="24"/>
              </w:rPr>
              <m:t>−</m:t>
            </m:r>
            <m:sSubSup>
              <m:sSubSupPr/>
              <m:e>
                <m:r>
                  <w:rPr>
                    <w:rFonts w:ascii="Cambria Math" w:hAnsi="Cambria Math"/>
                    <w:sz w:val="24"/>
                    <w:szCs w:val="24"/>
                  </w:rPr>
                  <m:t>v</m:t>
                </m:r>
              </m:e>
              <m:sub>
                <m:r>
                  <w:rPr>
                    <w:rFonts w:ascii="Cambria Math" w:hAnsi="Cambria Math"/>
                    <w:sz w:val="24"/>
                    <w:szCs w:val="24"/>
                  </w:rPr>
                  <m:t>P</m:t>
                </m:r>
              </m:sub>
              <m:sup>
                <m:r>
                  <w:rPr>
                    <w:rFonts w:ascii="Cambria Math" w:hAnsi="Cambria Math"/>
                    <w:sz w:val="24"/>
                    <w:szCs w:val="24"/>
                  </w:rPr>
                  <m:t>2</m:t>
                </m:r>
              </m:sup>
            </m:sSubSup>
          </m:num>
          <m:den>
            <m:r>
              <w:rPr>
                <w:rFonts w:ascii="Cambria Math" w:hAnsi="Cambria Math"/>
                <w:sz w:val="24"/>
                <w:szCs w:val="24"/>
              </w:rPr>
              <m:t>2D</m:t>
            </m:r>
          </m:den>
        </m:f>
      </m:oMath>
      <w:r>
        <w:rPr>
          <w:rFonts w:ascii="宋体" w:hAnsi="宋体" w:eastAsia="宋体" w:cs="宋体"/>
          <w:kern w:val="0"/>
          <w:szCs w:val="21"/>
        </w:rPr>
        <w:t>计算给出塑料板下落时的加速度大小</w:t>
      </w:r>
      <m:oMath>
        <m:r>
          <m:t>a</m:t>
        </m:r>
      </m:oMath>
      <w:r>
        <w:rPr>
          <w:rFonts w:ascii="宋体" w:hAnsi="宋体" w:eastAsia="宋体" w:cs="宋体"/>
          <w:kern w:val="0"/>
          <w:szCs w:val="21"/>
        </w:rPr>
        <w:t>。假设塑料板做匀加速直线运动，有关该测量原理下可能会带来的误差分析，下列说法正确的是</w:t>
      </w:r>
      <w:r>
        <w:rPr>
          <w:rFonts w:ascii="Times New Roman" w:hAnsi="Times New Roman" w:eastAsia="Times New Roman" w:cs="Times New Roman"/>
          <w:kern w:val="0"/>
          <w:szCs w:val="21"/>
        </w:rPr>
        <w:t>(    )</w:t>
      </w:r>
      <w:r>
        <w:rPr>
          <w:rFonts w:ascii="Times New Roman" w:hAnsi="Times New Roman" w:eastAsia="Times New Roman" w:cs="Times New Roman"/>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1466850" cy="1666875"/>
            <wp:effectExtent l="0" t="0" r="0" b="9525"/>
            <wp:docPr id="1032" name="图片 1032"/>
            <wp:cNvGraphicFramePr/>
            <a:graphic xmlns:a="http://schemas.openxmlformats.org/drawingml/2006/main">
              <a:graphicData uri="http://schemas.openxmlformats.org/drawingml/2006/picture">
                <pic:pic xmlns:pic="http://schemas.openxmlformats.org/drawingml/2006/picture">
                  <pic:nvPicPr>
                    <pic:cNvPr id="1032" name="图片 1032"/>
                    <pic:cNvPicPr/>
                  </pic:nvPicPr>
                  <pic:blipFill>
                    <a:blip r:embed="rId13"/>
                    <a:stretch>
                      <a:fillRect/>
                    </a:stretch>
                  </pic:blipFill>
                  <pic:spPr>
                    <a:xfrm>
                      <a:off x="0" y="0"/>
                      <a:ext cx="1466850" cy="1666875"/>
                    </a:xfrm>
                    <a:prstGeom prst="rect">
                      <a:avLst/>
                    </a:prstGeom>
                  </pic:spPr>
                </pic:pic>
              </a:graphicData>
            </a:graphic>
          </wp:inline>
        </w:drawing>
      </w:r>
      <w:bookmarkEnd w:id="28"/>
    </w:p>
    <w:p>
      <w:pPr>
        <w:numPr>
          <w:ilvl w:val="0"/>
          <w:numId w:val="0"/>
        </w:numPr>
        <w:tabs>
          <w:tab w:val="left" w:pos="4200"/>
        </w:tabs>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该测量原理会导致测量值偏大</w:t>
      </w:r>
      <w:r>
        <w:tab/>
      </w:r>
      <w:r>
        <w:rPr>
          <w:rFonts w:ascii="Times New Roman" w:hAnsi="Times New Roman" w:eastAsia="Times New Roman" w:cs="Times New Roman"/>
          <w:kern w:val="0"/>
          <w:szCs w:val="21"/>
        </w:rPr>
        <w:t xml:space="preserve">B. </w:t>
      </w:r>
      <w:r>
        <w:rPr>
          <w:rFonts w:ascii="宋体" w:hAnsi="宋体" w:eastAsia="宋体" w:cs="宋体"/>
          <w:kern w:val="0"/>
          <w:szCs w:val="21"/>
        </w:rPr>
        <w:t>该测量原理会导致测量值偏小</w:t>
      </w:r>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该测量原理不存在系统误差</w:t>
      </w:r>
      <w:r>
        <w:tab/>
      </w:r>
      <w:r>
        <w:rPr>
          <w:rFonts w:ascii="Times New Roman" w:hAnsi="Times New Roman" w:eastAsia="Times New Roman" w:cs="Times New Roman"/>
          <w:kern w:val="0"/>
          <w:szCs w:val="21"/>
        </w:rPr>
        <w:t xml:space="preserve">D. </w:t>
      </w:r>
      <w:r>
        <w:rPr>
          <w:rFonts w:ascii="宋体" w:hAnsi="宋体" w:eastAsia="宋体" w:cs="宋体"/>
          <w:kern w:val="0"/>
          <w:szCs w:val="21"/>
        </w:rPr>
        <w:t>条件不足，无法判断</w:t>
      </w:r>
    </w:p>
    <w:p>
      <w:pPr>
        <w:numPr>
          <w:ilvl w:val="0"/>
          <w:numId w:val="0"/>
        </w:numPr>
        <w:spacing w:line="360" w:lineRule="auto"/>
        <w:ind w:left="0"/>
        <w:jc w:val="left"/>
        <w:textAlignment w:val="center"/>
      </w:pPr>
      <w:r>
        <w:rPr>
          <w:rFonts w:ascii="Times New Roman" w:hAnsi="Times New Roman" w:eastAsia="Times New Roman" w:cs="Times New Roman"/>
          <w:kern w:val="0"/>
          <w:szCs w:val="21"/>
        </w:rPr>
        <w:t>14</w:t>
      </w:r>
      <w:r>
        <w:rPr>
          <w:rFonts w:ascii="宋体" w:hAnsi="宋体" w:eastAsia="宋体" w:cs="宋体"/>
          <w:kern w:val="0"/>
          <w:szCs w:val="21"/>
        </w:rPr>
        <w:t>.</w:t>
      </w:r>
      <w:bookmarkStart w:id="29" w:name="11d54da9-5c4f-4311-af91-8c71ebc82fa6"/>
      <w:r>
        <w:rPr>
          <w:rFonts w:ascii="宋体" w:hAnsi="宋体" w:eastAsia="宋体" w:cs="宋体"/>
          <w:kern w:val="0"/>
          <w:szCs w:val="21"/>
        </w:rPr>
        <w:t>中国空间站中进行的“天宫课堂”，展示了微重力下的液体球。液体球受到微小的扰动后会发生“脉动”现象，这种“脉动”可视为液滴形状的周期性的微小振动，如图所示。这种振动的周期</w:t>
      </w:r>
      <m:oMath>
        <m:r>
          <m:t>T=k⋅</m:t>
        </m:r>
        <m:sSup>
          <m:sSupPr/>
          <m:e>
            <m:r>
              <m:t>r</m:t>
            </m:r>
          </m:e>
          <m:sup>
            <m:r>
              <m:t>α</m:t>
            </m:r>
          </m:sup>
        </m:sSup>
        <m:sSup>
          <m:sSupPr/>
          <m:e>
            <m:r>
              <m:t>ρ</m:t>
            </m:r>
          </m:e>
          <m:sup>
            <m:r>
              <m:t>β</m:t>
            </m:r>
          </m:sup>
        </m:sSup>
        <m:sSup>
          <m:sSupPr/>
          <m:e>
            <m:r>
              <m:t>σ</m:t>
            </m:r>
          </m:e>
          <m:sup>
            <m:r>
              <m:t>γ</m:t>
            </m:r>
          </m:sup>
        </m:sSup>
      </m:oMath>
      <w:r>
        <w:rPr>
          <w:rFonts w:ascii="宋体" w:hAnsi="宋体" w:eastAsia="宋体" w:cs="宋体"/>
          <w:kern w:val="0"/>
          <w:szCs w:val="21"/>
        </w:rPr>
        <w:t>，</w:t>
      </w:r>
      <m:oMath>
        <m:r>
          <m:t>k</m:t>
        </m:r>
      </m:oMath>
      <w:r>
        <w:rPr>
          <w:rFonts w:ascii="宋体" w:hAnsi="宋体" w:eastAsia="宋体" w:cs="宋体"/>
          <w:kern w:val="0"/>
          <w:szCs w:val="21"/>
        </w:rPr>
        <w:t>是无单位的常数，</w:t>
      </w:r>
      <m:oMath>
        <m:r>
          <m:t>r</m:t>
        </m:r>
      </m:oMath>
      <w:r>
        <w:rPr>
          <w:rFonts w:ascii="宋体" w:hAnsi="宋体" w:eastAsia="宋体" w:cs="宋体"/>
          <w:kern w:val="0"/>
          <w:szCs w:val="21"/>
        </w:rPr>
        <w:t>是液滴未发生“脉动”前的半径，</w:t>
      </w:r>
      <m:oMath>
        <m:r>
          <m:t>ρ</m:t>
        </m:r>
      </m:oMath>
      <w:r>
        <w:rPr>
          <w:rFonts w:ascii="宋体" w:hAnsi="宋体" w:eastAsia="宋体" w:cs="宋体"/>
          <w:kern w:val="0"/>
          <w:szCs w:val="21"/>
        </w:rPr>
        <w:t>是液体密度，</w:t>
      </w:r>
      <m:oMath>
        <m:r>
          <m:t>σ</m:t>
        </m:r>
      </m:oMath>
      <w:r>
        <w:rPr>
          <w:rFonts w:ascii="宋体" w:hAnsi="宋体" w:eastAsia="宋体" w:cs="宋体"/>
          <w:kern w:val="0"/>
          <w:szCs w:val="21"/>
        </w:rPr>
        <w:t>是液体表面张力系数</w:t>
      </w:r>
      <m:oMath>
        <m:r>
          <m:t>(</m:t>
        </m:r>
      </m:oMath>
      <w:r>
        <w:rPr>
          <w:rFonts w:ascii="宋体" w:hAnsi="宋体" w:eastAsia="宋体" w:cs="宋体"/>
          <w:kern w:val="0"/>
          <w:szCs w:val="21"/>
        </w:rPr>
        <w:t>其国际单位是</w:t>
      </w:r>
      <m:oMath>
        <m:r>
          <m:t>N/m)</m:t>
        </m:r>
      </m:oMath>
      <w:r>
        <w:rPr>
          <w:rFonts w:ascii="宋体" w:hAnsi="宋体" w:eastAsia="宋体" w:cs="宋体"/>
          <w:kern w:val="0"/>
          <w:szCs w:val="21"/>
        </w:rPr>
        <w:t>，利用力学单位制分析得出</w:t>
      </w:r>
      <m:oMath>
        <m:r>
          <m:t>α</m:t>
        </m:r>
      </m:oMath>
      <w:r>
        <w:rPr>
          <w:rFonts w:ascii="宋体" w:hAnsi="宋体" w:eastAsia="宋体" w:cs="宋体"/>
          <w:kern w:val="0"/>
          <w:szCs w:val="21"/>
        </w:rPr>
        <w:t>、</w:t>
      </w:r>
      <m:oMath>
        <m:r>
          <m:t>β</m:t>
        </m:r>
      </m:oMath>
      <w:r>
        <w:rPr>
          <w:rFonts w:ascii="宋体" w:hAnsi="宋体" w:eastAsia="宋体" w:cs="宋体"/>
          <w:kern w:val="0"/>
          <w:szCs w:val="21"/>
        </w:rPr>
        <w:t>、</w:t>
      </w:r>
      <m:oMath>
        <m:r>
          <m:t>γ</m:t>
        </m:r>
      </m:oMath>
      <w:r>
        <w:rPr>
          <w:rFonts w:ascii="宋体" w:hAnsi="宋体" w:eastAsia="宋体" w:cs="宋体"/>
          <w:kern w:val="0"/>
          <w:szCs w:val="21"/>
        </w:rPr>
        <w:t>的数值，下列说法正确的是</w:t>
      </w:r>
      <w:r>
        <w:rPr>
          <w:rFonts w:ascii="Times New Roman" w:hAnsi="Times New Roman" w:eastAsia="Times New Roman" w:cs="Times New Roman"/>
          <w:kern w:val="0"/>
          <w:szCs w:val="21"/>
        </w:rPr>
        <w:t>(    )</w:t>
      </w:r>
      <w:r>
        <w:rPr>
          <w:rFonts w:ascii="Times New Roman" w:hAnsi="Times New Roman" w:eastAsia="Times New Roman" w:cs="Times New Roman"/>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1390650" cy="1371600"/>
            <wp:effectExtent l="0" t="0" r="0" b="0"/>
            <wp:docPr id="1033" name="图片 1033"/>
            <wp:cNvGraphicFramePr/>
            <a:graphic xmlns:a="http://schemas.openxmlformats.org/drawingml/2006/main">
              <a:graphicData uri="http://schemas.openxmlformats.org/drawingml/2006/picture">
                <pic:pic xmlns:pic="http://schemas.openxmlformats.org/drawingml/2006/picture">
                  <pic:nvPicPr>
                    <pic:cNvPr id="1033" name="图片 1033"/>
                    <pic:cNvPicPr/>
                  </pic:nvPicPr>
                  <pic:blipFill>
                    <a:blip r:embed="rId14"/>
                    <a:stretch>
                      <a:fillRect/>
                    </a:stretch>
                  </pic:blipFill>
                  <pic:spPr>
                    <a:xfrm>
                      <a:off x="0" y="0"/>
                      <a:ext cx="1390650" cy="1371600"/>
                    </a:xfrm>
                    <a:prstGeom prst="rect">
                      <a:avLst/>
                    </a:prstGeom>
                  </pic:spPr>
                </pic:pic>
              </a:graphicData>
            </a:graphic>
          </wp:inline>
        </w:drawing>
      </w:r>
      <w:bookmarkEnd w:id="29"/>
    </w:p>
    <w:p>
      <w:pPr>
        <w:numPr>
          <w:ilvl w:val="0"/>
          <w:numId w:val="0"/>
        </w:numPr>
        <w:tabs>
          <w:tab w:val="left" w:pos="4200"/>
        </w:tabs>
        <w:spacing w:line="360" w:lineRule="auto"/>
        <w:jc w:val="left"/>
      </w:pPr>
      <w:r>
        <w:rPr>
          <w:rFonts w:ascii="Times New Roman" w:hAnsi="Times New Roman" w:eastAsia="Times New Roman" w:cs="Times New Roman"/>
          <w:kern w:val="0"/>
          <w:szCs w:val="21"/>
        </w:rPr>
        <w:t xml:space="preserve">A. </w:t>
      </w:r>
      <m:oMath>
        <m:r>
          <m:t>α=−</m:t>
        </m:r>
        <m:f>
          <m:fPr/>
          <m:num>
            <m:r>
              <w:rPr>
                <w:rFonts w:ascii="Cambria Math" w:hAnsi="Cambria Math"/>
                <w:sz w:val="24"/>
                <w:szCs w:val="24"/>
              </w:rPr>
              <m:t>3</m:t>
            </m:r>
          </m:num>
          <m:den>
            <m:r>
              <w:rPr>
                <w:rFonts w:ascii="Cambria Math" w:hAnsi="Cambria Math"/>
                <w:sz w:val="24"/>
                <w:szCs w:val="24"/>
              </w:rPr>
              <m:t>2</m:t>
            </m:r>
          </m:den>
        </m:f>
      </m:oMath>
      <w:r>
        <w:rPr>
          <w:rFonts w:ascii="宋体" w:hAnsi="宋体" w:eastAsia="宋体" w:cs="宋体"/>
          <w:kern w:val="0"/>
          <w:szCs w:val="21"/>
        </w:rPr>
        <w:t>，</w:t>
      </w:r>
      <m:oMath>
        <m:r>
          <m:t>β=−</m:t>
        </m:r>
        <m:f>
          <m:fPr/>
          <m:num>
            <m:r>
              <w:rPr>
                <w:rFonts w:ascii="Cambria Math" w:hAnsi="Cambria Math"/>
                <w:sz w:val="24"/>
                <w:szCs w:val="24"/>
              </w:rPr>
              <m:t>1</m:t>
            </m:r>
          </m:num>
          <m:den>
            <m:r>
              <w:rPr>
                <w:rFonts w:ascii="Cambria Math" w:hAnsi="Cambria Math"/>
                <w:sz w:val="24"/>
                <w:szCs w:val="24"/>
              </w:rPr>
              <m:t>2</m:t>
            </m:r>
          </m:den>
        </m:f>
      </m:oMath>
      <w:r>
        <w:rPr>
          <w:rFonts w:ascii="宋体" w:hAnsi="宋体" w:eastAsia="宋体" w:cs="宋体"/>
          <w:kern w:val="0"/>
          <w:szCs w:val="21"/>
        </w:rPr>
        <w:t>，</w:t>
      </w:r>
      <m:oMath>
        <m:r>
          <m:t>γ=</m:t>
        </m:r>
        <m:f>
          <m:fPr/>
          <m:num>
            <m:r>
              <w:rPr>
                <w:rFonts w:ascii="Cambria Math" w:hAnsi="Cambria Math"/>
                <w:sz w:val="24"/>
                <w:szCs w:val="24"/>
              </w:rPr>
              <m:t>3</m:t>
            </m:r>
          </m:num>
          <m:den>
            <m:r>
              <w:rPr>
                <w:rFonts w:ascii="Cambria Math" w:hAnsi="Cambria Math"/>
                <w:sz w:val="24"/>
                <w:szCs w:val="24"/>
              </w:rPr>
              <m:t>2</m:t>
            </m:r>
          </m:den>
        </m:f>
      </m:oMath>
      <w:r>
        <w:tab/>
      </w:r>
      <w:r>
        <w:rPr>
          <w:rFonts w:ascii="Times New Roman" w:hAnsi="Times New Roman" w:eastAsia="Times New Roman" w:cs="Times New Roman"/>
          <w:kern w:val="0"/>
          <w:szCs w:val="21"/>
        </w:rPr>
        <w:t xml:space="preserve">B. </w:t>
      </w:r>
      <m:oMath>
        <m:r>
          <m:t>α=</m:t>
        </m:r>
        <m:f>
          <m:fPr/>
          <m:num>
            <m:r>
              <w:rPr>
                <w:rFonts w:ascii="Cambria Math" w:hAnsi="Cambria Math"/>
                <w:sz w:val="24"/>
                <w:szCs w:val="24"/>
              </w:rPr>
              <m:t>3</m:t>
            </m:r>
          </m:num>
          <m:den>
            <m:r>
              <w:rPr>
                <w:rFonts w:ascii="Cambria Math" w:hAnsi="Cambria Math"/>
                <w:sz w:val="24"/>
                <w:szCs w:val="24"/>
              </w:rPr>
              <m:t>2</m:t>
            </m:r>
          </m:den>
        </m:f>
      </m:oMath>
      <w:r>
        <w:rPr>
          <w:rFonts w:ascii="宋体" w:hAnsi="宋体" w:eastAsia="宋体" w:cs="宋体"/>
          <w:kern w:val="0"/>
          <w:szCs w:val="21"/>
        </w:rPr>
        <w:t>，</w:t>
      </w:r>
      <m:oMath>
        <m:r>
          <m:t>β=</m:t>
        </m:r>
        <m:f>
          <m:fPr/>
          <m:num>
            <m:r>
              <w:rPr>
                <w:rFonts w:ascii="Cambria Math" w:hAnsi="Cambria Math"/>
                <w:sz w:val="24"/>
                <w:szCs w:val="24"/>
              </w:rPr>
              <m:t>1</m:t>
            </m:r>
          </m:num>
          <m:den>
            <m:r>
              <w:rPr>
                <w:rFonts w:ascii="Cambria Math" w:hAnsi="Cambria Math"/>
                <w:sz w:val="24"/>
                <w:szCs w:val="24"/>
              </w:rPr>
              <m:t>2</m:t>
            </m:r>
          </m:den>
        </m:f>
      </m:oMath>
      <w:r>
        <w:rPr>
          <w:rFonts w:ascii="宋体" w:hAnsi="宋体" w:eastAsia="宋体" w:cs="宋体"/>
          <w:kern w:val="0"/>
          <w:szCs w:val="21"/>
        </w:rPr>
        <w:t>，</w:t>
      </w:r>
      <m:oMath>
        <m:r>
          <m:t>γ=−</m:t>
        </m:r>
        <m:f>
          <m:fPr/>
          <m:num>
            <m:r>
              <w:rPr>
                <w:rFonts w:ascii="Cambria Math" w:hAnsi="Cambria Math"/>
                <w:sz w:val="24"/>
                <w:szCs w:val="24"/>
              </w:rPr>
              <m:t>1</m:t>
            </m:r>
          </m:num>
          <m:den>
            <m:r>
              <w:rPr>
                <w:rFonts w:ascii="Cambria Math" w:hAnsi="Cambria Math"/>
                <w:sz w:val="24"/>
                <w:szCs w:val="24"/>
              </w:rPr>
              <m:t>2</m:t>
            </m:r>
          </m:den>
        </m:f>
      </m:oMath>
      <w:r>
        <w:br w:type="textWrapping"/>
      </w:r>
      <w:r>
        <w:rPr>
          <w:rFonts w:ascii="Times New Roman" w:hAnsi="Times New Roman" w:eastAsia="Times New Roman" w:cs="Times New Roman"/>
          <w:kern w:val="0"/>
          <w:szCs w:val="21"/>
        </w:rPr>
        <w:t xml:space="preserve">C. </w:t>
      </w:r>
      <m:oMath>
        <m:r>
          <m:t>α=−</m:t>
        </m:r>
        <m:f>
          <m:fPr/>
          <m:num>
            <m:r>
              <w:rPr>
                <w:rFonts w:ascii="Cambria Math" w:hAnsi="Cambria Math"/>
                <w:sz w:val="24"/>
                <w:szCs w:val="24"/>
              </w:rPr>
              <m:t>1</m:t>
            </m:r>
          </m:num>
          <m:den>
            <m:r>
              <w:rPr>
                <w:rFonts w:ascii="Cambria Math" w:hAnsi="Cambria Math"/>
                <w:sz w:val="24"/>
                <w:szCs w:val="24"/>
              </w:rPr>
              <m:t>2</m:t>
            </m:r>
          </m:den>
        </m:f>
      </m:oMath>
      <w:r>
        <w:rPr>
          <w:rFonts w:ascii="宋体" w:hAnsi="宋体" w:eastAsia="宋体" w:cs="宋体"/>
          <w:kern w:val="0"/>
          <w:szCs w:val="21"/>
        </w:rPr>
        <w:t>，</w:t>
      </w:r>
      <m:oMath>
        <m:r>
          <m:t>β=−</m:t>
        </m:r>
        <m:f>
          <m:fPr/>
          <m:num>
            <m:r>
              <w:rPr>
                <w:rFonts w:ascii="Cambria Math" w:hAnsi="Cambria Math"/>
                <w:sz w:val="24"/>
                <w:szCs w:val="24"/>
              </w:rPr>
              <m:t>1</m:t>
            </m:r>
          </m:num>
          <m:den>
            <m:r>
              <w:rPr>
                <w:rFonts w:ascii="Cambria Math" w:hAnsi="Cambria Math"/>
                <w:sz w:val="24"/>
                <w:szCs w:val="24"/>
              </w:rPr>
              <m:t>2</m:t>
            </m:r>
          </m:den>
        </m:f>
      </m:oMath>
      <w:r>
        <w:rPr>
          <w:rFonts w:ascii="宋体" w:hAnsi="宋体" w:eastAsia="宋体" w:cs="宋体"/>
          <w:kern w:val="0"/>
          <w:szCs w:val="21"/>
        </w:rPr>
        <w:t>，</w:t>
      </w:r>
      <m:oMath>
        <m:r>
          <m:t>γ=</m:t>
        </m:r>
        <m:f>
          <m:fPr/>
          <m:num>
            <m:r>
              <w:rPr>
                <w:rFonts w:ascii="Cambria Math" w:hAnsi="Cambria Math"/>
                <w:sz w:val="24"/>
                <w:szCs w:val="24"/>
              </w:rPr>
              <m:t>1</m:t>
            </m:r>
          </m:num>
          <m:den>
            <m:r>
              <w:rPr>
                <w:rFonts w:ascii="Cambria Math" w:hAnsi="Cambria Math"/>
                <w:sz w:val="24"/>
                <w:szCs w:val="24"/>
              </w:rPr>
              <m:t>2</m:t>
            </m:r>
          </m:den>
        </m:f>
      </m:oMath>
      <w:r>
        <w:tab/>
      </w:r>
      <w:r>
        <w:rPr>
          <w:rFonts w:ascii="Times New Roman" w:hAnsi="Times New Roman" w:eastAsia="Times New Roman" w:cs="Times New Roman"/>
          <w:kern w:val="0"/>
          <w:szCs w:val="21"/>
        </w:rPr>
        <w:t xml:space="preserve">D. </w:t>
      </w:r>
      <m:oMath>
        <m:r>
          <m:t>α=</m:t>
        </m:r>
        <m:f>
          <m:fPr/>
          <m:num>
            <m:r>
              <w:rPr>
                <w:rFonts w:ascii="Cambria Math" w:hAnsi="Cambria Math"/>
                <w:sz w:val="24"/>
                <w:szCs w:val="24"/>
              </w:rPr>
              <m:t>3</m:t>
            </m:r>
          </m:num>
          <m:den>
            <m:r>
              <w:rPr>
                <w:rFonts w:ascii="Cambria Math" w:hAnsi="Cambria Math"/>
                <w:sz w:val="24"/>
                <w:szCs w:val="24"/>
              </w:rPr>
              <m:t>2</m:t>
            </m:r>
          </m:den>
        </m:f>
      </m:oMath>
      <w:r>
        <w:rPr>
          <w:rFonts w:ascii="宋体" w:hAnsi="宋体" w:eastAsia="宋体" w:cs="宋体"/>
          <w:kern w:val="0"/>
          <w:szCs w:val="21"/>
        </w:rPr>
        <w:t>，</w:t>
      </w:r>
      <m:oMath>
        <m:r>
          <m:t>β=</m:t>
        </m:r>
        <m:f>
          <m:fPr/>
          <m:num>
            <m:r>
              <w:rPr>
                <w:rFonts w:ascii="Cambria Math" w:hAnsi="Cambria Math"/>
                <w:sz w:val="24"/>
                <w:szCs w:val="24"/>
              </w:rPr>
              <m:t>1</m:t>
            </m:r>
          </m:num>
          <m:den>
            <m:r>
              <w:rPr>
                <w:rFonts w:ascii="Cambria Math" w:hAnsi="Cambria Math"/>
                <w:sz w:val="24"/>
                <w:szCs w:val="24"/>
              </w:rPr>
              <m:t>2</m:t>
            </m:r>
          </m:den>
        </m:f>
      </m:oMath>
      <w:r>
        <w:rPr>
          <w:rFonts w:ascii="宋体" w:hAnsi="宋体" w:eastAsia="宋体" w:cs="宋体"/>
          <w:kern w:val="0"/>
          <w:szCs w:val="21"/>
        </w:rPr>
        <w:t>，</w:t>
      </w:r>
      <m:oMath>
        <m:r>
          <m:t>γ=</m:t>
        </m:r>
        <m:f>
          <m:fPr/>
          <m:num>
            <m:r>
              <w:rPr>
                <w:rFonts w:ascii="Cambria Math" w:hAnsi="Cambria Math"/>
                <w:sz w:val="24"/>
                <w:szCs w:val="24"/>
              </w:rPr>
              <m:t>1</m:t>
            </m:r>
          </m:num>
          <m:den>
            <m:r>
              <w:rPr>
                <w:rFonts w:ascii="Cambria Math" w:hAnsi="Cambria Math"/>
                <w:sz w:val="24"/>
                <w:szCs w:val="24"/>
              </w:rPr>
              <m:t>2</m:t>
            </m:r>
          </m:den>
        </m:f>
      </m:oMath>
    </w:p>
    <w:p>
      <w:pPr>
        <w:rPr>
          <w:rFonts w:hint="eastAsia"/>
        </w:rPr>
      </w:pPr>
      <w:r>
        <w:rPr>
          <w:rFonts w:hint="eastAsia" w:ascii="黑体" w:hAnsi="黑体" w:eastAsia="黑体" w:cs="黑体"/>
        </w:rPr>
        <w:t>二、非选择题</w:t>
      </w:r>
    </w:p>
    <w:p>
      <w:pPr>
        <w:numPr>
          <w:ilvl w:val="0"/>
          <w:numId w:val="0"/>
        </w:numPr>
        <w:spacing w:line="360" w:lineRule="auto"/>
        <w:ind w:left="0"/>
        <w:jc w:val="left"/>
      </w:pPr>
      <w:r>
        <w:rPr>
          <w:rFonts w:ascii="Times New Roman" w:hAnsi="Times New Roman" w:eastAsia="Times New Roman" w:cs="Times New Roman"/>
          <w:kern w:val="0"/>
          <w:szCs w:val="21"/>
        </w:rPr>
        <w:t>15</w:t>
      </w:r>
      <w:r>
        <w:rPr>
          <w:rFonts w:ascii="宋体" w:hAnsi="宋体" w:eastAsia="宋体" w:cs="宋体"/>
          <w:kern w:val="0"/>
          <w:szCs w:val="21"/>
        </w:rPr>
        <w:t>.</w:t>
      </w:r>
      <w:bookmarkStart w:id="30" w:name="b6c8bba7-f4df-4494-bc9a-78b8e4b11fb5"/>
      <w:r>
        <w:rPr>
          <w:rFonts w:ascii="宋体" w:hAnsi="宋体" w:eastAsia="宋体" w:cs="宋体"/>
          <w:kern w:val="0"/>
          <w:szCs w:val="21"/>
        </w:rPr>
        <w:t>物理实验环节一般都涉及实验目的、实验原理、仪器选择、实验步骤、数据处理、误差分析、反思应用等环节。例如：</w:t>
      </w:r>
    </w:p>
    <w:p>
      <w:pPr>
        <w:spacing w:before="0" w:after="0" w:line="360" w:lineRule="auto"/>
        <w:rPr>
          <w:rFonts w:ascii="Times New Roman" w:hAnsi="Times New Roman" w:eastAsia="Times New Roman" w:cs="Times New Roman"/>
          <w:kern w:val="0"/>
          <w:sz w:val="24"/>
          <w:szCs w:val="24"/>
        </w:rPr>
      </w:pPr>
      <m:oMath>
        <m:r>
          <m:t>(1)</m:t>
        </m:r>
      </m:oMath>
      <w:r>
        <w:rPr>
          <w:rFonts w:ascii="宋体" w:hAnsi="宋体" w:eastAsia="宋体" w:cs="宋体"/>
          <w:kern w:val="0"/>
          <w:szCs w:val="21"/>
        </w:rPr>
        <w:t>仪器选择。在“探究小车速度随时间变化的规律”实验中，除打点计时器</w:t>
      </w:r>
      <m:oMath>
        <m:r>
          <m:t>(</m:t>
        </m:r>
      </m:oMath>
      <w:r>
        <w:rPr>
          <w:rFonts w:ascii="宋体" w:hAnsi="宋体" w:eastAsia="宋体" w:cs="宋体"/>
          <w:kern w:val="0"/>
          <w:szCs w:val="21"/>
        </w:rPr>
        <w:t>含纸带、复写纸</w:t>
      </w:r>
      <m:oMath>
        <m:r>
          <m:t>)</m:t>
        </m:r>
      </m:oMath>
      <w:r>
        <w:rPr>
          <w:rFonts w:ascii="宋体" w:hAnsi="宋体" w:eastAsia="宋体" w:cs="宋体"/>
          <w:kern w:val="0"/>
          <w:szCs w:val="21"/>
        </w:rPr>
        <w:t>、小车、一端附有滑轮的长木板、细绳、钩码、导线及开关外，下列仪器和器材中，必须使用的有</w:t>
      </w:r>
      <w:r>
        <w:rPr>
          <w:rFonts w:ascii="Times New Roman" w:hAnsi="Times New Roman" w:eastAsia="Times New Roman" w:cs="Times New Roman"/>
          <w:kern w:val="0"/>
          <w:szCs w:val="21"/>
          <w:u w:val="single"/>
        </w:rPr>
        <w:t>          </w:t>
      </w:r>
      <m:oMath>
        <m:r>
          <m:t>(</m:t>
        </m:r>
      </m:oMath>
      <w:r>
        <w:rPr>
          <w:rFonts w:ascii="宋体" w:hAnsi="宋体" w:eastAsia="宋体" w:cs="宋体"/>
          <w:kern w:val="0"/>
          <w:szCs w:val="21"/>
        </w:rPr>
        <w:t>选填正确选项前的字母</w:t>
      </w:r>
      <m:oMath>
        <m:r>
          <m:t>)</m:t>
        </m:r>
      </m:oMath>
      <w:r>
        <w:rPr>
          <w:rFonts w:ascii="宋体" w:hAnsi="宋体" w:eastAsia="宋体" w:cs="宋体"/>
          <w:kern w:val="0"/>
          <w:szCs w:val="21"/>
        </w:rPr>
        <w:t>。</w:t>
      </w:r>
    </w:p>
    <w:p>
      <w:pPr>
        <w:spacing w:before="0"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i/>
          <w:iCs/>
          <w:kern w:val="0"/>
          <w:szCs w:val="21"/>
        </w:rPr>
        <w:t>A</w:t>
      </w:r>
      <w:r>
        <w:rPr>
          <w:rFonts w:ascii="Times New Roman" w:hAnsi="Times New Roman" w:eastAsia="Times New Roman" w:cs="Times New Roman"/>
          <w:kern w:val="0"/>
          <w:szCs w:val="21"/>
        </w:rPr>
        <w:t>.</w:t>
      </w:r>
      <w:r>
        <w:rPr>
          <w:rFonts w:ascii="宋体" w:hAnsi="宋体" w:eastAsia="宋体" w:cs="宋体"/>
          <w:kern w:val="0"/>
          <w:szCs w:val="21"/>
        </w:rPr>
        <w:t>电压合适的</w:t>
      </w:r>
      <m:oMath>
        <m:r>
          <m:t>50Hz</m:t>
        </m:r>
      </m:oMath>
      <w:r>
        <w:rPr>
          <w:rFonts w:ascii="宋体" w:hAnsi="宋体" w:eastAsia="宋体" w:cs="宋体"/>
          <w:kern w:val="0"/>
          <w:szCs w:val="21"/>
        </w:rPr>
        <w:t>交流电源</w:t>
      </w:r>
    </w:p>
    <w:p>
      <w:pPr>
        <w:spacing w:before="0"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i/>
          <w:iCs/>
          <w:kern w:val="0"/>
          <w:szCs w:val="21"/>
        </w:rPr>
        <w:t>B</w:t>
      </w:r>
      <w:r>
        <w:rPr>
          <w:rFonts w:ascii="Times New Roman" w:hAnsi="Times New Roman" w:eastAsia="Times New Roman" w:cs="Times New Roman"/>
          <w:kern w:val="0"/>
          <w:szCs w:val="21"/>
        </w:rPr>
        <w:t>.</w:t>
      </w:r>
      <w:r>
        <w:rPr>
          <w:rFonts w:ascii="宋体" w:hAnsi="宋体" w:eastAsia="宋体" w:cs="宋体"/>
          <w:kern w:val="0"/>
          <w:szCs w:val="21"/>
        </w:rPr>
        <w:t>电压可调的直流电源</w:t>
      </w:r>
    </w:p>
    <w:p>
      <w:pPr>
        <w:spacing w:before="0"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i/>
          <w:iCs/>
          <w:kern w:val="0"/>
          <w:szCs w:val="21"/>
        </w:rPr>
        <w:t>C</w:t>
      </w:r>
      <w:r>
        <w:rPr>
          <w:rFonts w:ascii="Times New Roman" w:hAnsi="Times New Roman" w:eastAsia="Times New Roman" w:cs="Times New Roman"/>
          <w:kern w:val="0"/>
          <w:szCs w:val="21"/>
        </w:rPr>
        <w:t>.</w:t>
      </w:r>
      <w:r>
        <w:rPr>
          <w:rFonts w:ascii="宋体" w:hAnsi="宋体" w:eastAsia="宋体" w:cs="宋体"/>
          <w:kern w:val="0"/>
          <w:szCs w:val="21"/>
        </w:rPr>
        <w:t>刻度尺</w:t>
      </w:r>
    </w:p>
    <w:p>
      <w:pPr>
        <w:spacing w:before="0"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i/>
          <w:iCs/>
          <w:kern w:val="0"/>
          <w:szCs w:val="21"/>
        </w:rPr>
        <w:t>D</w:t>
      </w:r>
      <w:r>
        <w:rPr>
          <w:rFonts w:ascii="Times New Roman" w:hAnsi="Times New Roman" w:eastAsia="Times New Roman" w:cs="Times New Roman"/>
          <w:kern w:val="0"/>
          <w:szCs w:val="21"/>
        </w:rPr>
        <w:t>.</w:t>
      </w:r>
      <w:r>
        <w:rPr>
          <w:rFonts w:ascii="宋体" w:hAnsi="宋体" w:eastAsia="宋体" w:cs="宋体"/>
          <w:kern w:val="0"/>
          <w:szCs w:val="21"/>
        </w:rPr>
        <w:t>秒表</w:t>
      </w:r>
    </w:p>
    <w:p>
      <w:pPr>
        <w:spacing w:before="0"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i/>
          <w:iCs/>
          <w:kern w:val="0"/>
          <w:szCs w:val="21"/>
        </w:rPr>
        <w:t>E</w:t>
      </w:r>
      <w:r>
        <w:rPr>
          <w:rFonts w:ascii="Times New Roman" w:hAnsi="Times New Roman" w:eastAsia="Times New Roman" w:cs="Times New Roman"/>
          <w:kern w:val="0"/>
          <w:szCs w:val="21"/>
        </w:rPr>
        <w:t>.</w:t>
      </w:r>
      <w:r>
        <w:rPr>
          <w:rFonts w:ascii="宋体" w:hAnsi="宋体" w:eastAsia="宋体" w:cs="宋体"/>
          <w:kern w:val="0"/>
          <w:szCs w:val="21"/>
        </w:rPr>
        <w:t>天平</w:t>
      </w:r>
    </w:p>
    <w:p>
      <w:pPr>
        <w:spacing w:before="0" w:after="0" w:line="360" w:lineRule="auto"/>
        <w:rPr>
          <w:rFonts w:ascii="Times New Roman" w:hAnsi="Times New Roman" w:eastAsia="Times New Roman" w:cs="Times New Roman"/>
          <w:kern w:val="0"/>
          <w:sz w:val="24"/>
          <w:szCs w:val="24"/>
        </w:rPr>
      </w:pPr>
      <m:oMath>
        <m:r>
          <m:t>(2)</m:t>
        </m:r>
      </m:oMath>
      <w:r>
        <w:rPr>
          <w:rFonts w:ascii="宋体" w:hAnsi="宋体" w:eastAsia="宋体" w:cs="宋体"/>
          <w:kern w:val="0"/>
          <w:szCs w:val="21"/>
        </w:rPr>
        <w:t>实验操作。在“探究两个互成角度的力的合成规律”实验中，下列操作正确的有</w:t>
      </w:r>
      <w:r>
        <w:rPr>
          <w:rFonts w:ascii="Times New Roman" w:hAnsi="Times New Roman" w:eastAsia="Times New Roman" w:cs="Times New Roman"/>
          <w:kern w:val="0"/>
          <w:szCs w:val="21"/>
          <w:u w:val="single"/>
        </w:rPr>
        <w:t>          </w:t>
      </w:r>
      <m:oMath>
        <m:r>
          <m:t>(</m:t>
        </m:r>
      </m:oMath>
      <w:r>
        <w:rPr>
          <w:rFonts w:ascii="宋体" w:hAnsi="宋体" w:eastAsia="宋体" w:cs="宋体"/>
          <w:kern w:val="0"/>
          <w:szCs w:val="21"/>
        </w:rPr>
        <w:t>选填正确选项前的字母</w:t>
      </w:r>
      <m:oMath>
        <m:r>
          <m:t>)</m:t>
        </m:r>
      </m:oMath>
      <w:r>
        <w:rPr>
          <w:rFonts w:ascii="宋体" w:hAnsi="宋体" w:eastAsia="宋体" w:cs="宋体"/>
          <w:kern w:val="0"/>
          <w:szCs w:val="21"/>
        </w:rPr>
        <w:t>。</w:t>
      </w:r>
    </w:p>
    <w:p>
      <w:pPr>
        <w:spacing w:before="0"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i/>
          <w:iCs/>
          <w:kern w:val="0"/>
          <w:szCs w:val="21"/>
        </w:rPr>
        <w:t>A</w:t>
      </w:r>
      <w:r>
        <w:rPr>
          <w:rFonts w:ascii="Times New Roman" w:hAnsi="Times New Roman" w:eastAsia="Times New Roman" w:cs="Times New Roman"/>
          <w:kern w:val="0"/>
          <w:szCs w:val="21"/>
        </w:rPr>
        <w:t>.</w:t>
      </w:r>
      <w:r>
        <w:rPr>
          <w:rFonts w:ascii="宋体" w:hAnsi="宋体" w:eastAsia="宋体" w:cs="宋体"/>
          <w:kern w:val="0"/>
          <w:szCs w:val="21"/>
        </w:rPr>
        <w:t>拉橡皮筋的细绳适当长一些，以便更准确地确定拉力的方向</w:t>
      </w:r>
    </w:p>
    <w:p>
      <w:pPr>
        <w:spacing w:before="0"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i/>
          <w:iCs/>
          <w:kern w:val="0"/>
          <w:szCs w:val="21"/>
        </w:rPr>
        <w:t>B</w:t>
      </w:r>
      <w:r>
        <w:rPr>
          <w:rFonts w:ascii="Times New Roman" w:hAnsi="Times New Roman" w:eastAsia="Times New Roman" w:cs="Times New Roman"/>
          <w:kern w:val="0"/>
          <w:szCs w:val="21"/>
        </w:rPr>
        <w:t>.</w:t>
      </w:r>
      <w:r>
        <w:rPr>
          <w:rFonts w:ascii="宋体" w:hAnsi="宋体" w:eastAsia="宋体" w:cs="宋体"/>
          <w:kern w:val="0"/>
          <w:szCs w:val="21"/>
        </w:rPr>
        <w:t>拉橡皮筋时，弹簧测力计、橡皮筋、细绳应与木板靠近且与木板平面平行</w:t>
      </w:r>
    </w:p>
    <w:p>
      <w:pPr>
        <w:spacing w:before="0"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i/>
          <w:iCs/>
          <w:kern w:val="0"/>
          <w:szCs w:val="21"/>
        </w:rPr>
        <w:t>C</w:t>
      </w:r>
      <w:r>
        <w:rPr>
          <w:rFonts w:ascii="Times New Roman" w:hAnsi="Times New Roman" w:eastAsia="Times New Roman" w:cs="Times New Roman"/>
          <w:kern w:val="0"/>
          <w:szCs w:val="21"/>
        </w:rPr>
        <w:t>.</w:t>
      </w:r>
      <w:r>
        <w:rPr>
          <w:rFonts w:ascii="宋体" w:hAnsi="宋体" w:eastAsia="宋体" w:cs="宋体"/>
          <w:kern w:val="0"/>
          <w:szCs w:val="21"/>
        </w:rPr>
        <w:t>实验过程中，拉力要适当大些，且拉力</w:t>
      </w:r>
      <m:oMath>
        <m:sSub>
          <m:sSubPr/>
          <m:e>
            <m:r>
              <m:t>F</m:t>
            </m:r>
          </m:e>
          <m:sub>
            <m:r>
              <m:t>1</m:t>
            </m:r>
          </m:sub>
        </m:sSub>
      </m:oMath>
      <w:r>
        <w:rPr>
          <w:rFonts w:ascii="宋体" w:hAnsi="宋体" w:eastAsia="宋体" w:cs="宋体"/>
          <w:kern w:val="0"/>
          <w:szCs w:val="21"/>
        </w:rPr>
        <w:t>和</w:t>
      </w:r>
      <m:oMath>
        <m:sSub>
          <m:sSubPr/>
          <m:e>
            <m:r>
              <m:t>F</m:t>
            </m:r>
          </m:e>
          <m:sub>
            <m:r>
              <m:t>2</m:t>
            </m:r>
          </m:sub>
        </m:sSub>
      </m:oMath>
      <w:r>
        <w:rPr>
          <w:rFonts w:ascii="宋体" w:hAnsi="宋体" w:eastAsia="宋体" w:cs="宋体"/>
          <w:kern w:val="0"/>
          <w:szCs w:val="21"/>
        </w:rPr>
        <w:t>的夹角越大越好</w:t>
      </w:r>
    </w:p>
    <w:p>
      <w:pPr>
        <w:spacing w:before="0"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i/>
          <w:iCs/>
          <w:kern w:val="0"/>
          <w:szCs w:val="21"/>
        </w:rPr>
        <w:t>D</w:t>
      </w:r>
      <w:r>
        <w:rPr>
          <w:rFonts w:ascii="Times New Roman" w:hAnsi="Times New Roman" w:eastAsia="Times New Roman" w:cs="Times New Roman"/>
          <w:kern w:val="0"/>
          <w:szCs w:val="21"/>
        </w:rPr>
        <w:t>.</w:t>
      </w:r>
      <w:r>
        <w:rPr>
          <w:rFonts w:ascii="宋体" w:hAnsi="宋体" w:eastAsia="宋体" w:cs="宋体"/>
          <w:kern w:val="0"/>
          <w:szCs w:val="21"/>
        </w:rPr>
        <w:t>在同一组实验中，用一个弹簧测力计和同时用两个弹簧测力计时，都应将结点拉到同一位置</w:t>
      </w:r>
    </w:p>
    <w:p>
      <w:pPr>
        <w:spacing w:before="0" w:after="0" w:line="360" w:lineRule="auto"/>
        <w:rPr>
          <w:rFonts w:ascii="Times New Roman" w:hAnsi="Times New Roman" w:eastAsia="Times New Roman" w:cs="Times New Roman"/>
          <w:kern w:val="0"/>
          <w:sz w:val="24"/>
          <w:szCs w:val="24"/>
        </w:rPr>
      </w:pPr>
      <m:oMath>
        <m:r>
          <m:t>(3)</m:t>
        </m:r>
      </m:oMath>
      <w:r>
        <w:rPr>
          <w:rFonts w:ascii="宋体" w:hAnsi="宋体" w:eastAsia="宋体" w:cs="宋体"/>
          <w:kern w:val="0"/>
          <w:szCs w:val="21"/>
        </w:rPr>
        <w:t>数据处理。某同学在“利用打点计时器研究匀变速直线运动的规律”的实验中，得到了如图甲所示的纸带，</w:t>
      </w:r>
      <m:oMath>
        <m:r>
          <m:t>A</m:t>
        </m:r>
      </m:oMath>
      <w:r>
        <w:rPr>
          <w:rFonts w:ascii="宋体" w:hAnsi="宋体" w:eastAsia="宋体" w:cs="宋体"/>
          <w:kern w:val="0"/>
          <w:szCs w:val="21"/>
        </w:rPr>
        <w:t>、</w:t>
      </w:r>
      <m:oMath>
        <m:r>
          <m:t>B</m:t>
        </m:r>
      </m:oMath>
      <w:r>
        <w:rPr>
          <w:rFonts w:ascii="宋体" w:hAnsi="宋体" w:eastAsia="宋体" w:cs="宋体"/>
          <w:kern w:val="0"/>
          <w:szCs w:val="21"/>
        </w:rPr>
        <w:t>、</w:t>
      </w:r>
      <m:oMath>
        <m:r>
          <m:t>C</m:t>
        </m:r>
      </m:oMath>
      <w:r>
        <w:rPr>
          <w:rFonts w:ascii="宋体" w:hAnsi="宋体" w:eastAsia="宋体" w:cs="宋体"/>
          <w:kern w:val="0"/>
          <w:szCs w:val="21"/>
        </w:rPr>
        <w:t>为依次选取的三个计数点，相邻计数点间的时间间隔为</w:t>
      </w:r>
      <m:oMath>
        <m:r>
          <m:t>T</m:t>
        </m:r>
      </m:oMath>
      <w:r>
        <w:rPr>
          <w:rFonts w:ascii="宋体" w:hAnsi="宋体" w:eastAsia="宋体" w:cs="宋体"/>
          <w:kern w:val="0"/>
          <w:szCs w:val="21"/>
        </w:rPr>
        <w:t>，测得</w:t>
      </w:r>
      <m:oMath>
        <m:r>
          <m:t>A</m:t>
        </m:r>
      </m:oMath>
      <w:r>
        <w:rPr>
          <w:rFonts w:ascii="宋体" w:hAnsi="宋体" w:eastAsia="宋体" w:cs="宋体"/>
          <w:kern w:val="0"/>
          <w:szCs w:val="21"/>
        </w:rPr>
        <w:t>、</w:t>
      </w:r>
      <m:oMath>
        <m:r>
          <m:t>B</m:t>
        </m:r>
      </m:oMath>
      <w:r>
        <w:rPr>
          <w:rFonts w:ascii="宋体" w:hAnsi="宋体" w:eastAsia="宋体" w:cs="宋体"/>
          <w:kern w:val="0"/>
          <w:szCs w:val="21"/>
        </w:rPr>
        <w:t>和</w:t>
      </w:r>
      <m:oMath>
        <m:r>
          <m:t>A</m:t>
        </m:r>
      </m:oMath>
      <w:r>
        <w:rPr>
          <w:rFonts w:ascii="宋体" w:hAnsi="宋体" w:eastAsia="宋体" w:cs="宋体"/>
          <w:kern w:val="0"/>
          <w:szCs w:val="21"/>
        </w:rPr>
        <w:t>、</w:t>
      </w:r>
      <m:oMath>
        <m:r>
          <m:t>C</m:t>
        </m:r>
      </m:oMath>
      <w:r>
        <w:rPr>
          <w:rFonts w:ascii="宋体" w:hAnsi="宋体" w:eastAsia="宋体" w:cs="宋体"/>
          <w:kern w:val="0"/>
          <w:szCs w:val="21"/>
        </w:rPr>
        <w:t>间距分别为</w:t>
      </w:r>
      <m:oMath>
        <m:sSub>
          <m:sSubPr/>
          <m:e>
            <m:r>
              <m:t>x</m:t>
            </m:r>
          </m:e>
          <m:sub>
            <m:r>
              <m:t>1</m:t>
            </m:r>
          </m:sub>
        </m:sSub>
      </m:oMath>
      <w:r>
        <w:rPr>
          <w:rFonts w:ascii="宋体" w:hAnsi="宋体" w:eastAsia="宋体" w:cs="宋体"/>
          <w:kern w:val="0"/>
          <w:szCs w:val="21"/>
        </w:rPr>
        <w:t>、</w:t>
      </w:r>
      <m:oMath>
        <m:sSub>
          <m:sSubPr/>
          <m:e>
            <m:r>
              <m:t>x</m:t>
            </m:r>
          </m:e>
          <m:sub>
            <m:r>
              <m:t>2</m:t>
            </m:r>
          </m:sub>
        </m:sSub>
      </m:oMath>
      <w:r>
        <w:rPr>
          <w:rFonts w:ascii="宋体" w:hAnsi="宋体" w:eastAsia="宋体" w:cs="宋体"/>
          <w:kern w:val="0"/>
          <w:szCs w:val="21"/>
        </w:rPr>
        <w:t>。则打</w:t>
      </w:r>
      <m:oMath>
        <m:r>
          <m:t>B</m:t>
        </m:r>
      </m:oMath>
      <w:r>
        <w:rPr>
          <w:rFonts w:ascii="宋体" w:hAnsi="宋体" w:eastAsia="宋体" w:cs="宋体"/>
          <w:kern w:val="0"/>
          <w:szCs w:val="21"/>
        </w:rPr>
        <w:t>点时小车的速度</w:t>
      </w:r>
      <m:oMath>
        <m:r>
          <m:t>v=</m:t>
        </m:r>
      </m:oMath>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Cs w:val="21"/>
          <w:u w:val="single"/>
        </w:rPr>
        <w:t>          </w:t>
      </w:r>
      <w:r>
        <w:rPr>
          <w:rFonts w:ascii="宋体" w:hAnsi="宋体" w:eastAsia="宋体" w:cs="宋体"/>
          <w:kern w:val="0"/>
          <w:szCs w:val="21"/>
        </w:rPr>
        <w:t>。</w:t>
      </w:r>
    </w:p>
    <w:p>
      <w:pPr>
        <w:spacing w:before="0" w:after="0"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trike w:val="0"/>
          <w:kern w:val="0"/>
          <w:sz w:val="24"/>
          <w:szCs w:val="24"/>
          <w:u w:val="none"/>
        </w:rPr>
        <w:drawing>
          <wp:inline distT="0" distB="0" distL="114300" distR="114300">
            <wp:extent cx="3286125" cy="1257300"/>
            <wp:effectExtent l="0" t="0" r="9525" b="0"/>
            <wp:docPr id="1034" name="图片 1034"/>
            <wp:cNvGraphicFramePr/>
            <a:graphic xmlns:a="http://schemas.openxmlformats.org/drawingml/2006/main">
              <a:graphicData uri="http://schemas.openxmlformats.org/drawingml/2006/picture">
                <pic:pic xmlns:pic="http://schemas.openxmlformats.org/drawingml/2006/picture">
                  <pic:nvPicPr>
                    <pic:cNvPr id="1034" name="图片 1034"/>
                    <pic:cNvPicPr/>
                  </pic:nvPicPr>
                  <pic:blipFill>
                    <a:blip r:embed="rId15"/>
                    <a:stretch>
                      <a:fillRect/>
                    </a:stretch>
                  </pic:blipFill>
                  <pic:spPr>
                    <a:xfrm>
                      <a:off x="0" y="0"/>
                      <a:ext cx="3286125" cy="1257300"/>
                    </a:xfrm>
                    <a:prstGeom prst="rect">
                      <a:avLst/>
                    </a:prstGeom>
                  </pic:spPr>
                </pic:pic>
              </a:graphicData>
            </a:graphic>
          </wp:inline>
        </w:drawing>
      </w:r>
    </w:p>
    <w:p>
      <w:pPr>
        <w:spacing w:line="360" w:lineRule="auto"/>
        <w:rPr>
          <w:rFonts w:ascii="Times New Roman" w:hAnsi="Times New Roman" w:eastAsia="Times New Roman" w:cs="Times New Roman"/>
          <w:kern w:val="0"/>
          <w:sz w:val="24"/>
          <w:szCs w:val="24"/>
        </w:rPr>
      </w:pPr>
      <m:oMath>
        <m:r>
          <m:t>(4)</m:t>
        </m:r>
      </m:oMath>
      <w:r>
        <w:rPr>
          <w:rFonts w:ascii="宋体" w:hAnsi="宋体" w:eastAsia="宋体" w:cs="宋体"/>
          <w:kern w:val="0"/>
          <w:szCs w:val="21"/>
        </w:rPr>
        <w:t>反思应用。某同学在“探究弹簧弹力与形变量的关系”的实验中，探究得到了两个不同弹簧</w:t>
      </w:r>
      <m:oMath>
        <m:r>
          <m:t>a</m:t>
        </m:r>
      </m:oMath>
      <w:r>
        <w:rPr>
          <w:rFonts w:ascii="宋体" w:hAnsi="宋体" w:eastAsia="宋体" w:cs="宋体"/>
          <w:kern w:val="0"/>
          <w:szCs w:val="21"/>
        </w:rPr>
        <w:t>、</w:t>
      </w:r>
      <m:oMath>
        <m:r>
          <m:t>b</m:t>
        </m:r>
      </m:oMath>
      <w:r>
        <w:rPr>
          <w:rFonts w:ascii="宋体" w:hAnsi="宋体" w:eastAsia="宋体" w:cs="宋体"/>
          <w:kern w:val="0"/>
          <w:szCs w:val="21"/>
        </w:rPr>
        <w:t>的弹力</w:t>
      </w:r>
      <m:oMath>
        <m:r>
          <m:t>F</m:t>
        </m:r>
      </m:oMath>
      <w:r>
        <w:rPr>
          <w:rFonts w:ascii="宋体" w:hAnsi="宋体" w:eastAsia="宋体" w:cs="宋体"/>
          <w:kern w:val="0"/>
          <w:szCs w:val="21"/>
        </w:rPr>
        <w:t>与形变量</w:t>
      </w:r>
      <m:oMath>
        <m:r>
          <m:t>x</m:t>
        </m:r>
      </m:oMath>
      <w:r>
        <w:rPr>
          <w:rFonts w:ascii="宋体" w:hAnsi="宋体" w:eastAsia="宋体" w:cs="宋体"/>
          <w:kern w:val="0"/>
          <w:szCs w:val="21"/>
        </w:rPr>
        <w:t>的关系图，如图乙所示。若要制作一个灵敏度较高的弹簧测力计，应选弹簧</w:t>
      </w:r>
      <w:r>
        <w:rPr>
          <w:rFonts w:ascii="Times New Roman" w:hAnsi="Times New Roman" w:eastAsia="Times New Roman" w:cs="Times New Roman"/>
          <w:kern w:val="0"/>
          <w:szCs w:val="21"/>
          <w:u w:val="single"/>
        </w:rPr>
        <w:t>          </w:t>
      </w:r>
      <m:oMath>
        <m:r>
          <m:t>(</m:t>
        </m:r>
      </m:oMath>
      <w:r>
        <w:rPr>
          <w:rFonts w:ascii="宋体" w:hAnsi="宋体" w:eastAsia="宋体" w:cs="宋体"/>
          <w:kern w:val="0"/>
          <w:szCs w:val="21"/>
        </w:rPr>
        <w:t>选填“</w:t>
      </w:r>
      <m:oMath>
        <m:r>
          <m:t>a</m:t>
        </m:r>
      </m:oMath>
      <w:r>
        <w:rPr>
          <w:rFonts w:ascii="宋体" w:hAnsi="宋体" w:eastAsia="宋体" w:cs="宋体"/>
          <w:kern w:val="0"/>
          <w:szCs w:val="21"/>
        </w:rPr>
        <w:t>”或“</w:t>
      </w:r>
      <m:oMath>
        <m:r>
          <m:t>b</m:t>
        </m:r>
      </m:oMath>
      <w:r>
        <w:rPr>
          <w:rFonts w:ascii="宋体" w:hAnsi="宋体" w:eastAsia="宋体" w:cs="宋体"/>
          <w:kern w:val="0"/>
          <w:szCs w:val="21"/>
        </w:rPr>
        <w:t>”</w:t>
      </w:r>
      <m:oMath>
        <m:r>
          <m:t>)</m:t>
        </m:r>
      </m:oMath>
      <w:r>
        <w:rPr>
          <w:rFonts w:ascii="宋体" w:hAnsi="宋体" w:eastAsia="宋体" w:cs="宋体"/>
          <w:kern w:val="0"/>
          <w:szCs w:val="21"/>
        </w:rPr>
        <w:t>。</w:t>
      </w:r>
      <w:bookmarkEnd w:id="30"/>
    </w:p>
    <w:p>
      <w:pPr>
        <w:spacing w:line="360" w:lineRule="auto"/>
        <w:ind w:left="0"/>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16</w:t>
      </w:r>
      <w:r>
        <w:rPr>
          <w:rFonts w:ascii="宋体" w:hAnsi="宋体" w:eastAsia="宋体" w:cs="宋体"/>
          <w:kern w:val="0"/>
          <w:szCs w:val="21"/>
        </w:rPr>
        <w:t>.</w:t>
      </w:r>
      <w:bookmarkStart w:id="31" w:name="3f665c5b-3133-42e5-b0e1-fc478b26d621"/>
      <w:r>
        <w:rPr>
          <w:rFonts w:ascii="宋体" w:hAnsi="宋体" w:eastAsia="宋体" w:cs="宋体"/>
          <w:kern w:val="0"/>
          <w:szCs w:val="21"/>
        </w:rPr>
        <w:t>某学习小组用图甲所示实验装置完成“探究加速度与力的关系”实验，图中小车的质量为</w:t>
      </w:r>
      <m:oMath>
        <m:r>
          <m:t>M</m:t>
        </m:r>
      </m:oMath>
      <w:r>
        <w:rPr>
          <w:rFonts w:ascii="宋体" w:hAnsi="宋体" w:eastAsia="宋体" w:cs="宋体"/>
          <w:kern w:val="0"/>
          <w:szCs w:val="21"/>
        </w:rPr>
        <w:t>，砂和砂桶的质量为</w:t>
      </w:r>
      <m:oMath>
        <m:r>
          <m:t>m</m:t>
        </m:r>
      </m:oMath>
      <w:r>
        <w:rPr>
          <w:rFonts w:ascii="宋体" w:hAnsi="宋体" w:eastAsia="宋体" w:cs="宋体"/>
          <w:kern w:val="0"/>
          <w:szCs w:val="21"/>
        </w:rPr>
        <w:t>。</w:t>
      </w:r>
    </w:p>
    <w:p>
      <w:pPr>
        <w:spacing w:before="0" w:after="0"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trike w:val="0"/>
          <w:kern w:val="0"/>
          <w:sz w:val="24"/>
          <w:szCs w:val="24"/>
          <w:u w:val="none"/>
        </w:rPr>
        <w:drawing>
          <wp:inline distT="0" distB="0" distL="114300" distR="114300">
            <wp:extent cx="2952750" cy="1228725"/>
            <wp:effectExtent l="0" t="0" r="0" b="9525"/>
            <wp:docPr id="1035" name="图片 1035"/>
            <wp:cNvGraphicFramePr/>
            <a:graphic xmlns:a="http://schemas.openxmlformats.org/drawingml/2006/main">
              <a:graphicData uri="http://schemas.openxmlformats.org/drawingml/2006/picture">
                <pic:pic xmlns:pic="http://schemas.openxmlformats.org/drawingml/2006/picture">
                  <pic:nvPicPr>
                    <pic:cNvPr id="1035" name="图片 1035"/>
                    <pic:cNvPicPr/>
                  </pic:nvPicPr>
                  <pic:blipFill>
                    <a:blip r:embed="rId16"/>
                    <a:stretch>
                      <a:fillRect/>
                    </a:stretch>
                  </pic:blipFill>
                  <pic:spPr>
                    <a:xfrm>
                      <a:off x="0" y="0"/>
                      <a:ext cx="2952750" cy="1228725"/>
                    </a:xfrm>
                    <a:prstGeom prst="rect">
                      <a:avLst/>
                    </a:prstGeom>
                  </pic:spPr>
                </pic:pic>
              </a:graphicData>
            </a:graphic>
          </wp:inline>
        </w:drawing>
      </w:r>
    </w:p>
    <w:p>
      <w:pPr>
        <w:spacing w:before="0" w:after="0" w:line="360" w:lineRule="auto"/>
        <w:rPr>
          <w:rFonts w:ascii="Times New Roman" w:hAnsi="Times New Roman" w:eastAsia="Times New Roman" w:cs="Times New Roman"/>
          <w:kern w:val="0"/>
          <w:sz w:val="24"/>
          <w:szCs w:val="24"/>
        </w:rPr>
      </w:pPr>
      <m:oMath>
        <m:r>
          <m:t>(1)</m:t>
        </m:r>
      </m:oMath>
      <w:r>
        <w:rPr>
          <w:rFonts w:ascii="宋体" w:hAnsi="宋体" w:eastAsia="宋体" w:cs="宋体"/>
          <w:kern w:val="0"/>
          <w:szCs w:val="21"/>
        </w:rPr>
        <w:t>有关该实验，下列操作正确的是</w:t>
      </w:r>
      <w:r>
        <w:rPr>
          <w:rFonts w:ascii="Times New Roman" w:hAnsi="Times New Roman" w:eastAsia="Times New Roman" w:cs="Times New Roman"/>
          <w:kern w:val="0"/>
          <w:szCs w:val="21"/>
          <w:u w:val="single"/>
        </w:rPr>
        <w:t>          </w:t>
      </w:r>
      <m:oMath>
        <m:r>
          <m:t>(</m:t>
        </m:r>
      </m:oMath>
      <w:r>
        <w:rPr>
          <w:rFonts w:ascii="宋体" w:hAnsi="宋体" w:eastAsia="宋体" w:cs="宋体"/>
          <w:kern w:val="0"/>
          <w:szCs w:val="21"/>
        </w:rPr>
        <w:t>选填正确选项前的字母</w:t>
      </w:r>
      <m:oMath>
        <m:r>
          <m:t>)</m:t>
        </m:r>
      </m:oMath>
      <w:r>
        <w:rPr>
          <w:rFonts w:ascii="宋体" w:hAnsi="宋体" w:eastAsia="宋体" w:cs="宋体"/>
          <w:kern w:val="0"/>
          <w:szCs w:val="21"/>
        </w:rPr>
        <w:t>。</w:t>
      </w:r>
    </w:p>
    <w:p>
      <w:pPr>
        <w:spacing w:before="0"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i/>
          <w:iCs/>
          <w:kern w:val="0"/>
          <w:szCs w:val="21"/>
        </w:rPr>
        <w:t>A</w:t>
      </w:r>
      <w:r>
        <w:rPr>
          <w:rFonts w:ascii="Times New Roman" w:hAnsi="Times New Roman" w:eastAsia="Times New Roman" w:cs="Times New Roman"/>
          <w:kern w:val="0"/>
          <w:szCs w:val="21"/>
        </w:rPr>
        <w:t>.</w:t>
      </w:r>
      <w:r>
        <w:rPr>
          <w:rFonts w:ascii="宋体" w:hAnsi="宋体" w:eastAsia="宋体" w:cs="宋体"/>
          <w:kern w:val="0"/>
          <w:szCs w:val="21"/>
        </w:rPr>
        <w:t>将长木板的左侧用木块垫高，以平衡小车受到的阻力</w:t>
      </w:r>
    </w:p>
    <w:p>
      <w:pPr>
        <w:spacing w:before="0"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i/>
          <w:iCs/>
          <w:kern w:val="0"/>
          <w:szCs w:val="21"/>
        </w:rPr>
        <w:t>B</w:t>
      </w:r>
      <w:r>
        <w:rPr>
          <w:rFonts w:ascii="Times New Roman" w:hAnsi="Times New Roman" w:eastAsia="Times New Roman" w:cs="Times New Roman"/>
          <w:kern w:val="0"/>
          <w:szCs w:val="21"/>
        </w:rPr>
        <w:t>.</w:t>
      </w:r>
      <w:r>
        <w:rPr>
          <w:rFonts w:ascii="宋体" w:hAnsi="宋体" w:eastAsia="宋体" w:cs="宋体"/>
          <w:kern w:val="0"/>
          <w:szCs w:val="21"/>
        </w:rPr>
        <w:t>挂上空砂桶后，给小车一初速度，判断小车是否做匀速运动</w:t>
      </w:r>
    </w:p>
    <w:p>
      <w:pPr>
        <w:spacing w:before="0"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i/>
          <w:iCs/>
          <w:kern w:val="0"/>
          <w:szCs w:val="21"/>
        </w:rPr>
        <w:t>C</w:t>
      </w:r>
      <w:r>
        <w:rPr>
          <w:rFonts w:ascii="Times New Roman" w:hAnsi="Times New Roman" w:eastAsia="Times New Roman" w:cs="Times New Roman"/>
          <w:kern w:val="0"/>
          <w:szCs w:val="21"/>
        </w:rPr>
        <w:t>.</w:t>
      </w:r>
      <w:r>
        <w:rPr>
          <w:rFonts w:ascii="宋体" w:hAnsi="宋体" w:eastAsia="宋体" w:cs="宋体"/>
          <w:kern w:val="0"/>
          <w:szCs w:val="21"/>
        </w:rPr>
        <w:t>调节滑轮高度，使细绳与长木板上表面保持平行</w:t>
      </w:r>
    </w:p>
    <w:p>
      <w:pPr>
        <w:spacing w:before="0"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i/>
          <w:iCs/>
          <w:kern w:val="0"/>
          <w:szCs w:val="21"/>
        </w:rPr>
        <w:t>D</w:t>
      </w:r>
      <w:r>
        <w:rPr>
          <w:rFonts w:ascii="Times New Roman" w:hAnsi="Times New Roman" w:eastAsia="Times New Roman" w:cs="Times New Roman"/>
          <w:kern w:val="0"/>
          <w:szCs w:val="21"/>
        </w:rPr>
        <w:t>.</w:t>
      </w:r>
      <w:r>
        <w:rPr>
          <w:rFonts w:ascii="宋体" w:hAnsi="宋体" w:eastAsia="宋体" w:cs="宋体"/>
          <w:kern w:val="0"/>
          <w:szCs w:val="21"/>
        </w:rPr>
        <w:t>实验过程中，添加砂子过程中应始终保持</w:t>
      </w:r>
      <m:oMath>
        <m:r>
          <m:t>m≪M</m:t>
        </m:r>
      </m:oMath>
    </w:p>
    <w:p>
      <w:pPr>
        <w:spacing w:before="0" w:after="0" w:line="360" w:lineRule="auto"/>
        <w:rPr>
          <w:rFonts w:ascii="Times New Roman" w:hAnsi="Times New Roman" w:eastAsia="Times New Roman" w:cs="Times New Roman"/>
          <w:kern w:val="0"/>
          <w:sz w:val="24"/>
          <w:szCs w:val="24"/>
        </w:rPr>
      </w:pPr>
      <m:oMath>
        <m:r>
          <m:t>(2)</m:t>
        </m:r>
      </m:oMath>
      <w:r>
        <w:rPr>
          <w:rFonts w:ascii="宋体" w:hAnsi="宋体" w:eastAsia="宋体" w:cs="宋体"/>
          <w:kern w:val="0"/>
          <w:szCs w:val="21"/>
        </w:rPr>
        <w:t>已知实验中打点计时器的打点周期为</w:t>
      </w:r>
      <m:oMath>
        <m:r>
          <m:t>0.02s</m:t>
        </m:r>
      </m:oMath>
      <w:r>
        <w:rPr>
          <w:rFonts w:ascii="宋体" w:hAnsi="宋体" w:eastAsia="宋体" w:cs="宋体"/>
          <w:kern w:val="0"/>
          <w:szCs w:val="21"/>
        </w:rPr>
        <w:t>，得到的一条纸带如图乙所示，图中的点</w:t>
      </w:r>
      <m:oMath>
        <m:r>
          <m:t>A</m:t>
        </m:r>
      </m:oMath>
      <w:r>
        <w:rPr>
          <w:rFonts w:ascii="宋体" w:hAnsi="宋体" w:eastAsia="宋体" w:cs="宋体"/>
          <w:kern w:val="0"/>
          <w:szCs w:val="21"/>
        </w:rPr>
        <w:t>、</w:t>
      </w:r>
      <m:oMath>
        <m:r>
          <m:t>B</m:t>
        </m:r>
      </m:oMath>
      <w:r>
        <w:rPr>
          <w:rFonts w:ascii="宋体" w:hAnsi="宋体" w:eastAsia="宋体" w:cs="宋体"/>
          <w:kern w:val="0"/>
          <w:szCs w:val="21"/>
        </w:rPr>
        <w:t>、</w:t>
      </w:r>
      <m:oMath>
        <m:r>
          <m:t>C</m:t>
        </m:r>
      </m:oMath>
      <w:r>
        <w:rPr>
          <w:rFonts w:ascii="宋体" w:hAnsi="宋体" w:eastAsia="宋体" w:cs="宋体"/>
          <w:kern w:val="0"/>
          <w:szCs w:val="21"/>
        </w:rPr>
        <w:t>、</w:t>
      </w:r>
      <m:oMath>
        <m:r>
          <m:t>D</m:t>
        </m:r>
      </m:oMath>
      <w:r>
        <w:rPr>
          <w:rFonts w:ascii="宋体" w:hAnsi="宋体" w:eastAsia="宋体" w:cs="宋体"/>
          <w:kern w:val="0"/>
          <w:szCs w:val="21"/>
        </w:rPr>
        <w:t>、</w:t>
      </w:r>
      <m:oMath>
        <m:r>
          <m:t>E</m:t>
        </m:r>
      </m:oMath>
      <w:r>
        <w:rPr>
          <w:rFonts w:ascii="宋体" w:hAnsi="宋体" w:eastAsia="宋体" w:cs="宋体"/>
          <w:kern w:val="0"/>
          <w:szCs w:val="21"/>
        </w:rPr>
        <w:t>、</w:t>
      </w:r>
      <m:oMath>
        <m:r>
          <m:t>F</m:t>
        </m:r>
      </m:oMath>
      <w:r>
        <w:rPr>
          <w:rFonts w:ascii="宋体" w:hAnsi="宋体" w:eastAsia="宋体" w:cs="宋体"/>
          <w:kern w:val="0"/>
          <w:szCs w:val="21"/>
        </w:rPr>
        <w:t>、</w:t>
      </w:r>
      <m:oMath>
        <m:r>
          <m:t>G</m:t>
        </m:r>
      </m:oMath>
      <w:r>
        <w:rPr>
          <w:rFonts w:ascii="宋体" w:hAnsi="宋体" w:eastAsia="宋体" w:cs="宋体"/>
          <w:kern w:val="0"/>
          <w:szCs w:val="21"/>
        </w:rPr>
        <w:t>为七个计数点，每两个相邻的计数点间还有</w:t>
      </w:r>
      <m:oMath>
        <m:r>
          <m:t>4</m:t>
        </m:r>
      </m:oMath>
      <w:r>
        <w:rPr>
          <w:rFonts w:ascii="宋体" w:hAnsi="宋体" w:eastAsia="宋体" w:cs="宋体"/>
          <w:kern w:val="0"/>
          <w:szCs w:val="21"/>
        </w:rPr>
        <w:t>个点没有画出，由此得到小车的加速度大小</w:t>
      </w:r>
      <m:oMath>
        <m:r>
          <m:t>a=</m:t>
        </m:r>
      </m:oMath>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Cs w:val="21"/>
          <w:u w:val="single"/>
        </w:rPr>
        <w:t>          </w:t>
      </w:r>
      <m:oMath>
        <m:r>
          <m:t>m/</m:t>
        </m:r>
        <m:sSup>
          <m:sSupPr/>
          <m:e>
            <m:r>
              <m:t>s</m:t>
            </m:r>
          </m:e>
          <m:sup>
            <m:r>
              <m:t>2</m:t>
            </m:r>
          </m:sup>
        </m:sSup>
      </m:oMath>
      <w:r>
        <w:rPr>
          <w:rFonts w:ascii="宋体" w:hAnsi="宋体" w:eastAsia="宋体" w:cs="宋体"/>
          <w:kern w:val="0"/>
          <w:szCs w:val="21"/>
        </w:rPr>
        <w:t>。</w:t>
      </w:r>
      <m:oMath>
        <m:r>
          <m:t>(</m:t>
        </m:r>
      </m:oMath>
      <w:r>
        <w:rPr>
          <w:rFonts w:ascii="宋体" w:hAnsi="宋体" w:eastAsia="宋体" w:cs="宋体"/>
          <w:kern w:val="0"/>
          <w:szCs w:val="21"/>
        </w:rPr>
        <w:t>保留三位有效数字</w:t>
      </w:r>
      <m:oMath>
        <m:r>
          <m:t>)</m:t>
        </m:r>
      </m:oMath>
    </w:p>
    <w:p>
      <w:pPr>
        <w:spacing w:before="0" w:after="0"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trike w:val="0"/>
          <w:kern w:val="0"/>
          <w:sz w:val="24"/>
          <w:szCs w:val="24"/>
          <w:u w:val="none"/>
        </w:rPr>
        <w:drawing>
          <wp:inline distT="0" distB="0" distL="114300" distR="114300">
            <wp:extent cx="4438650" cy="885825"/>
            <wp:effectExtent l="0" t="0" r="0" b="9525"/>
            <wp:docPr id="1036" name="图片 1036"/>
            <wp:cNvGraphicFramePr/>
            <a:graphic xmlns:a="http://schemas.openxmlformats.org/drawingml/2006/main">
              <a:graphicData uri="http://schemas.openxmlformats.org/drawingml/2006/picture">
                <pic:pic xmlns:pic="http://schemas.openxmlformats.org/drawingml/2006/picture">
                  <pic:nvPicPr>
                    <pic:cNvPr id="1036" name="图片 1036"/>
                    <pic:cNvPicPr/>
                  </pic:nvPicPr>
                  <pic:blipFill>
                    <a:blip r:embed="rId17"/>
                    <a:stretch>
                      <a:fillRect/>
                    </a:stretch>
                  </pic:blipFill>
                  <pic:spPr>
                    <a:xfrm>
                      <a:off x="0" y="0"/>
                      <a:ext cx="4438650" cy="885825"/>
                    </a:xfrm>
                    <a:prstGeom prst="rect">
                      <a:avLst/>
                    </a:prstGeom>
                  </pic:spPr>
                </pic:pic>
              </a:graphicData>
            </a:graphic>
          </wp:inline>
        </w:drawing>
      </w:r>
    </w:p>
    <w:p>
      <w:pPr>
        <w:spacing w:before="0" w:after="0" w:line="360" w:lineRule="auto"/>
        <w:rPr>
          <w:rFonts w:ascii="Times New Roman" w:hAnsi="Times New Roman" w:eastAsia="Times New Roman" w:cs="Times New Roman"/>
          <w:kern w:val="0"/>
          <w:sz w:val="24"/>
          <w:szCs w:val="24"/>
        </w:rPr>
      </w:pPr>
      <m:oMath>
        <m:r>
          <m:t>(3)</m:t>
        </m:r>
      </m:oMath>
      <w:r>
        <w:rPr>
          <w:rFonts w:ascii="宋体" w:hAnsi="宋体" w:eastAsia="宋体" w:cs="宋体"/>
          <w:kern w:val="0"/>
          <w:szCs w:val="21"/>
        </w:rPr>
        <w:t>保持小车的质量不变，改变砂和砂桶的重力，本实验认为砂和砂桶的重力等于细线的拉力</w:t>
      </w:r>
      <m:oMath>
        <m:r>
          <m:t>F</m:t>
        </m:r>
      </m:oMath>
      <w:r>
        <w:rPr>
          <w:rFonts w:ascii="宋体" w:hAnsi="宋体" w:eastAsia="宋体" w:cs="宋体"/>
          <w:kern w:val="0"/>
          <w:szCs w:val="21"/>
        </w:rPr>
        <w:t>，该小组同学利用实验数据作出了</w:t>
      </w:r>
      <m:oMath>
        <m:r>
          <m:t>a−F</m:t>
        </m:r>
      </m:oMath>
      <w:r>
        <w:rPr>
          <w:rFonts w:ascii="宋体" w:hAnsi="宋体" w:eastAsia="宋体" w:cs="宋体"/>
          <w:kern w:val="0"/>
          <w:szCs w:val="21"/>
        </w:rPr>
        <w:t>图线，如图丙所示。该图线不通过原点，主要原因是</w:t>
      </w:r>
      <w:r>
        <w:rPr>
          <w:rFonts w:ascii="Times New Roman" w:hAnsi="Times New Roman" w:eastAsia="Times New Roman" w:cs="Times New Roman"/>
          <w:kern w:val="0"/>
          <w:szCs w:val="21"/>
          <w:u w:val="single"/>
        </w:rPr>
        <w:t>          </w:t>
      </w:r>
      <w:r>
        <w:rPr>
          <w:rFonts w:ascii="宋体" w:hAnsi="宋体" w:eastAsia="宋体" w:cs="宋体"/>
          <w:kern w:val="0"/>
          <w:szCs w:val="21"/>
        </w:rPr>
        <w:t>。</w:t>
      </w:r>
    </w:p>
    <w:p>
      <w:pPr>
        <w:spacing w:before="0" w:after="0"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trike w:val="0"/>
          <w:kern w:val="0"/>
          <w:sz w:val="24"/>
          <w:szCs w:val="24"/>
          <w:u w:val="none"/>
        </w:rPr>
        <w:drawing>
          <wp:inline distT="0" distB="0" distL="114300" distR="114300">
            <wp:extent cx="1504950" cy="1400175"/>
            <wp:effectExtent l="0" t="0" r="0" b="9525"/>
            <wp:docPr id="1037" name="图片 1037"/>
            <wp:cNvGraphicFramePr/>
            <a:graphic xmlns:a="http://schemas.openxmlformats.org/drawingml/2006/main">
              <a:graphicData uri="http://schemas.openxmlformats.org/drawingml/2006/picture">
                <pic:pic xmlns:pic="http://schemas.openxmlformats.org/drawingml/2006/picture">
                  <pic:nvPicPr>
                    <pic:cNvPr id="1037" name="图片 1037"/>
                    <pic:cNvPicPr/>
                  </pic:nvPicPr>
                  <pic:blipFill>
                    <a:blip r:embed="rId18"/>
                    <a:stretch>
                      <a:fillRect/>
                    </a:stretch>
                  </pic:blipFill>
                  <pic:spPr>
                    <a:xfrm>
                      <a:off x="0" y="0"/>
                      <a:ext cx="1504950" cy="1400175"/>
                    </a:xfrm>
                    <a:prstGeom prst="rect">
                      <a:avLst/>
                    </a:prstGeom>
                  </pic:spPr>
                </pic:pic>
              </a:graphicData>
            </a:graphic>
          </wp:inline>
        </w:drawing>
      </w:r>
    </w:p>
    <w:p>
      <w:pPr>
        <w:spacing w:line="360" w:lineRule="auto"/>
        <w:rPr>
          <w:rFonts w:ascii="Times New Roman" w:hAnsi="Times New Roman" w:eastAsia="Times New Roman" w:cs="Times New Roman"/>
          <w:kern w:val="0"/>
          <w:sz w:val="24"/>
          <w:szCs w:val="24"/>
        </w:rPr>
      </w:pPr>
      <m:oMath>
        <m:r>
          <m:t>(4)</m:t>
        </m:r>
      </m:oMath>
      <w:r>
        <w:rPr>
          <w:rFonts w:ascii="宋体" w:hAnsi="宋体" w:eastAsia="宋体" w:cs="宋体"/>
          <w:kern w:val="0"/>
          <w:szCs w:val="21"/>
        </w:rPr>
        <w:t>若实验步骤及操作均正确，实际上拉力的真实值</w:t>
      </w:r>
      <m:oMath>
        <m:sSub>
          <m:sSubPr/>
          <m:e>
            <m:r>
              <m:t>F</m:t>
            </m:r>
          </m:e>
          <m:sub>
            <m:r>
              <m:t>真</m:t>
            </m:r>
          </m:sub>
        </m:sSub>
      </m:oMath>
      <w:r>
        <w:rPr>
          <w:rFonts w:ascii="宋体" w:hAnsi="宋体" w:eastAsia="宋体" w:cs="宋体"/>
          <w:kern w:val="0"/>
          <w:szCs w:val="21"/>
        </w:rPr>
        <w:t>并不等于砂与砂桶的总重力</w:t>
      </w:r>
      <m:oMath>
        <m:r>
          <m:t>mg</m:t>
        </m:r>
      </m:oMath>
      <w:r>
        <w:rPr>
          <w:rFonts w:ascii="宋体" w:hAnsi="宋体" w:eastAsia="宋体" w:cs="宋体"/>
          <w:kern w:val="0"/>
          <w:szCs w:val="21"/>
        </w:rPr>
        <w:t>。设某次实验中小车的质量为</w:t>
      </w:r>
      <m:oMath>
        <m:r>
          <m:t>M</m:t>
        </m:r>
      </m:oMath>
      <w:r>
        <w:rPr>
          <w:rFonts w:ascii="宋体" w:hAnsi="宋体" w:eastAsia="宋体" w:cs="宋体"/>
          <w:kern w:val="0"/>
          <w:szCs w:val="21"/>
        </w:rPr>
        <w:t>、砂与砂桶的总质量</w:t>
      </w:r>
      <m:oMath>
        <m:r>
          <m:t>m=</m:t>
        </m:r>
        <m:f>
          <m:fPr/>
          <m:num>
            <m:r>
              <w:rPr>
                <w:rFonts w:ascii="Cambria Math" w:hAnsi="Cambria Math"/>
                <w:sz w:val="24"/>
                <w:szCs w:val="24"/>
              </w:rPr>
              <m:t>1</m:t>
            </m:r>
          </m:num>
          <m:den>
            <m:r>
              <w:rPr>
                <w:rFonts w:ascii="Cambria Math" w:hAnsi="Cambria Math"/>
                <w:sz w:val="24"/>
                <w:szCs w:val="24"/>
              </w:rPr>
              <m:t>20</m:t>
            </m:r>
          </m:den>
        </m:f>
        <m:r>
          <m:t>M</m:t>
        </m:r>
      </m:oMath>
      <w:r>
        <w:rPr>
          <w:rFonts w:ascii="宋体" w:hAnsi="宋体" w:eastAsia="宋体" w:cs="宋体"/>
          <w:kern w:val="0"/>
          <w:szCs w:val="21"/>
        </w:rPr>
        <w:t>，则</w:t>
      </w:r>
      <m:oMath>
        <m:f>
          <m:fPr/>
          <m:num>
            <m:sSub>
              <m:sSubPr/>
              <m:e>
                <m:r>
                  <w:rPr>
                    <w:rFonts w:ascii="Cambria Math" w:hAnsi="Cambria Math"/>
                    <w:sz w:val="24"/>
                    <w:szCs w:val="24"/>
                  </w:rPr>
                  <m:t>F</m:t>
                </m:r>
              </m:e>
              <m:sub>
                <m:r>
                  <w:rPr>
                    <w:rFonts w:ascii="Cambria Math" w:hAnsi="Cambria Math"/>
                    <w:sz w:val="24"/>
                    <w:szCs w:val="24"/>
                  </w:rPr>
                  <m:t>真</m:t>
                </m:r>
              </m:sub>
            </m:sSub>
          </m:num>
          <m:den>
            <m:r>
              <w:rPr>
                <w:rFonts w:ascii="Cambria Math" w:hAnsi="Cambria Math"/>
                <w:sz w:val="24"/>
                <w:szCs w:val="24"/>
              </w:rPr>
              <m:t>mg</m:t>
            </m:r>
          </m:den>
        </m:f>
        <m:r>
          <m:t>=</m:t>
        </m:r>
      </m:oMath>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Cs w:val="21"/>
          <w:u w:val="single"/>
        </w:rPr>
        <w:t>          </w:t>
      </w:r>
      <w:r>
        <w:rPr>
          <w:rFonts w:ascii="宋体" w:hAnsi="宋体" w:eastAsia="宋体" w:cs="宋体"/>
          <w:kern w:val="0"/>
          <w:szCs w:val="21"/>
        </w:rPr>
        <w:t>。</w:t>
      </w:r>
      <w:bookmarkEnd w:id="31"/>
    </w:p>
    <w:p>
      <w:pPr>
        <w:spacing w:line="360" w:lineRule="auto"/>
        <w:ind w:left="0"/>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17</w:t>
      </w:r>
      <w:r>
        <w:rPr>
          <w:rFonts w:ascii="宋体" w:hAnsi="宋体" w:eastAsia="宋体" w:cs="宋体"/>
          <w:kern w:val="0"/>
          <w:szCs w:val="21"/>
        </w:rPr>
        <w:t>.</w:t>
      </w:r>
      <w:bookmarkStart w:id="32" w:name="318e33d5-4df5-456d-a457-8a7cfbf8d64b"/>
      <w:r>
        <w:rPr>
          <w:rFonts w:ascii="宋体" w:hAnsi="宋体" w:eastAsia="宋体" w:cs="宋体"/>
          <w:kern w:val="0"/>
          <w:szCs w:val="21"/>
        </w:rPr>
        <w:t>粗糙的水平地面上放置一倾角为</w:t>
      </w:r>
      <m:oMath>
        <m:r>
          <m:t>θ</m:t>
        </m:r>
      </m:oMath>
      <w:r>
        <w:rPr>
          <w:rFonts w:ascii="宋体" w:hAnsi="宋体" w:eastAsia="宋体" w:cs="宋体"/>
          <w:kern w:val="0"/>
          <w:szCs w:val="21"/>
        </w:rPr>
        <w:t>、质量为</w:t>
      </w:r>
      <m:oMath>
        <m:r>
          <m:t>M</m:t>
        </m:r>
      </m:oMath>
      <w:r>
        <w:rPr>
          <w:rFonts w:ascii="宋体" w:hAnsi="宋体" w:eastAsia="宋体" w:cs="宋体"/>
          <w:kern w:val="0"/>
          <w:szCs w:val="21"/>
        </w:rPr>
        <w:t>的斜面体，在斜面体和竖直墙壁之间放置一质量为</w:t>
      </w:r>
      <m:oMath>
        <m:r>
          <m:t>m</m:t>
        </m:r>
      </m:oMath>
      <w:r>
        <w:rPr>
          <w:rFonts w:ascii="宋体" w:hAnsi="宋体" w:eastAsia="宋体" w:cs="宋体"/>
          <w:kern w:val="0"/>
          <w:szCs w:val="21"/>
        </w:rPr>
        <w:t>的光滑球体，系统处于静止状态，如图所示。重力加速度为</w:t>
      </w:r>
      <m:oMath>
        <m:r>
          <m:t>g</m:t>
        </m:r>
      </m:oMath>
      <w:r>
        <w:rPr>
          <w:rFonts w:ascii="宋体" w:hAnsi="宋体" w:eastAsia="宋体" w:cs="宋体"/>
          <w:kern w:val="0"/>
          <w:szCs w:val="21"/>
        </w:rPr>
        <w:t>。</w:t>
      </w:r>
    </w:p>
    <w:p>
      <w:pPr>
        <w:spacing w:before="0" w:after="0"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trike w:val="0"/>
          <w:kern w:val="0"/>
          <w:sz w:val="24"/>
          <w:szCs w:val="24"/>
          <w:u w:val="none"/>
        </w:rPr>
        <w:drawing>
          <wp:inline distT="0" distB="0" distL="114300" distR="114300">
            <wp:extent cx="1409700" cy="1104900"/>
            <wp:effectExtent l="0" t="0" r="0" b="0"/>
            <wp:docPr id="1038" name="图片 1038"/>
            <wp:cNvGraphicFramePr/>
            <a:graphic xmlns:a="http://schemas.openxmlformats.org/drawingml/2006/main">
              <a:graphicData uri="http://schemas.openxmlformats.org/drawingml/2006/picture">
                <pic:pic xmlns:pic="http://schemas.openxmlformats.org/drawingml/2006/picture">
                  <pic:nvPicPr>
                    <pic:cNvPr id="1038" name="图片 1038"/>
                    <pic:cNvPicPr/>
                  </pic:nvPicPr>
                  <pic:blipFill>
                    <a:blip r:embed="rId19"/>
                    <a:stretch>
                      <a:fillRect/>
                    </a:stretch>
                  </pic:blipFill>
                  <pic:spPr>
                    <a:xfrm>
                      <a:off x="0" y="0"/>
                      <a:ext cx="1409700" cy="1104900"/>
                    </a:xfrm>
                    <a:prstGeom prst="rect">
                      <a:avLst/>
                    </a:prstGeom>
                  </pic:spPr>
                </pic:pic>
              </a:graphicData>
            </a:graphic>
          </wp:inline>
        </w:drawing>
      </w:r>
    </w:p>
    <w:p>
      <w:pPr>
        <w:spacing w:before="0" w:after="0" w:line="360" w:lineRule="auto"/>
        <w:rPr>
          <w:rFonts w:ascii="Times New Roman" w:hAnsi="Times New Roman" w:eastAsia="Times New Roman" w:cs="Times New Roman"/>
          <w:kern w:val="0"/>
          <w:sz w:val="24"/>
          <w:szCs w:val="24"/>
        </w:rPr>
      </w:pPr>
      <m:oMath>
        <m:r>
          <m:t>(1)</m:t>
        </m:r>
      </m:oMath>
      <w:r>
        <w:rPr>
          <w:rFonts w:ascii="宋体" w:hAnsi="宋体" w:eastAsia="宋体" w:cs="宋体"/>
          <w:kern w:val="0"/>
          <w:szCs w:val="21"/>
        </w:rPr>
        <w:t>画出球体受力示意图</w:t>
      </w:r>
      <w:r>
        <w:rPr>
          <w:rFonts w:ascii="Times New Roman" w:hAnsi="Times New Roman" w:eastAsia="Times New Roman" w:cs="Times New Roman"/>
          <w:kern w:val="0"/>
          <w:szCs w:val="21"/>
          <w:u w:val="single"/>
        </w:rPr>
        <w:t>          </w:t>
      </w:r>
      <w:r>
        <w:rPr>
          <w:rFonts w:ascii="宋体" w:hAnsi="宋体" w:eastAsia="宋体" w:cs="宋体"/>
          <w:kern w:val="0"/>
          <w:szCs w:val="21"/>
        </w:rPr>
        <w:t>；</w:t>
      </w:r>
    </w:p>
    <w:p>
      <w:pPr>
        <w:spacing w:before="0" w:after="0" w:line="360" w:lineRule="auto"/>
        <w:rPr>
          <w:rFonts w:ascii="Times New Roman" w:hAnsi="Times New Roman" w:eastAsia="Times New Roman" w:cs="Times New Roman"/>
          <w:kern w:val="0"/>
          <w:sz w:val="24"/>
          <w:szCs w:val="24"/>
        </w:rPr>
      </w:pPr>
      <m:oMath>
        <m:r>
          <m:t>(2)</m:t>
        </m:r>
      </m:oMath>
      <w:r>
        <w:rPr>
          <w:rFonts w:ascii="宋体" w:hAnsi="宋体" w:eastAsia="宋体" w:cs="宋体"/>
          <w:kern w:val="0"/>
          <w:szCs w:val="21"/>
        </w:rPr>
        <w:t>求斜面体对球体的支持力大小</w:t>
      </w:r>
      <w:r>
        <w:rPr>
          <w:rFonts w:ascii="Times New Roman" w:hAnsi="Times New Roman" w:eastAsia="Times New Roman" w:cs="Times New Roman"/>
          <w:kern w:val="0"/>
          <w:szCs w:val="21"/>
          <w:u w:val="single"/>
        </w:rPr>
        <w:t>          </w:t>
      </w:r>
      <w:r>
        <w:rPr>
          <w:rFonts w:ascii="宋体" w:hAnsi="宋体" w:eastAsia="宋体" w:cs="宋体"/>
          <w:kern w:val="0"/>
          <w:szCs w:val="21"/>
        </w:rPr>
        <w:t>；</w:t>
      </w:r>
    </w:p>
    <w:p>
      <w:pPr>
        <w:spacing w:line="360" w:lineRule="auto"/>
        <w:rPr>
          <w:rFonts w:ascii="Times New Roman" w:hAnsi="Times New Roman" w:eastAsia="Times New Roman" w:cs="Times New Roman"/>
          <w:kern w:val="0"/>
          <w:sz w:val="24"/>
          <w:szCs w:val="24"/>
        </w:rPr>
      </w:pPr>
      <m:oMath>
        <m:r>
          <m:t>(3)</m:t>
        </m:r>
      </m:oMath>
      <w:r>
        <w:rPr>
          <w:rFonts w:ascii="宋体" w:hAnsi="宋体" w:eastAsia="宋体" w:cs="宋体"/>
          <w:kern w:val="0"/>
          <w:szCs w:val="21"/>
        </w:rPr>
        <w:t>求地面对斜面体的支持力大小</w:t>
      </w:r>
      <w:r>
        <w:rPr>
          <w:rFonts w:ascii="Times New Roman" w:hAnsi="Times New Roman" w:eastAsia="Times New Roman" w:cs="Times New Roman"/>
          <w:kern w:val="0"/>
          <w:szCs w:val="21"/>
          <w:u w:val="single"/>
        </w:rPr>
        <w:t>          </w:t>
      </w:r>
      <w:r>
        <w:rPr>
          <w:rFonts w:ascii="宋体" w:hAnsi="宋体" w:eastAsia="宋体" w:cs="宋体"/>
          <w:kern w:val="0"/>
          <w:szCs w:val="21"/>
        </w:rPr>
        <w:t>和摩擦力大小</w:t>
      </w:r>
      <w:r>
        <w:rPr>
          <w:rFonts w:ascii="Times New Roman" w:hAnsi="Times New Roman" w:eastAsia="Times New Roman" w:cs="Times New Roman"/>
          <w:kern w:val="0"/>
          <w:szCs w:val="21"/>
          <w:u w:val="single"/>
        </w:rPr>
        <w:t>          </w:t>
      </w:r>
      <w:r>
        <w:rPr>
          <w:rFonts w:ascii="宋体" w:hAnsi="宋体" w:eastAsia="宋体" w:cs="宋体"/>
          <w:kern w:val="0"/>
          <w:szCs w:val="21"/>
        </w:rPr>
        <w:t>。</w:t>
      </w:r>
      <w:bookmarkEnd w:id="32"/>
    </w:p>
    <w:p>
      <w:pPr>
        <w:spacing w:line="360" w:lineRule="auto"/>
        <w:ind w:left="0"/>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18</w:t>
      </w:r>
      <w:r>
        <w:rPr>
          <w:rFonts w:ascii="宋体" w:hAnsi="宋体" w:eastAsia="宋体" w:cs="宋体"/>
          <w:kern w:val="0"/>
          <w:szCs w:val="21"/>
        </w:rPr>
        <w:t>.</w:t>
      </w:r>
      <w:bookmarkStart w:id="33" w:name="b90d161e-0381-43ca-bacc-11fe2b1d37b9"/>
      <w:r>
        <w:rPr>
          <w:rFonts w:ascii="宋体" w:hAnsi="宋体" w:eastAsia="宋体" w:cs="宋体"/>
          <w:kern w:val="0"/>
          <w:szCs w:val="21"/>
        </w:rPr>
        <w:t>如图甲所示，传送带在农业、工矿企业和交通运输业中应用广泛，其简化示意图如图乙所示，传送带与水平面间的夹角</w:t>
      </w:r>
      <m:oMath>
        <m:r>
          <m:t>θ=37</m:t>
        </m:r>
        <m:sSup>
          <m:sSupPr/>
          <m:e>
            <m:r>
              <m:t xml:space="preserve"> </m:t>
            </m:r>
          </m:e>
          <m:sup>
            <m:r>
              <m:t>∘</m:t>
            </m:r>
          </m:sup>
        </m:sSup>
      </m:oMath>
      <w:r>
        <w:rPr>
          <w:rFonts w:ascii="宋体" w:hAnsi="宋体" w:eastAsia="宋体" w:cs="宋体"/>
          <w:kern w:val="0"/>
          <w:szCs w:val="21"/>
        </w:rPr>
        <w:t>，传送带的顶端</w:t>
      </w:r>
      <m:oMath>
        <m:r>
          <m:t>A</m:t>
        </m:r>
      </m:oMath>
      <w:r>
        <w:rPr>
          <w:rFonts w:ascii="宋体" w:hAnsi="宋体" w:eastAsia="宋体" w:cs="宋体"/>
          <w:kern w:val="0"/>
          <w:szCs w:val="21"/>
        </w:rPr>
        <w:t>与底端</w:t>
      </w:r>
      <m:oMath>
        <m:r>
          <m:t>B</m:t>
        </m:r>
      </m:oMath>
      <w:r>
        <w:rPr>
          <w:rFonts w:ascii="宋体" w:hAnsi="宋体" w:eastAsia="宋体" w:cs="宋体"/>
          <w:kern w:val="0"/>
          <w:szCs w:val="21"/>
        </w:rPr>
        <w:t>之间的距离</w:t>
      </w:r>
      <m:oMath>
        <m:sSub>
          <m:sSubPr/>
          <m:e>
            <m:r>
              <m:t>L</m:t>
            </m:r>
          </m:e>
          <m:sub>
            <m:r>
              <m:t>AB</m:t>
            </m:r>
          </m:sub>
        </m:sSub>
        <m:r>
          <m:t>=4.0m</m:t>
        </m:r>
      </m:oMath>
      <w:r>
        <w:rPr>
          <w:rFonts w:ascii="宋体" w:hAnsi="宋体" w:eastAsia="宋体" w:cs="宋体"/>
          <w:kern w:val="0"/>
          <w:szCs w:val="21"/>
        </w:rPr>
        <w:t>。传送带静止时，将质量</w:t>
      </w:r>
      <m:oMath>
        <m:r>
          <m:t>m=1.0kg</m:t>
        </m:r>
      </m:oMath>
      <w:r>
        <w:rPr>
          <w:rFonts w:ascii="宋体" w:hAnsi="宋体" w:eastAsia="宋体" w:cs="宋体"/>
          <w:kern w:val="0"/>
          <w:szCs w:val="21"/>
        </w:rPr>
        <w:t>的小包裹</w:t>
      </w:r>
      <m:oMath>
        <m:r>
          <m:t>(</m:t>
        </m:r>
      </m:oMath>
      <w:r>
        <w:rPr>
          <w:rFonts w:ascii="宋体" w:hAnsi="宋体" w:eastAsia="宋体" w:cs="宋体"/>
          <w:kern w:val="0"/>
          <w:szCs w:val="21"/>
        </w:rPr>
        <w:t>可视为质点</w:t>
      </w:r>
      <m:oMath>
        <m:r>
          <m:t>)</m:t>
        </m:r>
      </m:oMath>
      <w:r>
        <w:rPr>
          <w:rFonts w:ascii="宋体" w:hAnsi="宋体" w:eastAsia="宋体" w:cs="宋体"/>
          <w:kern w:val="0"/>
          <w:szCs w:val="21"/>
        </w:rPr>
        <w:t>从</w:t>
      </w:r>
      <m:oMath>
        <m:r>
          <m:t>A</m:t>
        </m:r>
      </m:oMath>
      <w:r>
        <w:rPr>
          <w:rFonts w:ascii="宋体" w:hAnsi="宋体" w:eastAsia="宋体" w:cs="宋体"/>
          <w:kern w:val="0"/>
          <w:szCs w:val="21"/>
        </w:rPr>
        <w:t>端由静止释放，经时间</w:t>
      </w:r>
      <m:oMath>
        <m:r>
          <m:t>t=2.0s</m:t>
        </m:r>
      </m:oMath>
      <w:r>
        <w:rPr>
          <w:rFonts w:ascii="宋体" w:hAnsi="宋体" w:eastAsia="宋体" w:cs="宋体"/>
          <w:kern w:val="0"/>
          <w:szCs w:val="21"/>
        </w:rPr>
        <w:t>运动到</w:t>
      </w:r>
      <m:oMath>
        <m:r>
          <m:t>B</m:t>
        </m:r>
      </m:oMath>
      <w:r>
        <w:rPr>
          <w:rFonts w:ascii="宋体" w:hAnsi="宋体" w:eastAsia="宋体" w:cs="宋体"/>
          <w:kern w:val="0"/>
          <w:szCs w:val="21"/>
        </w:rPr>
        <w:t>端。重力加速度</w:t>
      </w:r>
      <m:oMath>
        <m:r>
          <m:t>g</m:t>
        </m:r>
      </m:oMath>
      <w:r>
        <w:rPr>
          <w:rFonts w:ascii="宋体" w:hAnsi="宋体" w:eastAsia="宋体" w:cs="宋体"/>
          <w:kern w:val="0"/>
          <w:szCs w:val="21"/>
        </w:rPr>
        <w:t>取</w:t>
      </w:r>
      <m:oMath>
        <m:r>
          <m:t>10m/</m:t>
        </m:r>
        <m:sSup>
          <m:sSupPr/>
          <m:e>
            <m:r>
              <m:t>s</m:t>
            </m:r>
          </m:e>
          <m:sup>
            <m:r>
              <m:t>2</m:t>
            </m:r>
          </m:sup>
        </m:sSup>
      </m:oMath>
      <w:r>
        <w:rPr>
          <w:rFonts w:ascii="宋体" w:hAnsi="宋体" w:eastAsia="宋体" w:cs="宋体"/>
          <w:kern w:val="0"/>
          <w:szCs w:val="21"/>
        </w:rPr>
        <w:t>，</w:t>
      </w:r>
      <m:oMath>
        <m:r>
          <m:rPr>
            <m:sty m:val="p"/>
          </m:rPr>
          <m:t>sin</m:t>
        </m:r>
        <m:r>
          <m:t>37</m:t>
        </m:r>
        <m:sSup>
          <m:sSupPr/>
          <m:e>
            <m:r>
              <m:t xml:space="preserve"> </m:t>
            </m:r>
          </m:e>
          <m:sup>
            <m:r>
              <m:t>∘</m:t>
            </m:r>
          </m:sup>
        </m:sSup>
        <m:r>
          <m:t>=0.6</m:t>
        </m:r>
      </m:oMath>
      <w:r>
        <w:rPr>
          <w:rFonts w:ascii="宋体" w:hAnsi="宋体" w:eastAsia="宋体" w:cs="宋体"/>
          <w:kern w:val="0"/>
          <w:szCs w:val="21"/>
        </w:rPr>
        <w:t>，</w:t>
      </w:r>
      <m:oMath>
        <m:r>
          <m:rPr>
            <m:sty m:val="p"/>
          </m:rPr>
          <m:t>cos</m:t>
        </m:r>
        <m:r>
          <m:t>37</m:t>
        </m:r>
        <m:sSup>
          <m:sSupPr/>
          <m:e>
            <m:r>
              <m:t xml:space="preserve"> </m:t>
            </m:r>
          </m:e>
          <m:sup>
            <m:r>
              <m:t>∘</m:t>
            </m:r>
          </m:sup>
        </m:sSup>
        <m:r>
          <m:t>=0.8</m:t>
        </m:r>
      </m:oMath>
      <w:r>
        <w:rPr>
          <w:rFonts w:ascii="宋体" w:hAnsi="宋体" w:eastAsia="宋体" w:cs="宋体"/>
          <w:kern w:val="0"/>
          <w:szCs w:val="21"/>
        </w:rPr>
        <w:t>，不计空气阻力。</w:t>
      </w:r>
    </w:p>
    <w:p>
      <w:pPr>
        <w:spacing w:before="0" w:after="0"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trike w:val="0"/>
          <w:kern w:val="0"/>
          <w:sz w:val="24"/>
          <w:szCs w:val="24"/>
          <w:u w:val="none"/>
        </w:rPr>
        <w:drawing>
          <wp:inline distT="0" distB="0" distL="114300" distR="114300">
            <wp:extent cx="2924175" cy="1438275"/>
            <wp:effectExtent l="0" t="0" r="9525" b="9525"/>
            <wp:docPr id="1039" name="图片 1039"/>
            <wp:cNvGraphicFramePr/>
            <a:graphic xmlns:a="http://schemas.openxmlformats.org/drawingml/2006/main">
              <a:graphicData uri="http://schemas.openxmlformats.org/drawingml/2006/picture">
                <pic:pic xmlns:pic="http://schemas.openxmlformats.org/drawingml/2006/picture">
                  <pic:nvPicPr>
                    <pic:cNvPr id="1039" name="图片 1039"/>
                    <pic:cNvPicPr/>
                  </pic:nvPicPr>
                  <pic:blipFill>
                    <a:blip r:embed="rId20"/>
                    <a:stretch>
                      <a:fillRect/>
                    </a:stretch>
                  </pic:blipFill>
                  <pic:spPr>
                    <a:xfrm>
                      <a:off x="0" y="0"/>
                      <a:ext cx="2924175" cy="1438275"/>
                    </a:xfrm>
                    <a:prstGeom prst="rect">
                      <a:avLst/>
                    </a:prstGeom>
                  </pic:spPr>
                </pic:pic>
              </a:graphicData>
            </a:graphic>
          </wp:inline>
        </w:drawing>
      </w:r>
    </w:p>
    <w:p>
      <w:pPr>
        <w:spacing w:before="0" w:after="0" w:line="360" w:lineRule="auto"/>
        <w:rPr>
          <w:rFonts w:ascii="Times New Roman" w:hAnsi="Times New Roman" w:eastAsia="Times New Roman" w:cs="Times New Roman"/>
          <w:kern w:val="0"/>
          <w:sz w:val="24"/>
          <w:szCs w:val="24"/>
        </w:rPr>
      </w:pPr>
      <m:oMath>
        <m:r>
          <m:t>(1)</m:t>
        </m:r>
      </m:oMath>
      <w:r>
        <w:rPr>
          <w:rFonts w:ascii="宋体" w:hAnsi="宋体" w:eastAsia="宋体" w:cs="宋体"/>
          <w:kern w:val="0"/>
          <w:szCs w:val="21"/>
        </w:rPr>
        <w:t>求传送带静止时包裹的加速度大小</w:t>
      </w:r>
      <m:oMath>
        <m:r>
          <m:t>a</m:t>
        </m:r>
      </m:oMath>
      <w:r>
        <w:rPr>
          <w:rFonts w:ascii="宋体" w:hAnsi="宋体" w:eastAsia="宋体" w:cs="宋体"/>
          <w:kern w:val="0"/>
          <w:szCs w:val="21"/>
        </w:rPr>
        <w:t>；</w:t>
      </w:r>
    </w:p>
    <w:p>
      <w:pPr>
        <w:spacing w:before="0" w:after="0" w:line="360" w:lineRule="auto"/>
        <w:rPr>
          <w:rFonts w:ascii="Times New Roman" w:hAnsi="Times New Roman" w:eastAsia="Times New Roman" w:cs="Times New Roman"/>
          <w:kern w:val="0"/>
          <w:sz w:val="24"/>
          <w:szCs w:val="24"/>
        </w:rPr>
      </w:pPr>
      <m:oMath>
        <m:r>
          <m:t>(2)</m:t>
        </m:r>
      </m:oMath>
      <w:r>
        <w:rPr>
          <w:rFonts w:ascii="宋体" w:hAnsi="宋体" w:eastAsia="宋体" w:cs="宋体"/>
          <w:kern w:val="0"/>
          <w:szCs w:val="21"/>
        </w:rPr>
        <w:t>求传送带与包裹间的动摩擦因数</w:t>
      </w:r>
      <m:oMath>
        <m:r>
          <m:t>μ</m:t>
        </m:r>
      </m:oMath>
      <w:r>
        <w:rPr>
          <w:rFonts w:ascii="宋体" w:hAnsi="宋体" w:eastAsia="宋体" w:cs="宋体"/>
          <w:kern w:val="0"/>
          <w:szCs w:val="21"/>
        </w:rPr>
        <w:t>；</w:t>
      </w:r>
    </w:p>
    <w:p>
      <w:pPr>
        <w:spacing w:line="360" w:lineRule="auto"/>
        <w:rPr>
          <w:rFonts w:ascii="Times New Roman" w:hAnsi="Times New Roman" w:eastAsia="Times New Roman" w:cs="Times New Roman"/>
          <w:kern w:val="0"/>
          <w:sz w:val="24"/>
          <w:szCs w:val="24"/>
        </w:rPr>
      </w:pPr>
      <m:oMath>
        <m:r>
          <m:t>(3)</m:t>
        </m:r>
      </m:oMath>
      <w:r>
        <w:rPr>
          <w:rFonts w:ascii="宋体" w:hAnsi="宋体" w:eastAsia="宋体" w:cs="宋体"/>
          <w:kern w:val="0"/>
          <w:szCs w:val="21"/>
        </w:rPr>
        <w:t>当传送带匀速转动时，该包裹仍从</w:t>
      </w:r>
      <m:oMath>
        <m:r>
          <m:t>A</m:t>
        </m:r>
      </m:oMath>
      <w:r>
        <w:rPr>
          <w:rFonts w:ascii="宋体" w:hAnsi="宋体" w:eastAsia="宋体" w:cs="宋体"/>
          <w:kern w:val="0"/>
          <w:szCs w:val="21"/>
        </w:rPr>
        <w:t>端静止释放。为了使包裹尽可能短的时间内滑到</w:t>
      </w:r>
      <m:oMath>
        <m:r>
          <m:t>B</m:t>
        </m:r>
      </m:oMath>
      <w:r>
        <w:rPr>
          <w:rFonts w:ascii="宋体" w:hAnsi="宋体" w:eastAsia="宋体" w:cs="宋体"/>
          <w:kern w:val="0"/>
          <w:szCs w:val="21"/>
        </w:rPr>
        <w:t>端，传送带应该顺时针转动还是逆时针转动，并求出传送带的最小速度</w:t>
      </w:r>
      <m:oMath>
        <m:r>
          <m:t>v</m:t>
        </m:r>
      </m:oMath>
      <w:r>
        <w:rPr>
          <w:rFonts w:ascii="宋体" w:hAnsi="宋体" w:eastAsia="宋体" w:cs="宋体"/>
          <w:kern w:val="0"/>
          <w:szCs w:val="21"/>
        </w:rPr>
        <w:t>。</w:t>
      </w:r>
      <w:bookmarkEnd w:id="33"/>
    </w:p>
    <w:p>
      <w:pPr>
        <w:spacing w:line="360" w:lineRule="auto"/>
        <w:ind w:left="0"/>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19</w:t>
      </w:r>
      <w:r>
        <w:rPr>
          <w:rFonts w:ascii="宋体" w:hAnsi="宋体" w:eastAsia="宋体" w:cs="宋体"/>
          <w:kern w:val="0"/>
          <w:szCs w:val="21"/>
        </w:rPr>
        <w:t>.</w:t>
      </w:r>
      <w:bookmarkStart w:id="34" w:name="bc006362-d76b-4556-a59e-06a76cb6599d"/>
      <w:r>
        <w:rPr>
          <w:rFonts w:ascii="宋体" w:hAnsi="宋体" w:eastAsia="宋体" w:cs="宋体"/>
          <w:kern w:val="0"/>
          <w:szCs w:val="21"/>
        </w:rPr>
        <w:t>如图所示，一斜面固定于水平面上，平行于光滑斜面的轻质弹簧劲度系数为</w:t>
      </w:r>
      <m:oMath>
        <m:r>
          <m:t>k</m:t>
        </m:r>
      </m:oMath>
      <w:r>
        <w:rPr>
          <w:rFonts w:ascii="宋体" w:hAnsi="宋体" w:eastAsia="宋体" w:cs="宋体"/>
          <w:kern w:val="0"/>
          <w:szCs w:val="21"/>
        </w:rPr>
        <w:t>，一端固定在倾角为</w:t>
      </w:r>
      <m:oMath>
        <m:r>
          <m:t>θ</m:t>
        </m:r>
      </m:oMath>
      <w:r>
        <w:rPr>
          <w:rFonts w:ascii="宋体" w:hAnsi="宋体" w:eastAsia="宋体" w:cs="宋体"/>
          <w:kern w:val="0"/>
          <w:szCs w:val="21"/>
        </w:rPr>
        <w:t>的斜面底端，另一端为自由端。在弹簧上方</w:t>
      </w:r>
      <m:oMath>
        <m:sSub>
          <m:sSubPr/>
          <m:e>
            <m:r>
              <m:t>x</m:t>
            </m:r>
          </m:e>
          <m:sub>
            <m:r>
              <m:t>0</m:t>
            </m:r>
          </m:sub>
        </m:sSub>
      </m:oMath>
      <w:r>
        <w:rPr>
          <w:rFonts w:ascii="宋体" w:hAnsi="宋体" w:eastAsia="宋体" w:cs="宋体"/>
          <w:kern w:val="0"/>
          <w:szCs w:val="21"/>
        </w:rPr>
        <w:t>处静止释放质量为</w:t>
      </w:r>
      <m:oMath>
        <m:r>
          <m:t>m</m:t>
        </m:r>
      </m:oMath>
      <w:r>
        <w:rPr>
          <w:rFonts w:ascii="宋体" w:hAnsi="宋体" w:eastAsia="宋体" w:cs="宋体"/>
          <w:kern w:val="0"/>
          <w:szCs w:val="21"/>
        </w:rPr>
        <w:t>的小物块，弹簧被压缩到最短后，物块又被反弹回来。整个过程中弹簧均处于弹性限度内，重力加速度为</w:t>
      </w:r>
      <m:oMath>
        <m:r>
          <m:t>g</m:t>
        </m:r>
      </m:oMath>
      <w:r>
        <w:rPr>
          <w:rFonts w:ascii="宋体" w:hAnsi="宋体" w:eastAsia="宋体" w:cs="宋体"/>
          <w:kern w:val="0"/>
          <w:szCs w:val="21"/>
        </w:rPr>
        <w:t>。</w:t>
      </w:r>
    </w:p>
    <w:p>
      <w:pPr>
        <w:spacing w:before="0" w:after="0"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trike w:val="0"/>
          <w:kern w:val="0"/>
          <w:sz w:val="24"/>
          <w:szCs w:val="24"/>
          <w:u w:val="none"/>
        </w:rPr>
        <w:drawing>
          <wp:inline distT="0" distB="0" distL="114300" distR="114300">
            <wp:extent cx="1962150" cy="895350"/>
            <wp:effectExtent l="0" t="0" r="0" b="0"/>
            <wp:docPr id="1040" name="图片 1040"/>
            <wp:cNvGraphicFramePr/>
            <a:graphic xmlns:a="http://schemas.openxmlformats.org/drawingml/2006/main">
              <a:graphicData uri="http://schemas.openxmlformats.org/drawingml/2006/picture">
                <pic:pic xmlns:pic="http://schemas.openxmlformats.org/drawingml/2006/picture">
                  <pic:nvPicPr>
                    <pic:cNvPr id="1040" name="图片 1040"/>
                    <pic:cNvPicPr/>
                  </pic:nvPicPr>
                  <pic:blipFill>
                    <a:blip r:embed="rId21"/>
                    <a:stretch>
                      <a:fillRect/>
                    </a:stretch>
                  </pic:blipFill>
                  <pic:spPr>
                    <a:xfrm>
                      <a:off x="0" y="0"/>
                      <a:ext cx="1962150" cy="895350"/>
                    </a:xfrm>
                    <a:prstGeom prst="rect">
                      <a:avLst/>
                    </a:prstGeom>
                  </pic:spPr>
                </pic:pic>
              </a:graphicData>
            </a:graphic>
          </wp:inline>
        </w:drawing>
      </w:r>
    </w:p>
    <w:p>
      <w:pPr>
        <w:spacing w:before="0" w:after="0" w:line="360" w:lineRule="auto"/>
        <w:rPr>
          <w:rFonts w:ascii="Times New Roman" w:hAnsi="Times New Roman" w:eastAsia="Times New Roman" w:cs="Times New Roman"/>
          <w:kern w:val="0"/>
          <w:sz w:val="24"/>
          <w:szCs w:val="24"/>
        </w:rPr>
      </w:pPr>
      <m:oMath>
        <m:r>
          <m:t>(1)</m:t>
        </m:r>
      </m:oMath>
      <w:r>
        <w:rPr>
          <w:rFonts w:ascii="宋体" w:hAnsi="宋体" w:eastAsia="宋体" w:cs="宋体"/>
          <w:kern w:val="0"/>
          <w:szCs w:val="21"/>
        </w:rPr>
        <w:t>当小物块速度最大时，求弹簧的压缩量</w:t>
      </w:r>
      <m:oMath>
        <m:sSub>
          <m:sSubPr/>
          <m:e>
            <m:r>
              <m:t>x</m:t>
            </m:r>
          </m:e>
          <m:sub>
            <m:r>
              <m:t>1</m:t>
            </m:r>
          </m:sub>
        </m:sSub>
      </m:oMath>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Cs w:val="21"/>
          <w:u w:val="single"/>
        </w:rPr>
        <w:t>          </w:t>
      </w:r>
      <w:r>
        <w:rPr>
          <w:rFonts w:ascii="宋体" w:hAnsi="宋体" w:eastAsia="宋体" w:cs="宋体"/>
          <w:kern w:val="0"/>
          <w:szCs w:val="21"/>
        </w:rPr>
        <w:t>；</w:t>
      </w:r>
    </w:p>
    <w:p>
      <w:pPr>
        <w:spacing w:before="0" w:after="0" w:line="360" w:lineRule="auto"/>
        <w:rPr>
          <w:rFonts w:ascii="Times New Roman" w:hAnsi="Times New Roman" w:eastAsia="Times New Roman" w:cs="Times New Roman"/>
          <w:kern w:val="0"/>
          <w:sz w:val="24"/>
          <w:szCs w:val="24"/>
        </w:rPr>
      </w:pPr>
      <m:oMath>
        <m:r>
          <m:t>(2)</m:t>
        </m:r>
      </m:oMath>
      <w:r>
        <w:rPr>
          <w:rFonts w:ascii="宋体" w:hAnsi="宋体" w:eastAsia="宋体" w:cs="宋体"/>
          <w:kern w:val="0"/>
          <w:szCs w:val="21"/>
        </w:rPr>
        <w:t>以小物块释放处为坐标原点</w:t>
      </w:r>
      <m:oMath>
        <m:r>
          <m:t>O</m:t>
        </m:r>
      </m:oMath>
      <w:r>
        <w:rPr>
          <w:rFonts w:ascii="宋体" w:hAnsi="宋体" w:eastAsia="宋体" w:cs="宋体"/>
          <w:kern w:val="0"/>
          <w:szCs w:val="21"/>
        </w:rPr>
        <w:t>，沿斜面向下为正方向建立</w:t>
      </w:r>
      <m:oMath>
        <m:r>
          <m:t>Ox</m:t>
        </m:r>
      </m:oMath>
      <w:r>
        <w:rPr>
          <w:rFonts w:ascii="宋体" w:hAnsi="宋体" w:eastAsia="宋体" w:cs="宋体"/>
          <w:kern w:val="0"/>
          <w:szCs w:val="21"/>
        </w:rPr>
        <w:t>轴，画出物块向下运动到最低点过程中的加速度</w:t>
      </w:r>
      <m:oMath>
        <m:r>
          <m:t>a</m:t>
        </m:r>
      </m:oMath>
      <w:r>
        <w:rPr>
          <w:rFonts w:ascii="宋体" w:hAnsi="宋体" w:eastAsia="宋体" w:cs="宋体"/>
          <w:kern w:val="0"/>
          <w:szCs w:val="21"/>
        </w:rPr>
        <w:t>与位置坐标</w:t>
      </w:r>
      <m:oMath>
        <m:r>
          <m:t>x</m:t>
        </m:r>
      </m:oMath>
      <w:r>
        <w:rPr>
          <w:rFonts w:ascii="宋体" w:hAnsi="宋体" w:eastAsia="宋体" w:cs="宋体"/>
          <w:kern w:val="0"/>
          <w:szCs w:val="21"/>
        </w:rPr>
        <w:t>的图像</w:t>
      </w:r>
      <m:oMath>
        <m:r>
          <m:t>(</m:t>
        </m:r>
      </m:oMath>
      <w:r>
        <w:rPr>
          <w:rFonts w:ascii="宋体" w:hAnsi="宋体" w:eastAsia="宋体" w:cs="宋体"/>
          <w:kern w:val="0"/>
          <w:szCs w:val="21"/>
        </w:rPr>
        <w:t>标出分段点的坐标</w:t>
      </w:r>
      <m:oMath>
        <m:r>
          <m:t>)</m:t>
        </m:r>
      </m:oMath>
      <w:r>
        <w:rPr>
          <w:rFonts w:ascii="Times New Roman" w:hAnsi="Times New Roman" w:eastAsia="Times New Roman" w:cs="Times New Roman"/>
          <w:kern w:val="0"/>
          <w:szCs w:val="21"/>
          <w:u w:val="single"/>
        </w:rPr>
        <w:t>          </w:t>
      </w:r>
      <w:r>
        <w:rPr>
          <w:rFonts w:ascii="宋体" w:hAnsi="宋体" w:eastAsia="宋体" w:cs="宋体"/>
          <w:kern w:val="0"/>
          <w:szCs w:val="21"/>
        </w:rPr>
        <w:t>；</w:t>
      </w:r>
    </w:p>
    <w:p>
      <w:pPr>
        <w:spacing w:before="0" w:after="0"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trike w:val="0"/>
          <w:kern w:val="0"/>
          <w:sz w:val="24"/>
          <w:szCs w:val="24"/>
          <w:u w:val="none"/>
        </w:rPr>
        <w:drawing>
          <wp:inline distT="0" distB="0" distL="114300" distR="114300">
            <wp:extent cx="1285875" cy="1362075"/>
            <wp:effectExtent l="0" t="0" r="9525" b="9525"/>
            <wp:docPr id="1041" name="图片 1041"/>
            <wp:cNvGraphicFramePr/>
            <a:graphic xmlns:a="http://schemas.openxmlformats.org/drawingml/2006/main">
              <a:graphicData uri="http://schemas.openxmlformats.org/drawingml/2006/picture">
                <pic:pic xmlns:pic="http://schemas.openxmlformats.org/drawingml/2006/picture">
                  <pic:nvPicPr>
                    <pic:cNvPr id="1041" name="图片 1041"/>
                    <pic:cNvPicPr/>
                  </pic:nvPicPr>
                  <pic:blipFill>
                    <a:blip r:embed="rId22"/>
                    <a:stretch>
                      <a:fillRect/>
                    </a:stretch>
                  </pic:blipFill>
                  <pic:spPr>
                    <a:xfrm>
                      <a:off x="0" y="0"/>
                      <a:ext cx="1285875" cy="1362075"/>
                    </a:xfrm>
                    <a:prstGeom prst="rect">
                      <a:avLst/>
                    </a:prstGeom>
                  </pic:spPr>
                </pic:pic>
              </a:graphicData>
            </a:graphic>
          </wp:inline>
        </w:drawing>
      </w:r>
    </w:p>
    <w:p>
      <w:pPr>
        <w:spacing w:line="360" w:lineRule="auto"/>
        <w:rPr>
          <w:rFonts w:ascii="Times New Roman" w:hAnsi="Times New Roman" w:eastAsia="Times New Roman" w:cs="Times New Roman"/>
          <w:kern w:val="0"/>
          <w:sz w:val="24"/>
          <w:szCs w:val="24"/>
        </w:rPr>
      </w:pPr>
      <m:oMath>
        <m:r>
          <m:t>(3)</m:t>
        </m:r>
      </m:oMath>
      <w:r>
        <w:rPr>
          <w:rFonts w:ascii="宋体" w:hAnsi="宋体" w:eastAsia="宋体" w:cs="宋体"/>
          <w:kern w:val="0"/>
          <w:szCs w:val="21"/>
        </w:rPr>
        <w:t>求整个过程中小物块加速度的最大值</w:t>
      </w:r>
      <m:oMath>
        <m:sSub>
          <m:sSubPr/>
          <m:e>
            <m:r>
              <m:t>a</m:t>
            </m:r>
          </m:e>
          <m:sub>
            <m:r>
              <m:rPr>
                <m:sty m:val="p"/>
              </m:rPr>
              <m:t>max</m:t>
            </m:r>
          </m:sub>
        </m:sSub>
      </m:oMath>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Cs w:val="21"/>
          <w:u w:val="single"/>
        </w:rPr>
        <w:t>          </w:t>
      </w:r>
      <w:r>
        <w:rPr>
          <w:rFonts w:ascii="宋体" w:hAnsi="宋体" w:eastAsia="宋体" w:cs="宋体"/>
          <w:kern w:val="0"/>
          <w:szCs w:val="21"/>
        </w:rPr>
        <w:t>。</w:t>
      </w:r>
      <w:bookmarkEnd w:id="34"/>
      <w:r>
        <w:rPr>
          <w:rFonts w:ascii="Times New Roman" w:hAnsi="Times New Roman" w:eastAsia="Times New Roman" w:cs="Times New Roman"/>
          <w:kern w:val="0"/>
          <w:sz w:val="24"/>
          <w:szCs w:val="24"/>
        </w:rPr>
        <w:br w:type="page"/>
      </w:r>
    </w:p>
    <w:p>
      <w:pPr>
        <w:numPr>
          <w:ilvl w:val="0"/>
          <w:numId w:val="0"/>
        </w:numPr>
        <w:spacing w:line="360" w:lineRule="auto"/>
        <w:ind w:left="0"/>
        <w:jc w:val="center"/>
        <w:rPr>
          <w:rFonts w:hint="default" w:ascii="Times New Roman" w:hAnsi="Times New Roman" w:eastAsia="宋体" w:cs="Times New Roman"/>
          <w:b/>
          <w:bCs/>
          <w:kern w:val="0"/>
          <w:sz w:val="24"/>
          <w:szCs w:val="24"/>
          <w:lang w:val="en-US" w:eastAsia="zh-CN"/>
        </w:rPr>
      </w:pPr>
      <w:r>
        <w:rPr>
          <w:rFonts w:hint="eastAsia" w:ascii="Times New Roman" w:hAnsi="Times New Roman" w:cs="Times New Roman"/>
          <w:b/>
          <w:bCs/>
          <w:kern w:val="0"/>
          <w:sz w:val="24"/>
          <w:szCs w:val="24"/>
          <w:lang w:val="en-US" w:eastAsia="zh-CN"/>
        </w:rPr>
        <w:t>参考答案</w:t>
      </w:r>
    </w:p>
    <w:p>
      <w:pPr>
        <w:numPr>
          <w:ilvl w:val="0"/>
          <w:numId w:val="0"/>
        </w:numPr>
        <w:spacing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w:t>
      </w:r>
      <w:r>
        <w:rPr>
          <w:rFonts w:hint="eastAsia" w:ascii="Times New Roman" w:hAnsi="Times New Roman" w:cs="Times New Roman"/>
          <w:color w:val="3333FF"/>
          <w:kern w:val="0"/>
          <w:sz w:val="24"/>
          <w:szCs w:val="24"/>
          <w:lang w:eastAsia="zh-CN"/>
        </w:rPr>
        <w:t>.</w:t>
      </w:r>
      <m:oMath>
        <m:r>
          <m:t>D</m:t>
        </m:r>
      </m:oMath>
      <w:r>
        <w:rPr>
          <w:rFonts w:ascii="Times New Roman" w:hAnsi="Times New Roman" w:eastAsia="Times New Roman" w:cs="Times New Roman"/>
          <w:kern w:val="0"/>
          <w:sz w:val="24"/>
          <w:szCs w:val="24"/>
        </w:rPr>
        <w:t> </w:t>
      </w:r>
    </w:p>
    <w:p>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2</w:t>
      </w:r>
      <w:r>
        <w:rPr>
          <w:rFonts w:hint="eastAsia" w:ascii="Times New Roman" w:hAnsi="Times New Roman" w:cs="Times New Roman"/>
          <w:color w:val="3333FF"/>
          <w:kern w:val="0"/>
          <w:sz w:val="24"/>
          <w:szCs w:val="24"/>
          <w:lang w:eastAsia="zh-CN"/>
        </w:rPr>
        <w:t>.</w:t>
      </w:r>
      <m:oMath>
        <m:r>
          <m:t>C</m:t>
        </m:r>
      </m:oMath>
      <w:r>
        <w:rPr>
          <w:rFonts w:ascii="Times New Roman" w:hAnsi="Times New Roman" w:eastAsia="Times New Roman" w:cs="Times New Roman"/>
          <w:kern w:val="0"/>
          <w:sz w:val="24"/>
          <w:szCs w:val="24"/>
        </w:rPr>
        <w:t> </w:t>
      </w:r>
    </w:p>
    <w:p>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3</w:t>
      </w:r>
      <w:r>
        <w:rPr>
          <w:rFonts w:hint="eastAsia" w:ascii="Times New Roman" w:hAnsi="Times New Roman" w:cs="Times New Roman"/>
          <w:color w:val="3333FF"/>
          <w:kern w:val="0"/>
          <w:sz w:val="24"/>
          <w:szCs w:val="24"/>
          <w:lang w:eastAsia="zh-CN"/>
        </w:rPr>
        <w:t>.</w:t>
      </w:r>
      <m:oMath>
        <m:r>
          <m:t>C</m:t>
        </m:r>
      </m:oMath>
      <w:r>
        <w:rPr>
          <w:rFonts w:ascii="Times New Roman" w:hAnsi="Times New Roman" w:eastAsia="Times New Roman" w:cs="Times New Roman"/>
          <w:kern w:val="0"/>
          <w:sz w:val="24"/>
          <w:szCs w:val="24"/>
        </w:rPr>
        <w:t> </w:t>
      </w:r>
    </w:p>
    <w:p>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4</w:t>
      </w:r>
      <w:r>
        <w:rPr>
          <w:rFonts w:hint="eastAsia" w:ascii="Times New Roman" w:hAnsi="Times New Roman" w:cs="Times New Roman"/>
          <w:color w:val="3333FF"/>
          <w:kern w:val="0"/>
          <w:sz w:val="24"/>
          <w:szCs w:val="24"/>
          <w:lang w:eastAsia="zh-CN"/>
        </w:rPr>
        <w:t>.</w:t>
      </w:r>
      <m:oMath>
        <m:r>
          <m:t>D</m:t>
        </m:r>
      </m:oMath>
      <w:r>
        <w:rPr>
          <w:rFonts w:ascii="Times New Roman" w:hAnsi="Times New Roman" w:eastAsia="Times New Roman" w:cs="Times New Roman"/>
          <w:kern w:val="0"/>
          <w:sz w:val="24"/>
          <w:szCs w:val="24"/>
        </w:rPr>
        <w:t> </w:t>
      </w:r>
    </w:p>
    <w:p>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5</w:t>
      </w:r>
      <w:r>
        <w:rPr>
          <w:rFonts w:hint="eastAsia" w:ascii="Times New Roman" w:hAnsi="Times New Roman" w:cs="Times New Roman"/>
          <w:color w:val="3333FF"/>
          <w:kern w:val="0"/>
          <w:sz w:val="24"/>
          <w:szCs w:val="24"/>
          <w:lang w:eastAsia="zh-CN"/>
        </w:rPr>
        <w:t>.</w:t>
      </w:r>
      <m:oMath>
        <m:r>
          <m:t>B</m:t>
        </m:r>
      </m:oMath>
      <w:r>
        <w:rPr>
          <w:rFonts w:ascii="Times New Roman" w:hAnsi="Times New Roman" w:eastAsia="Times New Roman" w:cs="Times New Roman"/>
          <w:kern w:val="0"/>
          <w:sz w:val="24"/>
          <w:szCs w:val="24"/>
        </w:rPr>
        <w:t> </w:t>
      </w:r>
    </w:p>
    <w:p>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6</w:t>
      </w:r>
      <w:r>
        <w:rPr>
          <w:rFonts w:hint="eastAsia" w:ascii="Times New Roman" w:hAnsi="Times New Roman" w:cs="Times New Roman"/>
          <w:color w:val="3333FF"/>
          <w:kern w:val="0"/>
          <w:sz w:val="24"/>
          <w:szCs w:val="24"/>
          <w:lang w:eastAsia="zh-CN"/>
        </w:rPr>
        <w:t>.</w:t>
      </w:r>
      <m:oMath>
        <m:r>
          <m:t>C</m:t>
        </m:r>
      </m:oMath>
      <w:r>
        <w:rPr>
          <w:rFonts w:ascii="Times New Roman" w:hAnsi="Times New Roman" w:eastAsia="Times New Roman" w:cs="Times New Roman"/>
          <w:kern w:val="0"/>
          <w:sz w:val="24"/>
          <w:szCs w:val="24"/>
        </w:rPr>
        <w:t> </w:t>
      </w:r>
    </w:p>
    <w:p>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7</w:t>
      </w:r>
      <w:r>
        <w:rPr>
          <w:rFonts w:hint="eastAsia" w:ascii="Times New Roman" w:hAnsi="Times New Roman" w:cs="Times New Roman"/>
          <w:color w:val="3333FF"/>
          <w:kern w:val="0"/>
          <w:sz w:val="24"/>
          <w:szCs w:val="24"/>
          <w:lang w:eastAsia="zh-CN"/>
        </w:rPr>
        <w:t>.</w:t>
      </w:r>
      <m:oMath>
        <m:r>
          <m:t>D</m:t>
        </m:r>
      </m:oMath>
      <w:r>
        <w:rPr>
          <w:rFonts w:ascii="Times New Roman" w:hAnsi="Times New Roman" w:eastAsia="Times New Roman" w:cs="Times New Roman"/>
          <w:kern w:val="0"/>
          <w:sz w:val="24"/>
          <w:szCs w:val="24"/>
        </w:rPr>
        <w:t> </w:t>
      </w:r>
    </w:p>
    <w:p>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8</w:t>
      </w:r>
      <w:r>
        <w:rPr>
          <w:rFonts w:hint="eastAsia" w:ascii="Times New Roman" w:hAnsi="Times New Roman" w:cs="Times New Roman"/>
          <w:color w:val="3333FF"/>
          <w:kern w:val="0"/>
          <w:sz w:val="24"/>
          <w:szCs w:val="24"/>
          <w:lang w:eastAsia="zh-CN"/>
        </w:rPr>
        <w:t>.</w:t>
      </w:r>
      <m:oMath>
        <m:r>
          <m:t>A</m:t>
        </m:r>
      </m:oMath>
      <w:r>
        <w:rPr>
          <w:rFonts w:ascii="Times New Roman" w:hAnsi="Times New Roman" w:eastAsia="Times New Roman" w:cs="Times New Roman"/>
          <w:kern w:val="0"/>
          <w:sz w:val="24"/>
          <w:szCs w:val="24"/>
        </w:rPr>
        <w:t> </w:t>
      </w:r>
    </w:p>
    <w:p>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9</w:t>
      </w:r>
      <w:r>
        <w:rPr>
          <w:rFonts w:hint="eastAsia" w:ascii="Times New Roman" w:hAnsi="Times New Roman" w:cs="Times New Roman"/>
          <w:color w:val="3333FF"/>
          <w:kern w:val="0"/>
          <w:sz w:val="24"/>
          <w:szCs w:val="24"/>
          <w:lang w:eastAsia="zh-CN"/>
        </w:rPr>
        <w:t>.</w:t>
      </w:r>
      <m:oMath>
        <m:r>
          <m:t>A</m:t>
        </m:r>
      </m:oMath>
      <w:r>
        <w:rPr>
          <w:rFonts w:ascii="Times New Roman" w:hAnsi="Times New Roman" w:eastAsia="Times New Roman" w:cs="Times New Roman"/>
          <w:kern w:val="0"/>
          <w:sz w:val="24"/>
          <w:szCs w:val="24"/>
        </w:rPr>
        <w:t> </w:t>
      </w:r>
    </w:p>
    <w:p>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10</w:t>
      </w:r>
      <w:r>
        <w:rPr>
          <w:rFonts w:hint="eastAsia" w:ascii="Times New Roman" w:hAnsi="Times New Roman" w:cs="Times New Roman"/>
          <w:color w:val="3333FF"/>
          <w:kern w:val="0"/>
          <w:sz w:val="24"/>
          <w:szCs w:val="24"/>
          <w:lang w:eastAsia="zh-CN"/>
        </w:rPr>
        <w:t>.</w:t>
      </w:r>
      <m:oMath>
        <m:r>
          <m:t>C</m:t>
        </m:r>
      </m:oMath>
      <w:r>
        <w:rPr>
          <w:rFonts w:ascii="Times New Roman" w:hAnsi="Times New Roman" w:eastAsia="Times New Roman" w:cs="Times New Roman"/>
          <w:kern w:val="0"/>
          <w:sz w:val="24"/>
          <w:szCs w:val="24"/>
        </w:rPr>
        <w:t> </w:t>
      </w:r>
    </w:p>
    <w:p>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11</w:t>
      </w:r>
      <w:r>
        <w:rPr>
          <w:rFonts w:hint="eastAsia" w:ascii="Times New Roman" w:hAnsi="Times New Roman" w:cs="Times New Roman"/>
          <w:color w:val="3333FF"/>
          <w:kern w:val="0"/>
          <w:sz w:val="24"/>
          <w:szCs w:val="24"/>
          <w:lang w:eastAsia="zh-CN"/>
        </w:rPr>
        <w:t>.</w:t>
      </w:r>
      <m:oMath>
        <m:r>
          <m:t>A</m:t>
        </m:r>
      </m:oMath>
      <w:r>
        <w:rPr>
          <w:rFonts w:ascii="Times New Roman" w:hAnsi="Times New Roman" w:eastAsia="Times New Roman" w:cs="Times New Roman"/>
          <w:kern w:val="0"/>
          <w:sz w:val="24"/>
          <w:szCs w:val="24"/>
        </w:rPr>
        <w:t> </w:t>
      </w:r>
    </w:p>
    <w:p>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12</w:t>
      </w:r>
      <w:r>
        <w:rPr>
          <w:rFonts w:hint="eastAsia" w:ascii="Times New Roman" w:hAnsi="Times New Roman" w:cs="Times New Roman"/>
          <w:color w:val="3333FF"/>
          <w:kern w:val="0"/>
          <w:sz w:val="24"/>
          <w:szCs w:val="24"/>
          <w:lang w:eastAsia="zh-CN"/>
        </w:rPr>
        <w:t>.</w:t>
      </w:r>
      <m:oMath>
        <m:r>
          <m:t>D</m:t>
        </m:r>
      </m:oMath>
      <w:r>
        <w:rPr>
          <w:rFonts w:ascii="Times New Roman" w:hAnsi="Times New Roman" w:eastAsia="Times New Roman" w:cs="Times New Roman"/>
          <w:kern w:val="0"/>
          <w:sz w:val="24"/>
          <w:szCs w:val="24"/>
        </w:rPr>
        <w:t> </w:t>
      </w:r>
    </w:p>
    <w:p>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13</w:t>
      </w:r>
      <w:r>
        <w:rPr>
          <w:rFonts w:hint="eastAsia" w:ascii="Times New Roman" w:hAnsi="Times New Roman" w:cs="Times New Roman"/>
          <w:color w:val="3333FF"/>
          <w:kern w:val="0"/>
          <w:sz w:val="24"/>
          <w:szCs w:val="24"/>
          <w:lang w:eastAsia="zh-CN"/>
        </w:rPr>
        <w:t>.</w:t>
      </w:r>
      <m:oMath>
        <m:r>
          <m:t>A</m:t>
        </m:r>
      </m:oMath>
      <w:r>
        <w:rPr>
          <w:rFonts w:ascii="Times New Roman" w:hAnsi="Times New Roman" w:eastAsia="Times New Roman" w:cs="Times New Roman"/>
          <w:kern w:val="0"/>
          <w:sz w:val="24"/>
          <w:szCs w:val="24"/>
        </w:rPr>
        <w:t> </w:t>
      </w:r>
    </w:p>
    <w:p>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14</w:t>
      </w:r>
      <w:r>
        <w:rPr>
          <w:rFonts w:hint="eastAsia" w:ascii="Times New Roman" w:hAnsi="Times New Roman" w:cs="Times New Roman"/>
          <w:color w:val="3333FF"/>
          <w:kern w:val="0"/>
          <w:sz w:val="24"/>
          <w:szCs w:val="24"/>
          <w:lang w:eastAsia="zh-CN"/>
        </w:rPr>
        <w:t>.</w:t>
      </w:r>
      <m:oMath>
        <m:r>
          <m:t>B</m:t>
        </m:r>
      </m:oMath>
      <w:r>
        <w:rPr>
          <w:rFonts w:ascii="Times New Roman" w:hAnsi="Times New Roman" w:eastAsia="Times New Roman" w:cs="Times New Roman"/>
          <w:kern w:val="0"/>
          <w:sz w:val="24"/>
          <w:szCs w:val="24"/>
        </w:rPr>
        <w:t> </w:t>
      </w:r>
    </w:p>
    <w:p>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15</w:t>
      </w:r>
      <w:r>
        <w:rPr>
          <w:rFonts w:hint="eastAsia" w:ascii="Times New Roman" w:hAnsi="Times New Roman" w:cs="Times New Roman"/>
          <w:color w:val="3333FF"/>
          <w:kern w:val="0"/>
          <w:sz w:val="24"/>
          <w:szCs w:val="24"/>
          <w:lang w:eastAsia="zh-CN"/>
        </w:rPr>
        <w:t>.</w:t>
      </w:r>
      <m:oMath>
        <m:r>
          <m:t>AC</m:t>
        </m:r>
      </m:oMath>
    </w:p>
    <w:p>
      <w:pPr>
        <w:spacing w:line="360" w:lineRule="auto"/>
        <w:rPr>
          <w:rFonts w:ascii="Times New Roman" w:hAnsi="Times New Roman" w:eastAsia="Times New Roman" w:cs="Times New Roman"/>
          <w:kern w:val="0"/>
          <w:sz w:val="24"/>
          <w:szCs w:val="24"/>
        </w:rPr>
      </w:pPr>
      <m:oMathPara>
        <m:oMathParaPr>
          <m:jc m:val="left"/>
        </m:oMathParaPr>
        <m:oMath>
          <m:r>
            <m:t>ABD</m:t>
          </m:r>
        </m:oMath>
      </m:oMathPara>
    </w:p>
    <w:p>
      <w:pPr>
        <w:spacing w:line="360" w:lineRule="auto"/>
        <w:rPr>
          <w:rFonts w:ascii="Times New Roman" w:hAnsi="Times New Roman" w:eastAsia="Times New Roman" w:cs="Times New Roman"/>
          <w:kern w:val="0"/>
          <w:sz w:val="24"/>
          <w:szCs w:val="24"/>
        </w:rPr>
      </w:pPr>
      <m:oMathPara>
        <m:oMathParaPr>
          <m:jc m:val="left"/>
        </m:oMathParaPr>
        <m:oMath>
          <m:f>
            <m:fPr/>
            <m:num>
              <m:sSub>
                <m:sSubPr/>
                <m:e>
                  <m:r>
                    <w:rPr>
                      <w:rFonts w:ascii="Cambria Math" w:hAnsi="Cambria Math"/>
                      <w:sz w:val="24"/>
                      <w:szCs w:val="24"/>
                    </w:rPr>
                    <m:t>x</m:t>
                  </m:r>
                </m:e>
                <m:sub>
                  <m:r>
                    <w:rPr>
                      <w:rFonts w:ascii="Cambria Math" w:hAnsi="Cambria Math"/>
                      <w:sz w:val="24"/>
                      <w:szCs w:val="24"/>
                    </w:rPr>
                    <m:t>2</m:t>
                  </m:r>
                </m:sub>
              </m:sSub>
            </m:num>
            <m:den>
              <m:r>
                <w:rPr>
                  <w:rFonts w:ascii="Cambria Math" w:hAnsi="Cambria Math"/>
                  <w:sz w:val="24"/>
                  <w:szCs w:val="24"/>
                </w:rPr>
                <m:t>2T</m:t>
              </m:r>
            </m:den>
          </m:f>
        </m:oMath>
      </m:oMathPara>
    </w:p>
    <w:p>
      <w:pPr>
        <w:spacing w:line="360" w:lineRule="auto"/>
        <w:rPr>
          <w:rFonts w:ascii="Times New Roman" w:hAnsi="Times New Roman" w:eastAsia="Times New Roman" w:cs="Times New Roman"/>
          <w:kern w:val="0"/>
          <w:sz w:val="24"/>
          <w:szCs w:val="24"/>
        </w:rPr>
      </w:pPr>
      <m:oMathPara>
        <m:oMathParaPr>
          <m:jc m:val="left"/>
        </m:oMathParaPr>
        <m:oMath>
          <m:r>
            <m:t>a</m:t>
          </m:r>
        </m:oMath>
      </m:oMathPara>
    </w:p>
    <w:p>
      <w:pPr>
        <w:spacing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w:t>
      </w:r>
    </w:p>
    <w:p>
      <w:pPr>
        <w:numPr>
          <w:ilvl w:val="0"/>
          <w:numId w:val="0"/>
        </w:numPr>
        <w:spacing w:before="0" w:after="0" w:line="360" w:lineRule="auto"/>
        <w:ind w:left="0"/>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16</w:t>
      </w:r>
      <w:r>
        <w:rPr>
          <w:rFonts w:hint="eastAsia" w:ascii="Times New Roman" w:hAnsi="Times New Roman" w:cs="Times New Roman"/>
          <w:color w:val="3333FF"/>
          <w:kern w:val="0"/>
          <w:sz w:val="24"/>
          <w:szCs w:val="24"/>
          <w:lang w:eastAsia="zh-CN"/>
        </w:rPr>
        <w:t>.</w:t>
      </w:r>
      <m:oMath>
        <m:r>
          <m:t>ACD</m:t>
        </m:r>
      </m:oMath>
    </w:p>
    <w:p>
      <w:pPr>
        <w:spacing w:line="360" w:lineRule="auto"/>
        <w:rPr>
          <w:rFonts w:ascii="Times New Roman" w:hAnsi="Times New Roman" w:eastAsia="Times New Roman" w:cs="Times New Roman"/>
          <w:kern w:val="0"/>
          <w:sz w:val="24"/>
          <w:szCs w:val="24"/>
        </w:rPr>
      </w:pPr>
      <m:oMathPara>
        <m:oMathParaPr>
          <m:jc m:val="left"/>
        </m:oMathParaPr>
        <m:oMath>
          <m:r>
            <m:t>0.496</m:t>
          </m:r>
        </m:oMath>
      </m:oMathPara>
    </w:p>
    <w:p>
      <w:pPr>
        <w:spacing w:line="360" w:lineRule="auto"/>
        <w:rPr>
          <w:rFonts w:ascii="Times New Roman" w:hAnsi="Times New Roman" w:eastAsia="Times New Roman" w:cs="Times New Roman"/>
          <w:kern w:val="0"/>
          <w:sz w:val="24"/>
          <w:szCs w:val="24"/>
        </w:rPr>
      </w:pPr>
      <w:r>
        <w:rPr>
          <w:rFonts w:ascii="宋体" w:hAnsi="宋体" w:eastAsia="宋体" w:cs="宋体"/>
          <w:kern w:val="0"/>
          <w:szCs w:val="21"/>
        </w:rPr>
        <w:t>平衡摩擦力过度</w:t>
      </w:r>
    </w:p>
    <w:p>
      <w:pPr>
        <w:spacing w:line="360" w:lineRule="auto"/>
        <w:rPr>
          <w:rFonts w:ascii="Times New Roman" w:hAnsi="Times New Roman" w:eastAsia="Times New Roman" w:cs="Times New Roman"/>
          <w:kern w:val="0"/>
          <w:sz w:val="24"/>
          <w:szCs w:val="24"/>
        </w:rPr>
      </w:pPr>
      <m:oMathPara>
        <m:oMathParaPr>
          <m:jc m:val="left"/>
        </m:oMathParaPr>
        <m:oMath>
          <m:f>
            <m:fPr/>
            <m:num>
              <m:r>
                <w:rPr>
                  <w:rFonts w:ascii="Cambria Math" w:hAnsi="Cambria Math"/>
                  <w:sz w:val="24"/>
                  <w:szCs w:val="24"/>
                </w:rPr>
                <m:t>20</m:t>
              </m:r>
            </m:num>
            <m:den>
              <m:r>
                <w:rPr>
                  <w:rFonts w:ascii="Cambria Math" w:hAnsi="Cambria Math"/>
                  <w:sz w:val="24"/>
                  <w:szCs w:val="24"/>
                </w:rPr>
                <m:t>21</m:t>
              </m:r>
            </m:den>
          </m:f>
        </m:oMath>
      </m:oMathPara>
    </w:p>
    <w:p>
      <w:pPr>
        <w:spacing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w:t>
      </w:r>
    </w:p>
    <w:p>
      <w:pPr>
        <w:numPr>
          <w:ilvl w:val="0"/>
          <w:numId w:val="0"/>
        </w:numPr>
        <w:spacing w:before="0" w:after="0" w:line="360" w:lineRule="auto"/>
        <w:ind w:left="0"/>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17</w:t>
      </w:r>
      <w:r>
        <w:rPr>
          <w:rFonts w:hint="eastAsia" w:ascii="Times New Roman" w:hAnsi="Times New Roman" w:cs="Times New Roman"/>
          <w:color w:val="3333FF"/>
          <w:kern w:val="0"/>
          <w:sz w:val="24"/>
          <w:szCs w:val="24"/>
          <w:lang w:eastAsia="zh-CN"/>
        </w:rPr>
        <w:t>.</w:t>
      </w:r>
      <w:r>
        <w:rPr>
          <w:rFonts w:ascii="宋体" w:hAnsi="宋体" w:eastAsia="宋体" w:cs="宋体"/>
          <w:kern w:val="0"/>
          <w:szCs w:val="21"/>
        </w:rPr>
        <w:t>见解析</w:t>
      </w:r>
    </w:p>
    <w:p>
      <w:pPr>
        <w:spacing w:line="360" w:lineRule="auto"/>
        <w:rPr>
          <w:rFonts w:ascii="Times New Roman" w:hAnsi="Times New Roman" w:eastAsia="Times New Roman" w:cs="Times New Roman"/>
          <w:kern w:val="0"/>
          <w:sz w:val="24"/>
          <w:szCs w:val="24"/>
        </w:rPr>
      </w:pPr>
      <m:oMathPara>
        <m:oMathParaPr>
          <m:jc m:val="left"/>
        </m:oMathParaPr>
        <m:oMath>
          <m:f>
            <m:fPr/>
            <m:num>
              <m:r>
                <w:rPr>
                  <w:rFonts w:ascii="Cambria Math" w:hAnsi="Cambria Math"/>
                  <w:sz w:val="24"/>
                  <w:szCs w:val="24"/>
                </w:rPr>
                <m:t>mg</m:t>
              </m:r>
            </m:num>
            <m:den>
              <m:r>
                <m:rPr>
                  <m:sty m:val="p"/>
                </m:rPr>
                <w:rPr>
                  <w:rFonts w:ascii="Cambria Math" w:hAnsi="Cambria Math"/>
                  <w:sz w:val="24"/>
                  <w:szCs w:val="24"/>
                </w:rPr>
                <m:t>cos</m:t>
              </m:r>
              <m:r>
                <w:rPr>
                  <w:rFonts w:ascii="Cambria Math" w:hAnsi="Cambria Math"/>
                  <w:sz w:val="24"/>
                  <w:szCs w:val="24"/>
                </w:rPr>
                <m:t>θ</m:t>
              </m:r>
            </m:den>
          </m:f>
        </m:oMath>
      </m:oMathPara>
    </w:p>
    <w:p>
      <w:pPr>
        <w:spacing w:line="360" w:lineRule="auto"/>
        <w:rPr>
          <w:rFonts w:ascii="Times New Roman" w:hAnsi="Times New Roman" w:eastAsia="Times New Roman" w:cs="Times New Roman"/>
          <w:kern w:val="0"/>
          <w:sz w:val="24"/>
          <w:szCs w:val="24"/>
        </w:rPr>
      </w:pPr>
      <m:oMathPara>
        <m:oMathParaPr>
          <m:jc m:val="left"/>
        </m:oMathParaPr>
        <m:oMath>
          <m:sSub>
            <m:sSubPr/>
            <m:e>
              <m:r>
                <m:t>N</m:t>
              </m:r>
            </m:e>
            <m:sub>
              <m:r>
                <m:t>地</m:t>
              </m:r>
            </m:sub>
          </m:sSub>
          <m:r>
            <m:t>=(M+m)g</m:t>
          </m:r>
        </m:oMath>
      </m:oMathPara>
    </w:p>
    <w:p>
      <w:pPr>
        <w:spacing w:line="360" w:lineRule="auto"/>
        <w:rPr>
          <w:rFonts w:ascii="Times New Roman" w:hAnsi="Times New Roman" w:eastAsia="Times New Roman" w:cs="Times New Roman"/>
          <w:kern w:val="0"/>
          <w:sz w:val="24"/>
          <w:szCs w:val="24"/>
        </w:rPr>
      </w:pPr>
      <m:oMathPara>
        <m:oMathParaPr>
          <m:jc m:val="left"/>
        </m:oMathParaPr>
        <m:oMath>
          <m:sSub>
            <m:sSubPr/>
            <m:e>
              <m:r>
                <m:t>f</m:t>
              </m:r>
            </m:e>
            <m:sub>
              <m:r>
                <m:t>地</m:t>
              </m:r>
            </m:sub>
          </m:sSub>
          <m:r>
            <m:t>=mg</m:t>
          </m:r>
          <m:r>
            <m:rPr>
              <m:sty m:val="p"/>
            </m:rPr>
            <m:t>tan</m:t>
          </m:r>
          <m:r>
            <m:t>θ</m:t>
          </m:r>
        </m:oMath>
      </m:oMathPara>
    </w:p>
    <w:p>
      <w:pPr>
        <w:spacing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w:t>
      </w:r>
    </w:p>
    <w:p>
      <w:pPr>
        <w:numPr>
          <w:ilvl w:val="0"/>
          <w:numId w:val="0"/>
        </w:numPr>
        <w:spacing w:before="0" w:after="0" w:line="360" w:lineRule="auto"/>
        <w:ind w:left="0"/>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18</w:t>
      </w:r>
      <w:r>
        <w:rPr>
          <w:rFonts w:hint="eastAsia" w:ascii="Times New Roman" w:hAnsi="Times New Roman" w:cs="Times New Roman"/>
          <w:color w:val="3333FF"/>
          <w:kern w:val="0"/>
          <w:sz w:val="24"/>
          <w:szCs w:val="24"/>
          <w:lang w:eastAsia="zh-CN"/>
        </w:rPr>
        <w:t>.</w:t>
      </w:r>
      <w:r>
        <w:rPr>
          <w:rFonts w:ascii="宋体" w:hAnsi="宋体" w:eastAsia="宋体" w:cs="宋体"/>
          <w:kern w:val="0"/>
          <w:szCs w:val="21"/>
        </w:rPr>
        <w:t>解：</w:t>
      </w:r>
      <m:oMath>
        <m:r>
          <m:t>(1)</m:t>
        </m:r>
      </m:oMath>
      <w:r>
        <w:rPr>
          <w:rFonts w:ascii="宋体" w:hAnsi="宋体" w:eastAsia="宋体" w:cs="宋体"/>
          <w:kern w:val="0"/>
          <w:szCs w:val="21"/>
        </w:rPr>
        <w:t>包裹从</w:t>
      </w:r>
      <w:r>
        <w:rPr>
          <w:rFonts w:ascii="Times New Roman" w:hAnsi="Times New Roman" w:eastAsia="Times New Roman" w:cs="Times New Roman"/>
          <w:kern w:val="0"/>
          <w:szCs w:val="21"/>
        </w:rPr>
        <w:t> </w:t>
      </w:r>
      <m:oMath>
        <m:r>
          <m:t>A</m:t>
        </m:r>
      </m:oMath>
      <w:r>
        <w:rPr>
          <w:rFonts w:ascii="Times New Roman" w:hAnsi="Times New Roman" w:eastAsia="Times New Roman" w:cs="Times New Roman"/>
          <w:kern w:val="0"/>
          <w:szCs w:val="21"/>
        </w:rPr>
        <w:t> </w:t>
      </w:r>
      <w:r>
        <w:rPr>
          <w:rFonts w:ascii="宋体" w:hAnsi="宋体" w:eastAsia="宋体" w:cs="宋体"/>
          <w:kern w:val="0"/>
          <w:szCs w:val="21"/>
        </w:rPr>
        <w:t>端由静止释放后经时间</w:t>
      </w:r>
      <w:r>
        <w:rPr>
          <w:rFonts w:ascii="Times New Roman" w:hAnsi="Times New Roman" w:eastAsia="Times New Roman" w:cs="Times New Roman"/>
          <w:kern w:val="0"/>
          <w:szCs w:val="21"/>
        </w:rPr>
        <w:t> </w:t>
      </w:r>
      <m:oMath>
        <m:r>
          <m:t>t=2.0s</m:t>
        </m:r>
      </m:oMath>
      <w:r>
        <w:rPr>
          <w:rFonts w:ascii="Times New Roman" w:hAnsi="Times New Roman" w:eastAsia="Times New Roman" w:cs="Times New Roman"/>
          <w:kern w:val="0"/>
          <w:szCs w:val="21"/>
        </w:rPr>
        <w:t> </w:t>
      </w:r>
      <w:r>
        <w:rPr>
          <w:rFonts w:ascii="宋体" w:hAnsi="宋体" w:eastAsia="宋体" w:cs="宋体"/>
          <w:kern w:val="0"/>
          <w:szCs w:val="21"/>
        </w:rPr>
        <w:t>运动到</w:t>
      </w:r>
      <w:r>
        <w:rPr>
          <w:rFonts w:ascii="Times New Roman" w:hAnsi="Times New Roman" w:eastAsia="Times New Roman" w:cs="Times New Roman"/>
          <w:kern w:val="0"/>
          <w:szCs w:val="21"/>
        </w:rPr>
        <w:t> </w:t>
      </w:r>
      <m:oMath>
        <m:r>
          <m:t>B</m:t>
        </m:r>
      </m:oMath>
      <w:r>
        <w:rPr>
          <w:rFonts w:ascii="Times New Roman" w:hAnsi="Times New Roman" w:eastAsia="Times New Roman" w:cs="Times New Roman"/>
          <w:kern w:val="0"/>
          <w:szCs w:val="21"/>
        </w:rPr>
        <w:t> </w:t>
      </w:r>
      <w:r>
        <w:rPr>
          <w:rFonts w:ascii="宋体" w:hAnsi="宋体" w:eastAsia="宋体" w:cs="宋体"/>
          <w:kern w:val="0"/>
          <w:szCs w:val="21"/>
        </w:rPr>
        <w:t>端，满足</w:t>
      </w:r>
      <w:r>
        <w:rPr>
          <w:rFonts w:ascii="Times New Roman" w:hAnsi="Times New Roman" w:eastAsia="Times New Roman" w:cs="Times New Roman"/>
          <w:kern w:val="0"/>
          <w:szCs w:val="21"/>
        </w:rPr>
        <w:t> </w:t>
      </w:r>
      <m:oMath>
        <m:sSub>
          <m:sSubPr/>
          <m:e>
            <m:r>
              <m:t>L</m:t>
            </m:r>
          </m:e>
          <m:sub>
            <m:r>
              <m:t>AB</m:t>
            </m:r>
          </m:sub>
        </m:sSub>
        <m:r>
          <m:t>=</m:t>
        </m:r>
        <m:f>
          <m:fPr/>
          <m:num>
            <m:r>
              <w:rPr>
                <w:rFonts w:ascii="Cambria Math" w:hAnsi="Cambria Math"/>
                <w:sz w:val="24"/>
                <w:szCs w:val="24"/>
              </w:rPr>
              <m:t>1</m:t>
            </m:r>
          </m:num>
          <m:den>
            <m:r>
              <w:rPr>
                <w:rFonts w:ascii="Cambria Math" w:hAnsi="Cambria Math"/>
                <w:sz w:val="24"/>
                <w:szCs w:val="24"/>
              </w:rPr>
              <m:t>2</m:t>
            </m:r>
          </m:den>
        </m:f>
        <m:r>
          <m:t>a</m:t>
        </m:r>
        <m:sSup>
          <m:sSupPr/>
          <m:e>
            <m:r>
              <m:t>t</m:t>
            </m:r>
          </m:e>
          <m:sup>
            <m:r>
              <m:t>2</m:t>
            </m:r>
          </m:sup>
        </m:sSup>
      </m:oMath>
    </w:p>
    <w:p>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代入计算得</w:t>
      </w:r>
      <w:r>
        <w:rPr>
          <w:rFonts w:ascii="Times New Roman" w:hAnsi="Times New Roman" w:eastAsia="Times New Roman" w:cs="Times New Roman"/>
          <w:kern w:val="0"/>
          <w:szCs w:val="21"/>
        </w:rPr>
        <w:t> </w:t>
      </w:r>
      <m:oMath>
        <m:r>
          <m:t>a=2m/</m:t>
        </m:r>
        <m:sSup>
          <m:sSupPr/>
          <m:e>
            <m:r>
              <m:t>s</m:t>
            </m:r>
          </m:e>
          <m:sup>
            <m:r>
              <m:t>2</m:t>
            </m:r>
          </m:sup>
        </m:sSup>
      </m:oMath>
    </w:p>
    <w:p>
      <w:pPr>
        <w:spacing w:before="0" w:after="0" w:line="360" w:lineRule="auto"/>
        <w:rPr>
          <w:rFonts w:ascii="Times New Roman" w:hAnsi="Times New Roman" w:eastAsia="Times New Roman" w:cs="Times New Roman"/>
          <w:kern w:val="0"/>
          <w:sz w:val="24"/>
          <w:szCs w:val="24"/>
        </w:rPr>
      </w:pPr>
      <m:oMath>
        <m:r>
          <m:t>(2)</m:t>
        </m:r>
      </m:oMath>
      <w:r>
        <w:rPr>
          <w:rFonts w:ascii="宋体" w:hAnsi="宋体" w:eastAsia="宋体" w:cs="宋体"/>
          <w:kern w:val="0"/>
          <w:szCs w:val="21"/>
        </w:rPr>
        <w:t>包裹由静止释放后受传送带摩擦力方向与重力分力方向相反，由牛顿第二定律</w:t>
      </w:r>
      <w:r>
        <w:rPr>
          <w:rFonts w:ascii="Times New Roman" w:hAnsi="Times New Roman" w:eastAsia="Times New Roman" w:cs="Times New Roman"/>
          <w:kern w:val="0"/>
          <w:szCs w:val="21"/>
        </w:rPr>
        <w:t> </w:t>
      </w:r>
      <m:oMath>
        <m:r>
          <m:t>mg</m:t>
        </m:r>
        <m:r>
          <m:rPr>
            <m:sty m:val="p"/>
          </m:rPr>
          <m:t>sin</m:t>
        </m:r>
        <m:r>
          <m:t>37</m:t>
        </m:r>
        <m:sSup>
          <m:sSupPr/>
          <m:e>
            <m:r>
              <m:t xml:space="preserve"> </m:t>
            </m:r>
          </m:e>
          <m:sup>
            <m:r>
              <m:t>∘</m:t>
            </m:r>
          </m:sup>
        </m:sSup>
        <m:r>
          <m:t>−μmg</m:t>
        </m:r>
        <m:r>
          <m:rPr>
            <m:sty m:val="p"/>
          </m:rPr>
          <m:t>cos</m:t>
        </m:r>
        <m:r>
          <m:t>37</m:t>
        </m:r>
        <m:sSup>
          <m:sSupPr/>
          <m:e>
            <m:r>
              <m:t xml:space="preserve"> </m:t>
            </m:r>
          </m:e>
          <m:sup>
            <m:r>
              <m:t>∘</m:t>
            </m:r>
          </m:sup>
        </m:sSup>
        <m:r>
          <m:t>=ma</m:t>
        </m:r>
      </m:oMath>
    </w:p>
    <w:p>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代入计算得</w:t>
      </w:r>
      <w:r>
        <w:rPr>
          <w:rFonts w:ascii="Times New Roman" w:hAnsi="Times New Roman" w:eastAsia="Times New Roman" w:cs="Times New Roman"/>
          <w:kern w:val="0"/>
          <w:szCs w:val="21"/>
        </w:rPr>
        <w:t> </w:t>
      </w:r>
      <m:oMath>
        <m:r>
          <m:t>μ=0.5</m:t>
        </m:r>
      </m:oMath>
    </w:p>
    <w:p>
      <w:pPr>
        <w:spacing w:before="0" w:after="0" w:line="360" w:lineRule="auto"/>
        <w:rPr>
          <w:rFonts w:ascii="Times New Roman" w:hAnsi="Times New Roman" w:eastAsia="Times New Roman" w:cs="Times New Roman"/>
          <w:kern w:val="0"/>
          <w:sz w:val="24"/>
          <w:szCs w:val="24"/>
        </w:rPr>
      </w:pPr>
      <m:oMath>
        <m:r>
          <m:t>(3)</m:t>
        </m:r>
      </m:oMath>
      <w:r>
        <w:rPr>
          <w:rFonts w:ascii="宋体" w:hAnsi="宋体" w:eastAsia="宋体" w:cs="宋体"/>
          <w:kern w:val="0"/>
          <w:szCs w:val="21"/>
        </w:rPr>
        <w:t>为了使包裹尽可能短的时间内滑到</w:t>
      </w:r>
      <w:r>
        <w:rPr>
          <w:rFonts w:ascii="Times New Roman" w:hAnsi="Times New Roman" w:eastAsia="Times New Roman" w:cs="Times New Roman"/>
          <w:kern w:val="0"/>
          <w:szCs w:val="21"/>
        </w:rPr>
        <w:t> </w:t>
      </w:r>
      <m:oMath>
        <m:r>
          <m:t>B</m:t>
        </m:r>
      </m:oMath>
      <w:r>
        <w:rPr>
          <w:rFonts w:ascii="Times New Roman" w:hAnsi="Times New Roman" w:eastAsia="Times New Roman" w:cs="Times New Roman"/>
          <w:kern w:val="0"/>
          <w:szCs w:val="21"/>
        </w:rPr>
        <w:t> </w:t>
      </w:r>
      <w:r>
        <w:rPr>
          <w:rFonts w:ascii="宋体" w:hAnsi="宋体" w:eastAsia="宋体" w:cs="宋体"/>
          <w:kern w:val="0"/>
          <w:szCs w:val="21"/>
        </w:rPr>
        <w:t>端，需要让包裹在运行过程中一直处于摩擦力沿传送带向下不变的加速状态，该过程满足牛顿第二定律</w:t>
      </w:r>
      <w:r>
        <w:rPr>
          <w:rFonts w:ascii="Times New Roman" w:hAnsi="Times New Roman" w:eastAsia="Times New Roman" w:cs="Times New Roman"/>
          <w:kern w:val="0"/>
          <w:szCs w:val="21"/>
        </w:rPr>
        <w:t> </w:t>
      </w:r>
      <m:oMath>
        <m:r>
          <m:t>mg</m:t>
        </m:r>
        <m:r>
          <m:rPr>
            <m:sty m:val="p"/>
          </m:rPr>
          <m:t>sin</m:t>
        </m:r>
        <m:r>
          <m:t>37</m:t>
        </m:r>
        <m:sSup>
          <m:sSupPr/>
          <m:e>
            <m:r>
              <m:t xml:space="preserve"> </m:t>
            </m:r>
          </m:e>
          <m:sup>
            <m:r>
              <m:t>∘</m:t>
            </m:r>
          </m:sup>
        </m:sSup>
        <m:r>
          <m:t>+μmg</m:t>
        </m:r>
        <m:r>
          <m:rPr>
            <m:sty m:val="p"/>
          </m:rPr>
          <m:t>cos</m:t>
        </m:r>
        <m:r>
          <m:t>37</m:t>
        </m:r>
        <m:sSup>
          <m:sSupPr/>
          <m:e>
            <m:r>
              <m:t xml:space="preserve"> </m:t>
            </m:r>
          </m:e>
          <m:sup>
            <m:r>
              <m:t>∘</m:t>
            </m:r>
          </m:sup>
        </m:sSup>
        <m:r>
          <m:t>=m</m:t>
        </m:r>
        <m:sSub>
          <m:sSubPr/>
          <m:e>
            <m:r>
              <m:t>a</m:t>
            </m:r>
          </m:e>
          <m:sub>
            <m:r>
              <m:t>1</m:t>
            </m:r>
          </m:sub>
        </m:sSub>
      </m:oMath>
    </w:p>
    <w:p>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代入计算得</w:t>
      </w:r>
      <w:r>
        <w:rPr>
          <w:rFonts w:ascii="Times New Roman" w:hAnsi="Times New Roman" w:eastAsia="Times New Roman" w:cs="Times New Roman"/>
          <w:kern w:val="0"/>
          <w:szCs w:val="21"/>
        </w:rPr>
        <w:t> </w:t>
      </w:r>
      <m:oMath>
        <m:sSub>
          <m:sSubPr/>
          <m:e>
            <m:r>
              <m:t>a</m:t>
            </m:r>
          </m:e>
          <m:sub>
            <m:r>
              <m:t>1</m:t>
            </m:r>
          </m:sub>
        </m:sSub>
        <m:r>
          <m:t>=10m/</m:t>
        </m:r>
        <m:sSup>
          <m:sSupPr/>
          <m:e>
            <m:r>
              <m:t>s</m:t>
            </m:r>
          </m:e>
          <m:sup>
            <m:r>
              <m:t>2</m:t>
            </m:r>
          </m:sup>
        </m:sSup>
      </m:oMath>
    </w:p>
    <w:p>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包裹滑到</w:t>
      </w:r>
      <w:r>
        <w:rPr>
          <w:rFonts w:ascii="Times New Roman" w:hAnsi="Times New Roman" w:eastAsia="Times New Roman" w:cs="Times New Roman"/>
          <w:kern w:val="0"/>
          <w:szCs w:val="21"/>
        </w:rPr>
        <w:t> </w:t>
      </w:r>
      <m:oMath>
        <m:r>
          <m:t>B</m:t>
        </m:r>
      </m:oMath>
      <w:r>
        <w:rPr>
          <w:rFonts w:ascii="Times New Roman" w:hAnsi="Times New Roman" w:eastAsia="Times New Roman" w:cs="Times New Roman"/>
          <w:kern w:val="0"/>
          <w:szCs w:val="21"/>
        </w:rPr>
        <w:t> </w:t>
      </w:r>
      <w:r>
        <w:rPr>
          <w:rFonts w:ascii="宋体" w:hAnsi="宋体" w:eastAsia="宋体" w:cs="宋体"/>
          <w:kern w:val="0"/>
          <w:szCs w:val="21"/>
        </w:rPr>
        <w:t>端速度满足</w:t>
      </w:r>
      <w:r>
        <w:rPr>
          <w:rFonts w:ascii="Times New Roman" w:hAnsi="Times New Roman" w:eastAsia="Times New Roman" w:cs="Times New Roman"/>
          <w:kern w:val="0"/>
          <w:szCs w:val="21"/>
        </w:rPr>
        <w:t> </w:t>
      </w:r>
      <m:oMath>
        <m:sSup>
          <m:sSupPr/>
          <m:e>
            <m:r>
              <m:t>v</m:t>
            </m:r>
          </m:e>
          <m:sup>
            <m:r>
              <m:t>2</m:t>
            </m:r>
          </m:sup>
        </m:sSup>
        <m:r>
          <m:t>−</m:t>
        </m:r>
        <m:sSubSup>
          <m:sSubSupPr/>
          <m:e>
            <m:r>
              <m:t>v</m:t>
            </m:r>
          </m:e>
          <m:sub>
            <m:r>
              <m:t>0</m:t>
            </m:r>
          </m:sub>
          <m:sup>
            <m:r>
              <m:t>2</m:t>
            </m:r>
          </m:sup>
        </m:sSubSup>
        <m:r>
          <m:t>=2ax</m:t>
        </m:r>
      </m:oMath>
    </w:p>
    <w:p>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其中</w:t>
      </w:r>
      <w:r>
        <w:rPr>
          <w:rFonts w:ascii="Times New Roman" w:hAnsi="Times New Roman" w:eastAsia="Times New Roman" w:cs="Times New Roman"/>
          <w:kern w:val="0"/>
          <w:szCs w:val="21"/>
        </w:rPr>
        <w:t> </w:t>
      </w:r>
      <m:oMath>
        <m:sSub>
          <m:sSubPr/>
          <m:e>
            <m:r>
              <m:t>v</m:t>
            </m:r>
          </m:e>
          <m:sub>
            <m:r>
              <m:t>0</m:t>
            </m:r>
          </m:sub>
        </m:sSub>
        <m:r>
          <m:t>=0</m:t>
        </m:r>
      </m:oMath>
    </w:p>
    <w:p>
      <w:pPr>
        <w:spacing w:before="0" w:after="0" w:line="360" w:lineRule="auto"/>
        <w:rPr>
          <w:rFonts w:ascii="Times New Roman" w:hAnsi="Times New Roman" w:eastAsia="Times New Roman" w:cs="Times New Roman"/>
          <w:kern w:val="0"/>
          <w:sz w:val="24"/>
          <w:szCs w:val="24"/>
        </w:rPr>
      </w:pPr>
      <m:oMathPara>
        <m:oMathParaPr>
          <m:jc m:val="left"/>
        </m:oMathParaPr>
        <m:oMath>
          <m:r>
            <m:t>v=</m:t>
          </m:r>
          <m:rad>
            <m:radPr>
              <m:degHide m:val="1"/>
            </m:radPr>
            <m:deg>
              <m:r>
                <m:t xml:space="preserve"> </m:t>
              </m:r>
            </m:deg>
            <m:e>
              <m:r>
                <m:t>2×10×4</m:t>
              </m:r>
            </m:e>
          </m:rad>
          <m:r>
            <m:t>m/s=4</m:t>
          </m:r>
          <m:rad>
            <m:radPr>
              <m:degHide m:val="1"/>
            </m:radPr>
            <m:deg>
              <m:r>
                <m:t xml:space="preserve"> </m:t>
              </m:r>
            </m:deg>
            <m:e>
              <m:r>
                <m:t>5</m:t>
              </m:r>
            </m:e>
          </m:rad>
          <m:r>
            <m:t>m/s</m:t>
          </m:r>
        </m:oMath>
      </m:oMathPara>
    </w:p>
    <w:p>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在包裹下行过程中摩擦力方向不变，则传送带的最小速度必须不小于物块滑到</w:t>
      </w:r>
      <w:r>
        <w:rPr>
          <w:rFonts w:ascii="Times New Roman" w:hAnsi="Times New Roman" w:eastAsia="Times New Roman" w:cs="Times New Roman"/>
          <w:kern w:val="0"/>
          <w:szCs w:val="21"/>
        </w:rPr>
        <w:t> </w:t>
      </w:r>
      <m:oMath>
        <m:r>
          <m:t>B</m:t>
        </m:r>
      </m:oMath>
      <w:r>
        <w:rPr>
          <w:rFonts w:ascii="Times New Roman" w:hAnsi="Times New Roman" w:eastAsia="Times New Roman" w:cs="Times New Roman"/>
          <w:kern w:val="0"/>
          <w:szCs w:val="21"/>
        </w:rPr>
        <w:t> </w:t>
      </w:r>
      <w:r>
        <w:rPr>
          <w:rFonts w:ascii="宋体" w:hAnsi="宋体" w:eastAsia="宋体" w:cs="宋体"/>
          <w:kern w:val="0"/>
          <w:szCs w:val="21"/>
        </w:rPr>
        <w:t>端的速度，即传送带的最小速度</w:t>
      </w:r>
      <w:r>
        <w:rPr>
          <w:rFonts w:ascii="Times New Roman" w:hAnsi="Times New Roman" w:eastAsia="Times New Roman" w:cs="Times New Roman"/>
          <w:kern w:val="0"/>
          <w:szCs w:val="21"/>
        </w:rPr>
        <w:t> </w:t>
      </w:r>
      <m:oMath>
        <m:r>
          <m:t>v=4</m:t>
        </m:r>
        <m:rad>
          <m:radPr>
            <m:degHide m:val="1"/>
          </m:radPr>
          <m:deg>
            <m:r>
              <m:t xml:space="preserve"> </m:t>
            </m:r>
          </m:deg>
          <m:e>
            <m:r>
              <m:t>5</m:t>
            </m:r>
          </m:e>
        </m:rad>
        <m:r>
          <m:t>m/s</m:t>
        </m:r>
      </m:oMath>
    </w:p>
    <w:p>
      <w:pPr>
        <w:spacing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w:t>
      </w:r>
    </w:p>
    <w:p>
      <w:pPr>
        <w:numPr>
          <w:ilvl w:val="0"/>
          <w:numId w:val="0"/>
        </w:numPr>
        <w:spacing w:before="0" w:after="0" w:line="360" w:lineRule="auto"/>
        <w:ind w:left="0"/>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19</w:t>
      </w:r>
      <w:r>
        <w:rPr>
          <w:rFonts w:hint="eastAsia" w:ascii="Times New Roman" w:hAnsi="Times New Roman" w:cs="Times New Roman"/>
          <w:color w:val="3333FF"/>
          <w:kern w:val="0"/>
          <w:sz w:val="24"/>
          <w:szCs w:val="24"/>
          <w:lang w:eastAsia="zh-CN"/>
        </w:rPr>
        <w:t>.</w:t>
      </w:r>
      <m:oMath>
        <m:sSub>
          <m:sSubPr/>
          <m:e>
            <m:r>
              <m:t>x</m:t>
            </m:r>
          </m:e>
          <m:sub>
            <m:r>
              <m:t>1</m:t>
            </m:r>
          </m:sub>
        </m:sSub>
        <m:r>
          <m:t>=</m:t>
        </m:r>
        <m:f>
          <m:fPr/>
          <m:num>
            <m:r>
              <w:rPr>
                <w:rFonts w:ascii="Cambria Math" w:hAnsi="Cambria Math"/>
                <w:sz w:val="24"/>
                <w:szCs w:val="24"/>
              </w:rPr>
              <m:t>mg</m:t>
            </m:r>
            <m:r>
              <m:rPr>
                <m:sty m:val="p"/>
              </m:rPr>
              <w:rPr>
                <w:rFonts w:ascii="Cambria Math" w:hAnsi="Cambria Math"/>
                <w:sz w:val="24"/>
                <w:szCs w:val="24"/>
              </w:rPr>
              <m:t>sin</m:t>
            </m:r>
            <m:r>
              <w:rPr>
                <w:rFonts w:ascii="Cambria Math" w:hAnsi="Cambria Math"/>
                <w:sz w:val="24"/>
                <w:szCs w:val="24"/>
              </w:rPr>
              <m:t>θ</m:t>
            </m:r>
          </m:num>
          <m:den>
            <m:r>
              <w:rPr>
                <w:rFonts w:ascii="Cambria Math" w:hAnsi="Cambria Math"/>
                <w:sz w:val="24"/>
                <w:szCs w:val="24"/>
              </w:rPr>
              <m:t>k</m:t>
            </m:r>
          </m:den>
        </m:f>
      </m:oMath>
    </w:p>
    <w:p>
      <w:pPr>
        <w:spacing w:line="360" w:lineRule="auto"/>
        <w:rPr>
          <w:rFonts w:ascii="Times New Roman" w:hAnsi="Times New Roman" w:eastAsia="Times New Roman" w:cs="Times New Roman"/>
          <w:kern w:val="0"/>
          <w:sz w:val="24"/>
          <w:szCs w:val="24"/>
        </w:rPr>
      </w:pPr>
      <w:r>
        <w:rPr>
          <w:rFonts w:ascii="宋体" w:hAnsi="宋体" w:eastAsia="宋体" w:cs="宋体"/>
          <w:kern w:val="0"/>
          <w:szCs w:val="21"/>
        </w:rPr>
        <w:t>见解析</w:t>
      </w:r>
    </w:p>
    <w:p>
      <w:pPr>
        <w:spacing w:line="360" w:lineRule="auto"/>
        <w:rPr>
          <w:rFonts w:ascii="Times New Roman" w:hAnsi="Times New Roman" w:eastAsia="Times New Roman" w:cs="Times New Roman"/>
          <w:kern w:val="0"/>
          <w:sz w:val="24"/>
          <w:szCs w:val="24"/>
        </w:rPr>
      </w:pPr>
      <m:oMathPara>
        <m:oMathParaPr>
          <m:jc m:val="left"/>
        </m:oMathParaPr>
        <m:oMath>
          <m:sSub>
            <m:sSubPr/>
            <m:e>
              <m:r>
                <m:t>a</m:t>
              </m:r>
            </m:e>
            <m:sub>
              <m:r>
                <m:rPr>
                  <m:sty m:val="p"/>
                </m:rPr>
                <m:t>max</m:t>
              </m:r>
            </m:sub>
          </m:sSub>
          <m:r>
            <m:t>=</m:t>
          </m:r>
          <m:f>
            <m:fPr/>
            <m:num>
              <m:rad>
                <m:radPr>
                  <m:degHide m:val="1"/>
                </m:radPr>
                <m:deg>
                  <m:r>
                    <w:rPr>
                      <w:rFonts w:ascii="Cambria Math" w:hAnsi="Cambria Math"/>
                      <w:sz w:val="24"/>
                      <w:szCs w:val="24"/>
                    </w:rPr>
                    <m:t xml:space="preserve"> </m:t>
                  </m:r>
                </m:deg>
                <m:e>
                  <m:sSup>
                    <m:sSupPr/>
                    <m:e>
                      <m:r>
                        <w:rPr>
                          <w:rFonts w:ascii="Cambria Math" w:hAnsi="Cambria Math"/>
                          <w:sz w:val="24"/>
                          <w:szCs w:val="24"/>
                        </w:rPr>
                        <m:t>m</m:t>
                      </m:r>
                    </m:e>
                    <m:sup>
                      <m:r>
                        <w:rPr>
                          <w:rFonts w:ascii="Cambria Math" w:hAnsi="Cambria Math"/>
                          <w:sz w:val="24"/>
                          <w:szCs w:val="24"/>
                        </w:rPr>
                        <m:t>2</m:t>
                      </m:r>
                    </m:sup>
                  </m:sSup>
                  <m:sSup>
                    <m:sSupPr/>
                    <m:e>
                      <m:r>
                        <w:rPr>
                          <w:rFonts w:ascii="Cambria Math" w:hAnsi="Cambria Math"/>
                          <w:sz w:val="24"/>
                          <w:szCs w:val="24"/>
                        </w:rPr>
                        <m:t>g</m:t>
                      </m:r>
                    </m:e>
                    <m:sup>
                      <m:r>
                        <w:rPr>
                          <w:rFonts w:ascii="Cambria Math" w:hAnsi="Cambria Math"/>
                          <w:sz w:val="24"/>
                          <w:szCs w:val="24"/>
                        </w:rPr>
                        <m:t>2</m:t>
                      </m:r>
                    </m:sup>
                  </m:sSup>
                  <m:r>
                    <w:rPr>
                      <w:rFonts w:ascii="Cambria Math" w:hAnsi="Cambria Math"/>
                      <w:sz w:val="24"/>
                      <w:szCs w:val="24"/>
                    </w:rPr>
                    <m:t>si</m:t>
                  </m:r>
                  <m:sSup>
                    <m:sSupPr/>
                    <m:e>
                      <m:r>
                        <w:rPr>
                          <w:rFonts w:ascii="Cambria Math" w:hAnsi="Cambria Math"/>
                          <w:sz w:val="24"/>
                          <w:szCs w:val="24"/>
                        </w:rPr>
                        <m:t>n</m:t>
                      </m:r>
                    </m:e>
                    <m:sup>
                      <m:r>
                        <w:rPr>
                          <w:rFonts w:ascii="Cambria Math" w:hAnsi="Cambria Math"/>
                          <w:sz w:val="24"/>
                          <w:szCs w:val="24"/>
                        </w:rPr>
                        <m:t>2</m:t>
                      </m:r>
                    </m:sup>
                  </m:sSup>
                  <m:r>
                    <w:rPr>
                      <w:rFonts w:ascii="Cambria Math" w:hAnsi="Cambria Math"/>
                      <w:sz w:val="24"/>
                      <w:szCs w:val="24"/>
                    </w:rPr>
                    <m:t>θ+2k</m:t>
                  </m:r>
                  <m:sSub>
                    <m:sSubPr/>
                    <m:e>
                      <m:r>
                        <w:rPr>
                          <w:rFonts w:ascii="Cambria Math" w:hAnsi="Cambria Math"/>
                          <w:sz w:val="24"/>
                          <w:szCs w:val="24"/>
                        </w:rPr>
                        <m:t>x</m:t>
                      </m:r>
                    </m:e>
                    <m:sub>
                      <m:r>
                        <w:rPr>
                          <w:rFonts w:ascii="Cambria Math" w:hAnsi="Cambria Math"/>
                          <w:sz w:val="24"/>
                          <w:szCs w:val="24"/>
                        </w:rPr>
                        <m:t>0</m:t>
                      </m:r>
                    </m:sub>
                  </m:sSub>
                  <m:r>
                    <w:rPr>
                      <w:rFonts w:ascii="Cambria Math" w:hAnsi="Cambria Math"/>
                      <w:sz w:val="24"/>
                      <w:szCs w:val="24"/>
                    </w:rPr>
                    <m:t>mg</m:t>
                  </m:r>
                  <m:r>
                    <m:rPr>
                      <m:sty m:val="p"/>
                    </m:rPr>
                    <w:rPr>
                      <w:rFonts w:ascii="Cambria Math" w:hAnsi="Cambria Math"/>
                      <w:sz w:val="24"/>
                      <w:szCs w:val="24"/>
                    </w:rPr>
                    <m:t>sin</m:t>
                  </m:r>
                  <m:r>
                    <w:rPr>
                      <w:rFonts w:ascii="Cambria Math" w:hAnsi="Cambria Math"/>
                      <w:sz w:val="24"/>
                      <w:szCs w:val="24"/>
                    </w:rPr>
                    <m:t>θ</m:t>
                  </m:r>
                </m:e>
              </m:rad>
            </m:num>
            <m:den>
              <m:r>
                <w:rPr>
                  <w:rFonts w:ascii="Cambria Math" w:hAnsi="Cambria Math"/>
                  <w:sz w:val="24"/>
                  <w:szCs w:val="24"/>
                </w:rPr>
                <m:t>m</m:t>
              </m:r>
            </m:den>
          </m:f>
        </m:oMath>
      </m:oMathPara>
    </w:p>
    <w:p>
      <w:pPr>
        <w:spacing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w:t>
      </w:r>
    </w:p>
    <w:sectPr>
      <w:headerReference r:id="rId3" w:type="default"/>
      <w:footerReference r:id="rId4" w:type="default"/>
      <w:pgSz w:w="11906" w:h="16838"/>
      <w:pgMar w:top="1440" w:right="1083" w:bottom="1440" w:left="1083" w:header="499" w:footer="499" w:gutter="0"/>
      <w:cols w:space="425" w:num="1" w:sep="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roman"/>
    <w:pitch w:val="default"/>
    <w:sig w:usb0="E00002FF" w:usb1="420024FF" w:usb2="00000000" w:usb3="00000000" w:csb0="2000019F" w:csb1="00000000"/>
  </w:font>
  <w:font w:name="MS UI 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w: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cumentProtection w:enforcement="0"/>
  <w:defaultTabStop w:val="839"/>
  <w:drawingGridHorizontalSpacing w:val="105"/>
  <w:drawingGridVerticalSpacing w:val="156"/>
  <w:displayHorizontalDrawingGridEvery w:val="0"/>
  <w:displayVerticalDrawingGridEvery w:val="2"/>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1ZWE1MmUzZjk0ZDc0YjQ1N2M1MGI0Y2YxY2Q5ZjMifQ=="/>
  </w:docVars>
  <w:rsids>
    <w:rsidRoot w:val="00000000"/>
    <w:rsid w:val="2FE13C65"/>
    <w:rsid w:val="46F51C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mbria Math" w:hAnsi="宋体" w:eastAsia="宋体" w:cs="Cambria Math"/>
      <w:kern w:val="2"/>
      <w:sz w:val="21"/>
      <w:szCs w:val="22"/>
      <w:lang w:val="en-US" w:eastAsia="zh-CN" w:bidi="ar-SA"/>
    </w:rPr>
  </w:style>
  <w:style w:type="character" w:default="1" w:styleId="7">
    <w:name w:val="Default Paragraph Font"/>
    <w:semiHidden/>
    <w:unhideWhenUsed/>
    <w:qFormat/>
    <w:uiPriority w:val="1"/>
    <w:rPr>
      <w:rFonts w:ascii="Cambria Math" w:hAnsi="宋体" w:eastAsia="宋体" w:cs="Cambria Math"/>
    </w:rPr>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rFonts w:ascii="Cambria Math" w:hAnsi="宋体" w:eastAsia="宋体" w:cs="Cambria Math"/>
      <w:sz w:val="18"/>
      <w:szCs w:val="18"/>
    </w:rPr>
  </w:style>
  <w:style w:type="paragraph" w:styleId="3">
    <w:name w:val="footer"/>
    <w:basedOn w:val="1"/>
    <w:link w:val="9"/>
    <w:unhideWhenUsed/>
    <w:qFormat/>
    <w:uiPriority w:val="99"/>
    <w:pPr>
      <w:tabs>
        <w:tab w:val="center" w:pos="4153"/>
        <w:tab w:val="right" w:pos="8306"/>
      </w:tabs>
      <w:snapToGrid w:val="0"/>
    </w:pPr>
    <w:rPr>
      <w:rFonts w:ascii="Cambria Math" w:hAnsi="宋体" w:eastAsia="宋体" w:cs="Cambria Math"/>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Cambria Math" w:hAnsi="宋体" w:eastAsia="宋体" w:cs="Cambria Math"/>
      <w:sz w:val="18"/>
      <w:szCs w:val="18"/>
    </w:rPr>
  </w:style>
  <w:style w:type="table" w:styleId="6">
    <w:name w:val="Table Grid"/>
    <w:basedOn w:val="5"/>
    <w:qFormat/>
    <w:uiPriority w:val="59"/>
    <w:rPr>
      <w:rFonts w:ascii="Cambria Math" w:hAnsi="宋体" w:eastAsia="宋体" w:cs="Cambria Ma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rFonts w:ascii="Cambria Math" w:hAnsi="宋体" w:eastAsia="宋体" w:cs="Cambria Math"/>
      <w:sz w:val="18"/>
      <w:szCs w:val="18"/>
    </w:rPr>
  </w:style>
  <w:style w:type="character" w:customStyle="1" w:styleId="9">
    <w:name w:val="页脚 Char"/>
    <w:basedOn w:val="7"/>
    <w:link w:val="3"/>
    <w:qFormat/>
    <w:uiPriority w:val="99"/>
    <w:rPr>
      <w:rFonts w:ascii="Cambria Math" w:hAnsi="宋体" w:eastAsia="宋体" w:cs="Cambria Math"/>
      <w:sz w:val="18"/>
      <w:szCs w:val="18"/>
    </w:rPr>
  </w:style>
  <w:style w:type="character" w:customStyle="1" w:styleId="10">
    <w:name w:val="批注框文本 Char"/>
    <w:basedOn w:val="7"/>
    <w:link w:val="2"/>
    <w:semiHidden/>
    <w:qFormat/>
    <w:uiPriority w:val="99"/>
    <w:rPr>
      <w:rFonts w:ascii="Cambria Math" w:hAnsi="宋体" w:eastAsia="宋体" w:cs="Cambria Math"/>
      <w:sz w:val="18"/>
      <w:szCs w:val="18"/>
    </w:rPr>
  </w:style>
  <w:style w:type="paragraph" w:styleId="11">
    <w:name w:val="No Spacing"/>
    <w:link w:val="12"/>
    <w:qFormat/>
    <w:uiPriority w:val="1"/>
    <w:rPr>
      <w:rFonts w:ascii="Cambria Math" w:hAnsi="宋体" w:eastAsia="宋体" w:cs="Cambria Math"/>
      <w:sz w:val="22"/>
      <w:szCs w:val="22"/>
      <w:lang w:val="en-US" w:eastAsia="zh-CN" w:bidi="ar-SA"/>
    </w:rPr>
  </w:style>
  <w:style w:type="character" w:customStyle="1" w:styleId="12">
    <w:name w:val="无间隔 Char"/>
    <w:basedOn w:val="7"/>
    <w:link w:val="11"/>
    <w:qFormat/>
    <w:uiPriority w:val="1"/>
    <w:rPr>
      <w:rFonts w:ascii="Cambria Math" w:hAnsi="宋体" w:eastAsia="宋体" w:cs="Cambria Math"/>
      <w:kern w:val="0"/>
      <w:sz w:val="22"/>
    </w:rPr>
  </w:style>
  <w:style w:type="paragraph" w:styleId="13">
    <w:name w:val="List Paragraph"/>
    <w:basedOn w:val="1"/>
    <w:qFormat/>
    <w:uiPriority w:val="34"/>
    <w:pPr>
      <w:ind w:firstLine="420" w:firstLineChars="200"/>
    </w:pPr>
    <w:rPr>
      <w:rFonts w:ascii="Cambria Math" w:hAnsi="宋体" w:eastAsia="宋体" w:cs="Cambria Math"/>
    </w:rPr>
  </w:style>
  <w:style w:type="character" w:customStyle="1" w:styleId="14">
    <w:name w:val="不明显强调1"/>
    <w:basedOn w:val="7"/>
    <w:qFormat/>
    <w:uiPriority w:val="19"/>
    <w:rPr>
      <w:rFonts w:ascii="Cambria Math" w:hAnsi="宋体" w:eastAsia="宋体" w:cs="Cambria Math"/>
      <w:i/>
      <w:iCs/>
      <w:color w:val="808080" w:themeColor="text1" w:themeTint="80"/>
      <w14:textFill>
        <w14:solidFill>
          <w14:schemeClr w14:val="tx1">
            <w14:lumMod w14:val="50000"/>
            <w14:lumOff w14:val="50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3.xml"/><Relationship Id="rId24" Type="http://schemas.openxmlformats.org/officeDocument/2006/relationships/customXml" Target="../customXml/item2.xml"/><Relationship Id="rId23" Type="http://schemas.openxmlformats.org/officeDocument/2006/relationships/customXml" Target="../customXml/item1.xml"/><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xtzj xmlns="http://schemas.microsoft.com/vsto/xtzj">
  <dataContent>36a2efebc-0428-4de0-bf4a-2bfde06dfb13;8c43134e4-ed02-4f61-b98c-ad8041de1e9e,9ec40974a-9e05-499b-b2e2-5d343293a7b1,7cd5500e3-871c-4de9-af97-25e6e54a7546,6ad18bfbf-6c52-4243-a110-f78bc379afe3,22848af7e-820a-439e-86e2-a08d1257e156,efa833a73-b388-48b1-ac5d-8d4fc96f9a5b,22b15ce85-c19c-4038-b521-60b0a25fac97,05d3f038f-82e6-49ac-887d-fe4dd232867b,6025f46fe-ab0b-41d2-a905-647f4419e1b5,43b831fc5-61c7-4aeb-a34b-9325140e2c71,5462b91e1-8fa4-4fe2-b2cf-424fc6644868,7e16ff878-60e4-41d1-ac50-c236a57e8193,a11944ecc-5b74-427a-abd0-bbbba5ca93ee,11d354da9-5c4f-4311-af91-8c71ebc82fa6,b6c38bba7-f4df-4494-bc9a-78b8e4b11fb5,3f6265c5b-3133-42e5-b0e1-fc478b26d621,3180e33d5-4df5-456d-a457-8a7cfbf8d64b,b901d161e-0381-43ca-bacc-11fe2b1d37b9,bc0406362-d76b-4556-a59e-06a76cb6599d,</dataContent>
</xtzj>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3D83DB-AA60-4DB6-9D35-1FCDAE35A908}">
  <ds:schemaRefs/>
</ds:datastoreItem>
</file>

<file path=customXml/itemProps3.xml><?xml version="1.0" encoding="utf-8"?>
<ds:datastoreItem xmlns:ds="http://schemas.openxmlformats.org/officeDocument/2006/customXml" ds:itemID="{03580402-5bb8-4d00-aca2-72cbb8e69fef}">
  <ds:schemaRefs/>
</ds:datastoreItem>
</file>

<file path=docProps/app.xml><?xml version="1.0" encoding="utf-8"?>
<Properties xmlns="http://schemas.openxmlformats.org/officeDocument/2006/extended-properties" xmlns:vt="http://schemas.openxmlformats.org/officeDocument/2006/docPropsVTypes">
  <Template>Normal.dotm</Template>
  <Company>二一教育</Company>
  <Pages>10</Pages>
  <Words>3964</Words>
  <Characters>4618</Characters>
  <Lines>0</Lines>
  <Paragraphs>0</Paragraphs>
  <TotalTime>0</TotalTime>
  <ScaleCrop>false</ScaleCrop>
  <LinksUpToDate>false</LinksUpToDate>
  <CharactersWithSpaces>4966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creator>21cnjy.com</dc:creator>
  <cp:keywords>21</cp:keywords>
  <cp:lastModifiedBy>JonMMx 2000</cp:lastModifiedBy>
  <dcterms:modified xsi:type="dcterms:W3CDTF">2026-01-26T15:46:46Z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