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11899900</wp:posOffset>
            </wp:positionH>
            <wp:positionV relativeFrom="topMargin">
              <wp:posOffset>12306300</wp:posOffset>
            </wp:positionV>
            <wp:extent cx="419100" cy="342900"/>
            <wp:wrapNone/>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5"/>
                    <a:stretch>
                      <a:fillRect/>
                    </a:stretch>
                  </pic:blipFill>
                  <pic:spPr>
                    <a:xfrm>
                      <a:off x="0" y="0"/>
                      <a:ext cx="419100" cy="3429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石家庄习德高级中学开学</w:t>
      </w:r>
      <w:r>
        <w:rPr>
          <w:rFonts w:ascii="宋体" w:hAnsi="宋体" w:cs="宋体" w:hint="eastAsia"/>
          <w:b/>
          <w:i w:val="0"/>
          <w:color w:val="000000"/>
          <w:sz w:val="30"/>
          <w:lang w:val="en-US" w:eastAsia="zh-CN"/>
        </w:rPr>
        <w:t>摸底</w:t>
      </w:r>
      <w:r>
        <w:rPr>
          <w:rFonts w:ascii="宋体" w:eastAsia="宋体" w:hAnsi="宋体" w:cs="宋体"/>
          <w:b/>
          <w:i w:val="0"/>
          <w:color w:val="000000"/>
          <w:sz w:val="30"/>
        </w:rPr>
        <w:t>考试物理试卷</w:t>
      </w:r>
    </w:p>
    <w:p w14:paraId="4B560998">
      <w:pPr>
        <w:jc w:val="center"/>
        <w:textAlignment w:val="center"/>
        <w:rPr>
          <w:rFonts w:ascii="Calibri" w:eastAsia="Calibri" w:hAnsi="Calibri" w:cs="Calibri"/>
          <w:b w:val="0"/>
          <w:i w:val="0"/>
          <w:color w:val="000000"/>
          <w:sz w:val="21"/>
        </w:rPr>
      </w:pPr>
      <w:r>
        <w:rPr>
          <w:rFonts w:ascii="Calibri" w:hAnsi="Calibri" w:cs="Calibri" w:hint="eastAsia"/>
          <w:b w:val="0"/>
          <w:i w:val="0"/>
          <w:color w:val="000000"/>
          <w:sz w:val="21"/>
          <w:lang w:val="en-US" w:eastAsia="zh-CN"/>
        </w:rPr>
        <w:t xml:space="preserve">                                                       </w:t>
      </w:r>
      <w:r>
        <w:rPr>
          <w:rFonts w:ascii="Calibri" w:eastAsia="Calibri" w:hAnsi="Calibri" w:cs="Calibri"/>
          <w:b w:val="0"/>
          <w:i w:val="0"/>
          <w:color w:val="000000"/>
          <w:sz w:val="21"/>
        </w:rPr>
        <w:t>姓名：___________班级：___________</w:t>
      </w:r>
    </w:p>
    <w:p w14:paraId="6F27447D">
      <w:pPr>
        <w:jc w:val="center"/>
        <w:textAlignment w:val="center"/>
        <w:rPr>
          <w:rFonts w:ascii="黑体" w:eastAsia="黑体" w:hAnsi="黑体" w:cs="黑体"/>
          <w:b/>
          <w:i w:val="0"/>
          <w:color w:val="000000"/>
          <w:sz w:val="30"/>
        </w:rPr>
      </w:pPr>
    </w:p>
    <w:p w14:paraId="2DE4DF45">
      <w:pPr>
        <w:jc w:val="left"/>
        <w:textAlignment w:val="center"/>
        <w:rPr>
          <w:rFonts w:ascii="宋体" w:eastAsia="宋体" w:hAnsi="宋体" w:cs="宋体" w:hint="eastAsia"/>
          <w:b/>
          <w:i w:val="0"/>
          <w:color w:val="000000"/>
          <w:sz w:val="21"/>
          <w:szCs w:val="21"/>
          <w:lang w:eastAsia="zh-CN"/>
        </w:rPr>
      </w:pPr>
      <w:r>
        <w:rPr>
          <w:rFonts w:ascii="宋体" w:eastAsia="宋体" w:hAnsi="宋体" w:cs="宋体"/>
          <w:b/>
          <w:i w:val="0"/>
          <w:color w:val="000000"/>
          <w:sz w:val="21"/>
          <w:szCs w:val="21"/>
        </w:rPr>
        <w:t>一、单选题</w:t>
      </w:r>
      <w:r>
        <w:rPr>
          <w:rFonts w:ascii="宋体" w:hAnsi="宋体" w:cs="宋体" w:hint="eastAsia"/>
          <w:b/>
          <w:i w:val="0"/>
          <w:color w:val="000000"/>
          <w:sz w:val="21"/>
          <w:szCs w:val="21"/>
          <w:lang w:eastAsia="zh-CN"/>
        </w:rPr>
        <w:t>（</w:t>
      </w:r>
      <w:r>
        <w:rPr>
          <w:rFonts w:ascii="宋体" w:hAnsi="宋体" w:cs="宋体" w:hint="eastAsia"/>
          <w:b/>
          <w:i w:val="0"/>
          <w:color w:val="000000"/>
          <w:sz w:val="21"/>
          <w:szCs w:val="21"/>
          <w:lang w:val="en-US" w:eastAsia="zh-CN"/>
        </w:rPr>
        <w:t>每题3分，共24分</w:t>
      </w:r>
      <w:r>
        <w:rPr>
          <w:rFonts w:ascii="宋体" w:hAnsi="宋体" w:cs="宋体" w:hint="eastAsia"/>
          <w:b/>
          <w:i w:val="0"/>
          <w:color w:val="000000"/>
          <w:sz w:val="21"/>
          <w:szCs w:val="21"/>
          <w:lang w:eastAsia="zh-CN"/>
        </w:rPr>
        <w:t>）</w:t>
      </w:r>
    </w:p>
    <w:p w14:paraId="2CD0F57C">
      <w:pPr>
        <w:shd w:val="clear" w:color="auto" w:fill="auto"/>
        <w:spacing w:line="360" w:lineRule="auto"/>
        <w:jc w:val="left"/>
        <w:textAlignment w:val="center"/>
        <w:rPr>
          <w:sz w:val="21"/>
          <w:szCs w:val="21"/>
        </w:rPr>
      </w:pPr>
      <w:r>
        <w:rPr>
          <w:sz w:val="21"/>
          <w:szCs w:val="21"/>
        </w:rPr>
        <w:t>1．关于声和电磁波下列说法正确的是（　　）</w:t>
      </w:r>
    </w:p>
    <w:p w14:paraId="77D3AD3C">
      <w:pPr>
        <w:shd w:val="clear" w:color="auto" w:fill="auto"/>
        <w:spacing w:line="360" w:lineRule="auto"/>
        <w:ind w:left="300"/>
        <w:jc w:val="left"/>
        <w:textAlignment w:val="center"/>
        <w:rPr>
          <w:sz w:val="21"/>
          <w:szCs w:val="21"/>
        </w:rPr>
      </w:pPr>
      <w:r>
        <w:rPr>
          <w:sz w:val="21"/>
          <w:szCs w:val="21"/>
        </w:rPr>
        <w:t>A．在真空中，无线电波的传播速度小于光的传播速度</w:t>
      </w:r>
    </w:p>
    <w:p w14:paraId="0BC1BE8E">
      <w:pPr>
        <w:shd w:val="clear" w:color="auto" w:fill="auto"/>
        <w:spacing w:line="360" w:lineRule="auto"/>
        <w:ind w:left="300"/>
        <w:jc w:val="left"/>
        <w:textAlignment w:val="center"/>
        <w:rPr>
          <w:sz w:val="21"/>
          <w:szCs w:val="21"/>
        </w:rPr>
      </w:pPr>
      <w:r>
        <w:rPr>
          <w:sz w:val="21"/>
          <w:szCs w:val="21"/>
        </w:rPr>
        <w:t>B．电磁波不仅能传递声音信号，还能传递图像信号</w:t>
      </w:r>
    </w:p>
    <w:p w14:paraId="32C7BAF6">
      <w:pPr>
        <w:shd w:val="clear" w:color="auto" w:fill="auto"/>
        <w:spacing w:line="360" w:lineRule="auto"/>
        <w:ind w:left="300"/>
        <w:jc w:val="left"/>
        <w:textAlignment w:val="center"/>
        <w:rPr>
          <w:sz w:val="21"/>
          <w:szCs w:val="21"/>
        </w:rPr>
      </w:pPr>
      <w:r>
        <w:rPr>
          <w:sz w:val="21"/>
          <w:szCs w:val="21"/>
        </w:rPr>
        <w:t>C．听众在听不同乐器弹奏同一首歌时，能分辨出所用乐器，是利用了声音的响度不同</w:t>
      </w:r>
    </w:p>
    <w:p w14:paraId="7D04594B">
      <w:pPr>
        <w:shd w:val="clear" w:color="auto" w:fill="auto"/>
        <w:spacing w:line="360" w:lineRule="auto"/>
        <w:ind w:left="300"/>
        <w:jc w:val="left"/>
        <w:textAlignment w:val="center"/>
        <w:rPr>
          <w:sz w:val="21"/>
          <w:szCs w:val="21"/>
        </w:rPr>
      </w:pPr>
      <w:r>
        <w:rPr>
          <w:sz w:val="21"/>
          <w:szCs w:val="21"/>
        </w:rPr>
        <w:t>D．中考期间学校周围路段禁止鸣笛，这是在传播过程中减弱噪声</w:t>
      </w:r>
    </w:p>
    <w:p w14:paraId="02063B92">
      <w:pPr>
        <w:shd w:val="clear" w:color="auto" w:fill="auto"/>
        <w:spacing w:line="360" w:lineRule="auto"/>
        <w:jc w:val="left"/>
        <w:textAlignment w:val="center"/>
        <w:rPr>
          <w:sz w:val="21"/>
          <w:szCs w:val="21"/>
        </w:rPr>
      </w:pPr>
      <w:r>
        <w:rPr>
          <w:sz w:val="21"/>
          <w:szCs w:val="21"/>
        </w:rPr>
        <w:t>2．2025年亚冬会在我国美丽的城市哈尔滨举行，下列关于比赛项目的说法正确的是（　　）</w:t>
      </w:r>
    </w:p>
    <w:p w14:paraId="2FA384A4">
      <w:pPr>
        <w:shd w:val="clear" w:color="auto" w:fill="auto"/>
        <w:spacing w:line="360" w:lineRule="auto"/>
        <w:jc w:val="both"/>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1123950" cy="733425"/>
            <wp:effectExtent l="0" t="0" r="0" b="9525"/>
            <wp:docPr id="100003" name="图片 100003" descr="@@@3a72775d-704e-4661-acd6-c3dc84810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a72775d-704e-4661-acd6-c3dc848102f1"/>
                    <pic:cNvPicPr>
                      <a:picLocks noChangeAspect="1"/>
                    </pic:cNvPicPr>
                  </pic:nvPicPr>
                  <pic:blipFill>
                    <a:blip xmlns:r="http://schemas.openxmlformats.org/officeDocument/2006/relationships" r:embed="rId7"/>
                    <a:stretch>
                      <a:fillRect/>
                    </a:stretch>
                  </pic:blipFill>
                  <pic:spPr>
                    <a:xfrm>
                      <a:off x="0" y="0"/>
                      <a:ext cx="1123950" cy="733425"/>
                    </a:xfrm>
                    <a:prstGeom prst="rect">
                      <a:avLst/>
                    </a:prstGeom>
                  </pic:spPr>
                </pic:pic>
              </a:graphicData>
            </a:graphic>
          </wp:inline>
        </w:drawing>
      </w:r>
      <w:r>
        <w:rPr>
          <w:rFonts w:ascii="Times New Roman" w:eastAsia="Times New Roman" w:hAnsi="Times New Roman" w:cs="Times New Roman"/>
          <w:strike w:val="0"/>
          <w:kern w:val="0"/>
          <w:sz w:val="21"/>
          <w:szCs w:val="21"/>
          <w:u w:val="none"/>
        </w:rPr>
        <w:drawing>
          <wp:inline distT="0" distB="0" distL="114300" distR="114300">
            <wp:extent cx="1257300" cy="742950"/>
            <wp:effectExtent l="0" t="0" r="0" b="0"/>
            <wp:docPr id="100005" name="图片 100005" descr="@@@e5ea06b8-64d3-447e-99ce-51c34c9dd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5ea06b8-64d3-447e-99ce-51c34c9ddbce"/>
                    <pic:cNvPicPr>
                      <a:picLocks noChangeAspect="1"/>
                    </pic:cNvPicPr>
                  </pic:nvPicPr>
                  <pic:blipFill>
                    <a:blip xmlns:r="http://schemas.openxmlformats.org/officeDocument/2006/relationships" r:embed="rId8"/>
                    <a:stretch>
                      <a:fillRect/>
                    </a:stretch>
                  </pic:blipFill>
                  <pic:spPr>
                    <a:xfrm>
                      <a:off x="0" y="0"/>
                      <a:ext cx="1257300" cy="742950"/>
                    </a:xfrm>
                    <a:prstGeom prst="rect">
                      <a:avLst/>
                    </a:prstGeom>
                  </pic:spPr>
                </pic:pic>
              </a:graphicData>
            </a:graphic>
          </wp:inline>
        </w:drawing>
      </w:r>
      <w:r>
        <w:rPr>
          <w:rFonts w:ascii="Times New Roman" w:eastAsia="Times New Roman" w:hAnsi="Times New Roman" w:cs="Times New Roman"/>
          <w:strike w:val="0"/>
          <w:kern w:val="0"/>
          <w:sz w:val="21"/>
          <w:szCs w:val="21"/>
          <w:u w:val="none"/>
        </w:rPr>
        <w:drawing>
          <wp:inline distT="0" distB="0" distL="114300" distR="114300">
            <wp:extent cx="1171575" cy="723900"/>
            <wp:effectExtent l="0" t="0" r="9525" b="0"/>
            <wp:docPr id="100007" name="图片 100007" descr="@@@547b1e77-1b28-4819-80bd-e40dcd4cd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47b1e77-1b28-4819-80bd-e40dcd4cd39e"/>
                    <pic:cNvPicPr>
                      <a:picLocks noChangeAspect="1"/>
                    </pic:cNvPicPr>
                  </pic:nvPicPr>
                  <pic:blipFill>
                    <a:blip xmlns:r="http://schemas.openxmlformats.org/officeDocument/2006/relationships" r:embed="rId9"/>
                    <a:stretch>
                      <a:fillRect/>
                    </a:stretch>
                  </pic:blipFill>
                  <pic:spPr>
                    <a:xfrm>
                      <a:off x="0" y="0"/>
                      <a:ext cx="1171575" cy="723900"/>
                    </a:xfrm>
                    <a:prstGeom prst="rect">
                      <a:avLst/>
                    </a:prstGeom>
                  </pic:spPr>
                </pic:pic>
              </a:graphicData>
            </a:graphic>
          </wp:inline>
        </w:drawing>
      </w:r>
      <w:r>
        <w:rPr>
          <w:rFonts w:ascii="Times New Roman" w:eastAsia="Times New Roman" w:hAnsi="Times New Roman" w:cs="Times New Roman"/>
          <w:strike w:val="0"/>
          <w:kern w:val="0"/>
          <w:sz w:val="21"/>
          <w:szCs w:val="21"/>
          <w:u w:val="none"/>
        </w:rPr>
        <w:drawing>
          <wp:inline distT="0" distB="0" distL="114300" distR="114300">
            <wp:extent cx="1152525" cy="771525"/>
            <wp:effectExtent l="0" t="0" r="9525" b="9525"/>
            <wp:docPr id="100009" name="图片 100009" descr="@@@7619de91-897f-482d-b038-7bd04412a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619de91-897f-482d-b038-7bd04412a869"/>
                    <pic:cNvPicPr>
                      <a:picLocks noChangeAspect="1"/>
                    </pic:cNvPicPr>
                  </pic:nvPicPr>
                  <pic:blipFill>
                    <a:blip xmlns:r="http://schemas.openxmlformats.org/officeDocument/2006/relationships" r:embed="rId10"/>
                    <a:stretch>
                      <a:fillRect/>
                    </a:stretch>
                  </pic:blipFill>
                  <pic:spPr>
                    <a:xfrm>
                      <a:off x="0" y="0"/>
                      <a:ext cx="1152525" cy="771525"/>
                    </a:xfrm>
                    <a:prstGeom prst="rect">
                      <a:avLst/>
                    </a:prstGeom>
                  </pic:spPr>
                </pic:pic>
              </a:graphicData>
            </a:graphic>
          </wp:inline>
        </w:drawing>
      </w:r>
    </w:p>
    <w:p w14:paraId="2CA0EFCF">
      <w:pPr>
        <w:shd w:val="clear" w:color="auto" w:fill="auto"/>
        <w:spacing w:line="360" w:lineRule="auto"/>
        <w:ind w:left="300"/>
        <w:jc w:val="left"/>
        <w:textAlignment w:val="center"/>
        <w:rPr>
          <w:sz w:val="21"/>
          <w:szCs w:val="21"/>
        </w:rPr>
      </w:pPr>
      <w:r>
        <w:rPr>
          <w:sz w:val="21"/>
          <w:szCs w:val="21"/>
        </w:rPr>
        <w:t>A．速度滑冰运动员停止蹬地后，最终会停下来，是因为没有力维持人继续向前运动</w:t>
      </w:r>
    </w:p>
    <w:p w14:paraId="10301F09">
      <w:pPr>
        <w:shd w:val="clear" w:color="auto" w:fill="auto"/>
        <w:spacing w:line="360" w:lineRule="auto"/>
        <w:ind w:left="300"/>
        <w:jc w:val="left"/>
        <w:textAlignment w:val="center"/>
        <w:rPr>
          <w:sz w:val="21"/>
          <w:szCs w:val="21"/>
        </w:rPr>
      </w:pPr>
      <w:r>
        <w:rPr>
          <w:sz w:val="21"/>
          <w:szCs w:val="21"/>
        </w:rPr>
        <w:t>B．自由滑雪空中技巧运动员到达最高点时，运动员受到平衡力</w:t>
      </w:r>
    </w:p>
    <w:p w14:paraId="3DBD9F41">
      <w:pPr>
        <w:shd w:val="clear" w:color="auto" w:fill="auto"/>
        <w:spacing w:line="360" w:lineRule="auto"/>
        <w:ind w:left="300"/>
        <w:jc w:val="left"/>
        <w:textAlignment w:val="center"/>
        <w:rPr>
          <w:sz w:val="21"/>
          <w:szCs w:val="21"/>
        </w:rPr>
      </w:pPr>
      <w:r>
        <w:rPr>
          <w:sz w:val="21"/>
          <w:szCs w:val="21"/>
        </w:rPr>
        <w:t>C．运动员将冰壶推出后，冰壶仍继续运动是由于冰壶受到惯性的作用</w:t>
      </w:r>
    </w:p>
    <w:p w14:paraId="3EFF66A5">
      <w:pPr>
        <w:shd w:val="clear" w:color="auto" w:fill="auto"/>
        <w:spacing w:line="360" w:lineRule="auto"/>
        <w:ind w:left="300"/>
        <w:jc w:val="left"/>
        <w:textAlignment w:val="center"/>
        <w:rPr>
          <w:sz w:val="21"/>
          <w:szCs w:val="21"/>
        </w:rPr>
      </w:pPr>
      <w:r>
        <w:rPr>
          <w:sz w:val="21"/>
          <w:szCs w:val="21"/>
        </w:rPr>
        <w:t>D．花样滑冰运动员在冰面上沿曲线滑行，运动员的运动状态发生改变</w:t>
      </w:r>
    </w:p>
    <w:p w14:paraId="0EEEF792">
      <w:pPr>
        <w:shd w:val="clear" w:color="auto" w:fill="auto"/>
        <w:spacing w:line="360" w:lineRule="auto"/>
        <w:jc w:val="left"/>
        <w:textAlignment w:val="center"/>
        <w:rPr>
          <w:sz w:val="21"/>
          <w:szCs w:val="21"/>
        </w:rPr>
      </w:pPr>
      <w:r>
        <w:rPr>
          <w:rFonts w:hint="eastAsia"/>
          <w:sz w:val="21"/>
          <w:szCs w:val="21"/>
          <w:lang w:val="en-US" w:eastAsia="zh-CN"/>
        </w:rPr>
        <w:t>3</w:t>
      </w:r>
      <w:r>
        <w:rPr>
          <w:sz w:val="21"/>
          <w:szCs w:val="21"/>
        </w:rPr>
        <w:t>．如图所示，下列说法正确的是（　　）</w:t>
      </w:r>
    </w:p>
    <w:p w14:paraId="6D551057">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4981575" cy="1085850"/>
            <wp:effectExtent l="0" t="0" r="9525" b="0"/>
            <wp:docPr id="100013" name="图片 100013" descr="@@@bd7aaf7b-be0a-46e2-880e-5373416b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d7aaf7b-be0a-46e2-880e-5373416b0695"/>
                    <pic:cNvPicPr>
                      <a:picLocks noChangeAspect="1"/>
                    </pic:cNvPicPr>
                  </pic:nvPicPr>
                  <pic:blipFill>
                    <a:blip xmlns:r="http://schemas.openxmlformats.org/officeDocument/2006/relationships" r:embed="rId11"/>
                    <a:stretch>
                      <a:fillRect/>
                    </a:stretch>
                  </pic:blipFill>
                  <pic:spPr>
                    <a:xfrm>
                      <a:off x="0" y="0"/>
                      <a:ext cx="4981575" cy="1085850"/>
                    </a:xfrm>
                    <a:prstGeom prst="rect">
                      <a:avLst/>
                    </a:prstGeom>
                  </pic:spPr>
                </pic:pic>
              </a:graphicData>
            </a:graphic>
          </wp:inline>
        </w:drawing>
      </w:r>
    </w:p>
    <w:p w14:paraId="11B49C0A">
      <w:pPr>
        <w:shd w:val="clear" w:color="auto" w:fill="auto"/>
        <w:spacing w:line="360" w:lineRule="auto"/>
        <w:ind w:left="300"/>
        <w:jc w:val="left"/>
        <w:textAlignment w:val="center"/>
        <w:rPr>
          <w:sz w:val="21"/>
          <w:szCs w:val="21"/>
        </w:rPr>
      </w:pPr>
      <w:r>
        <w:rPr>
          <w:sz w:val="21"/>
          <w:szCs w:val="21"/>
        </w:rPr>
        <w:t>A．图甲中，将小磁针移除，导线周围的磁场将消失</w:t>
      </w:r>
    </w:p>
    <w:p w14:paraId="5A5FF9F8">
      <w:pPr>
        <w:shd w:val="clear" w:color="auto" w:fill="auto"/>
        <w:spacing w:line="360" w:lineRule="auto"/>
        <w:ind w:left="300"/>
        <w:jc w:val="left"/>
        <w:textAlignment w:val="center"/>
        <w:rPr>
          <w:sz w:val="21"/>
          <w:szCs w:val="21"/>
        </w:rPr>
      </w:pPr>
      <w:r>
        <w:rPr>
          <w:sz w:val="21"/>
          <w:szCs w:val="21"/>
        </w:rPr>
        <w:t>B．图乙中，动圈式话筒的工作原理是法拉第发现的电磁感应现象</w:t>
      </w:r>
    </w:p>
    <w:p w14:paraId="6AE22FAD">
      <w:pPr>
        <w:shd w:val="clear" w:color="auto" w:fill="auto"/>
        <w:spacing w:line="360" w:lineRule="auto"/>
        <w:ind w:left="300"/>
        <w:jc w:val="left"/>
        <w:textAlignment w:val="center"/>
        <w:rPr>
          <w:sz w:val="21"/>
          <w:szCs w:val="21"/>
        </w:rPr>
      </w:pPr>
      <w:r>
        <w:rPr>
          <w:sz w:val="21"/>
          <w:szCs w:val="21"/>
        </w:rPr>
        <w:t>C．图丙中，用丝绸摩擦过的玻璃棒带正电是由于摩擦创造了新电荷</w:t>
      </w:r>
    </w:p>
    <w:p w14:paraId="72432C29">
      <w:pPr>
        <w:shd w:val="clear" w:color="auto" w:fill="auto"/>
        <w:spacing w:line="360" w:lineRule="auto"/>
        <w:ind w:left="300"/>
        <w:jc w:val="left"/>
        <w:textAlignment w:val="center"/>
        <w:rPr>
          <w:sz w:val="21"/>
          <w:szCs w:val="21"/>
        </w:rPr>
      </w:pPr>
      <w:r>
        <w:rPr>
          <w:sz w:val="21"/>
          <w:szCs w:val="21"/>
        </w:rPr>
        <w:t>D．图丁中，闭合开关，螺线管的上端为S极</w:t>
      </w:r>
    </w:p>
    <w:p w14:paraId="6A674B7B">
      <w:pPr>
        <w:shd w:val="clear" w:color="auto" w:fill="auto"/>
        <w:spacing w:line="360" w:lineRule="auto"/>
        <w:jc w:val="left"/>
        <w:textAlignment w:val="center"/>
        <w:rPr>
          <w:sz w:val="21"/>
          <w:szCs w:val="21"/>
        </w:rPr>
      </w:pPr>
      <w:r>
        <w:rPr>
          <w:rFonts w:hint="eastAsia"/>
          <w:sz w:val="21"/>
          <w:szCs w:val="21"/>
          <w:lang w:val="en-US" w:eastAsia="zh-CN"/>
        </w:rPr>
        <w:t>4</w:t>
      </w:r>
      <w:r>
        <w:rPr>
          <w:sz w:val="21"/>
          <w:szCs w:val="21"/>
        </w:rPr>
        <w:t>．“以人为本，创建平安和谐校园”是构建和谐社会的重要组成部分，同学们在校园中必须注意安全，珍视生命。关于家庭电路与安全用电，下列说法正确的是（　　）</w:t>
      </w:r>
    </w:p>
    <w:p w14:paraId="07661D01">
      <w:pPr>
        <w:shd w:val="clear" w:color="auto" w:fill="auto"/>
        <w:spacing w:line="360" w:lineRule="auto"/>
        <w:ind w:left="300"/>
        <w:jc w:val="left"/>
        <w:textAlignment w:val="center"/>
        <w:rPr>
          <w:sz w:val="21"/>
          <w:szCs w:val="21"/>
        </w:rPr>
      </w:pPr>
      <w:r>
        <w:rPr>
          <w:sz w:val="21"/>
          <w:szCs w:val="21"/>
        </w:rPr>
        <w:t>A．教室里的灯和广播是串联关系</w:t>
      </w:r>
    </w:p>
    <w:p w14:paraId="1EA8F91F">
      <w:pPr>
        <w:shd w:val="clear" w:color="auto" w:fill="auto"/>
        <w:spacing w:line="360" w:lineRule="auto"/>
        <w:ind w:left="300"/>
        <w:jc w:val="left"/>
        <w:textAlignment w:val="center"/>
        <w:rPr>
          <w:sz w:val="21"/>
          <w:szCs w:val="21"/>
        </w:rPr>
      </w:pPr>
      <w:r>
        <w:rPr>
          <w:sz w:val="21"/>
          <w:szCs w:val="21"/>
        </w:rPr>
        <w:t>B．空气开关跳闸，一定是因为电路中发生了短路</w:t>
      </w:r>
    </w:p>
    <w:p w14:paraId="5D9760DA">
      <w:pPr>
        <w:shd w:val="clear" w:color="auto" w:fill="auto"/>
        <w:spacing w:line="360" w:lineRule="auto"/>
        <w:ind w:left="300"/>
        <w:jc w:val="left"/>
        <w:textAlignment w:val="center"/>
        <w:rPr>
          <w:sz w:val="21"/>
          <w:szCs w:val="21"/>
        </w:rPr>
      </w:pPr>
      <w:r>
        <w:rPr>
          <w:sz w:val="21"/>
          <w:szCs w:val="21"/>
        </w:rPr>
        <w:t>C．不要用湿抹布，清洁电视屏幕</w:t>
      </w:r>
    </w:p>
    <w:p w14:paraId="70113DE6">
      <w:pPr>
        <w:shd w:val="clear" w:color="auto" w:fill="auto"/>
        <w:spacing w:line="360" w:lineRule="auto"/>
        <w:ind w:left="300"/>
        <w:jc w:val="left"/>
        <w:textAlignment w:val="center"/>
        <w:rPr>
          <w:sz w:val="21"/>
          <w:szCs w:val="21"/>
        </w:rPr>
      </w:pPr>
      <w:r>
        <w:rPr>
          <w:sz w:val="21"/>
          <w:szCs w:val="21"/>
        </w:rPr>
        <w:t>D．使用试电笔时，手若接触笔尾金属体就会发生触电事故</w:t>
      </w:r>
    </w:p>
    <w:p w14:paraId="7DA64902">
      <w:pPr>
        <w:shd w:val="clear" w:color="auto" w:fill="auto"/>
        <w:spacing w:line="360" w:lineRule="auto"/>
        <w:jc w:val="left"/>
        <w:textAlignment w:val="center"/>
        <w:rPr>
          <w:sz w:val="21"/>
          <w:szCs w:val="21"/>
        </w:rPr>
      </w:pPr>
      <w:r>
        <w:rPr>
          <w:rFonts w:hint="eastAsia"/>
          <w:sz w:val="21"/>
          <w:szCs w:val="21"/>
          <w:lang w:val="en-US" w:eastAsia="zh-CN"/>
        </w:rPr>
        <w:t>5</w:t>
      </w:r>
      <w:r>
        <w:rPr>
          <w:sz w:val="21"/>
          <w:szCs w:val="21"/>
        </w:rPr>
        <w:t>．茶作为一种著名的保健饮品，它既是中国古代人民对中国饮食文化的贡献，也是中国人民对世界饮食文化的贡献。下列有关说法正确的是（　　）</w:t>
      </w:r>
    </w:p>
    <w:p w14:paraId="2DBE7915">
      <w:pPr>
        <w:shd w:val="clear" w:color="auto" w:fill="auto"/>
        <w:spacing w:line="360" w:lineRule="auto"/>
        <w:ind w:left="300"/>
        <w:jc w:val="left"/>
        <w:textAlignment w:val="center"/>
        <w:rPr>
          <w:sz w:val="21"/>
          <w:szCs w:val="21"/>
        </w:rPr>
      </w:pPr>
      <w:r>
        <w:rPr>
          <w:sz w:val="21"/>
          <w:szCs w:val="21"/>
        </w:rPr>
        <w:t>A．将一壶茶倒掉一杯后，剩余茶水的比热容变小</w:t>
      </w:r>
    </w:p>
    <w:p w14:paraId="21B5A61F">
      <w:pPr>
        <w:shd w:val="clear" w:color="auto" w:fill="auto"/>
        <w:spacing w:line="360" w:lineRule="auto"/>
        <w:ind w:left="300"/>
        <w:jc w:val="left"/>
        <w:textAlignment w:val="center"/>
        <w:rPr>
          <w:sz w:val="21"/>
          <w:szCs w:val="21"/>
        </w:rPr>
      </w:pPr>
      <w:r>
        <w:rPr>
          <w:sz w:val="21"/>
          <w:szCs w:val="21"/>
        </w:rPr>
        <w:t>B．喝茶时，我们可以闻到茶的香味，说明分子在不停地做无规则运动</w:t>
      </w:r>
    </w:p>
    <w:p w14:paraId="5200153E">
      <w:pPr>
        <w:shd w:val="clear" w:color="auto" w:fill="auto"/>
        <w:spacing w:line="360" w:lineRule="auto"/>
        <w:ind w:left="300"/>
        <w:jc w:val="left"/>
        <w:textAlignment w:val="center"/>
        <w:rPr>
          <w:sz w:val="21"/>
          <w:szCs w:val="21"/>
        </w:rPr>
      </w:pPr>
      <w:r>
        <w:rPr>
          <w:sz w:val="21"/>
          <w:szCs w:val="21"/>
        </w:rPr>
        <w:t>C．不小心将玻璃茶杯摔坏后，茶杯不能复原，这是因为分子之间有斥力</w:t>
      </w:r>
    </w:p>
    <w:p w14:paraId="648F9BAD">
      <w:pPr>
        <w:shd w:val="clear" w:color="auto" w:fill="auto"/>
        <w:spacing w:line="360" w:lineRule="auto"/>
        <w:ind w:left="300"/>
        <w:jc w:val="left"/>
        <w:textAlignment w:val="center"/>
        <w:rPr>
          <w:sz w:val="21"/>
          <w:szCs w:val="21"/>
        </w:rPr>
      </w:pPr>
      <w:r>
        <w:rPr>
          <w:sz w:val="21"/>
          <w:szCs w:val="21"/>
        </w:rPr>
        <w:t>D．在室温下，热茶水变凉后，茶水含有的热量变少</w:t>
      </w:r>
    </w:p>
    <w:p w14:paraId="0B5792A6">
      <w:pPr>
        <w:shd w:val="clear" w:color="auto" w:fill="auto"/>
        <w:spacing w:line="360" w:lineRule="auto"/>
        <w:jc w:val="left"/>
        <w:textAlignment w:val="center"/>
        <w:rPr>
          <w:sz w:val="21"/>
          <w:szCs w:val="21"/>
        </w:rPr>
      </w:pPr>
      <w:r>
        <w:rPr>
          <w:rFonts w:hint="eastAsia"/>
          <w:sz w:val="21"/>
          <w:szCs w:val="21"/>
          <w:lang w:val="en-US" w:eastAsia="zh-CN"/>
        </w:rPr>
        <w:t>6</w:t>
      </w:r>
      <w:r>
        <w:rPr>
          <w:sz w:val="21"/>
          <w:szCs w:val="21"/>
        </w:rPr>
        <w:t>．下列关于相互作用力和平衡力的说法正确的是（　　）</w:t>
      </w:r>
    </w:p>
    <w:p w14:paraId="03146CFB">
      <w:pPr>
        <w:shd w:val="clear" w:color="auto" w:fill="auto"/>
        <w:spacing w:line="360" w:lineRule="auto"/>
        <w:ind w:left="300"/>
        <w:jc w:val="left"/>
        <w:textAlignment w:val="center"/>
        <w:rPr>
          <w:sz w:val="21"/>
          <w:szCs w:val="21"/>
        </w:rPr>
      </w:pPr>
      <w:r>
        <w:rPr>
          <w:sz w:val="21"/>
          <w:szCs w:val="21"/>
        </w:rPr>
        <w:t>A．花瓶静置于水平桌面上，花瓶受到的重力和花瓶对桌子的压力是一对平衡力</w:t>
      </w:r>
    </w:p>
    <w:p w14:paraId="6AA8DE95">
      <w:pPr>
        <w:shd w:val="clear" w:color="auto" w:fill="auto"/>
        <w:spacing w:line="360" w:lineRule="auto"/>
        <w:ind w:left="300"/>
        <w:jc w:val="left"/>
        <w:textAlignment w:val="center"/>
        <w:rPr>
          <w:sz w:val="21"/>
          <w:szCs w:val="21"/>
        </w:rPr>
      </w:pPr>
      <w:r>
        <w:rPr>
          <w:sz w:val="21"/>
          <w:szCs w:val="21"/>
        </w:rPr>
        <w:t>B．加速上升的火箭，火箭受到的燃气的推力和火箭自身的重力是一对平衡力</w:t>
      </w:r>
    </w:p>
    <w:p w14:paraId="5D2DBD76">
      <w:pPr>
        <w:shd w:val="clear" w:color="auto" w:fill="auto"/>
        <w:spacing w:line="360" w:lineRule="auto"/>
        <w:ind w:left="300"/>
        <w:jc w:val="left"/>
        <w:textAlignment w:val="center"/>
        <w:rPr>
          <w:sz w:val="21"/>
          <w:szCs w:val="21"/>
        </w:rPr>
      </w:pPr>
      <w:r>
        <w:rPr>
          <w:sz w:val="21"/>
          <w:szCs w:val="21"/>
        </w:rPr>
        <w:t>C．划船时，桨对水的力和水对桨的力是一对相互作用力</w:t>
      </w:r>
    </w:p>
    <w:p w14:paraId="548013C9">
      <w:pPr>
        <w:shd w:val="clear" w:color="auto" w:fill="auto"/>
        <w:spacing w:line="360" w:lineRule="auto"/>
        <w:ind w:left="300"/>
        <w:jc w:val="left"/>
        <w:textAlignment w:val="center"/>
        <w:rPr>
          <w:sz w:val="21"/>
          <w:szCs w:val="21"/>
        </w:rPr>
      </w:pPr>
      <w:r>
        <w:rPr>
          <w:sz w:val="21"/>
          <w:szCs w:val="21"/>
        </w:rPr>
        <w:t>D．在水平路面上行驶的汽车，受到的牵引力和阻力是一对相互作用力</w:t>
      </w:r>
    </w:p>
    <w:p w14:paraId="2CA72D61">
      <w:pPr>
        <w:shd w:val="clear" w:color="auto" w:fill="auto"/>
        <w:spacing w:line="360" w:lineRule="auto"/>
        <w:jc w:val="left"/>
        <w:textAlignment w:val="center"/>
        <w:rPr>
          <w:sz w:val="21"/>
          <w:szCs w:val="21"/>
        </w:rPr>
      </w:pPr>
      <w:r>
        <w:rPr>
          <w:rFonts w:hint="eastAsia"/>
          <w:sz w:val="21"/>
          <w:szCs w:val="21"/>
          <w:lang w:val="en-US" w:eastAsia="zh-CN"/>
        </w:rPr>
        <w:t>7</w:t>
      </w:r>
      <w:r>
        <w:rPr>
          <w:sz w:val="21"/>
          <w:szCs w:val="21"/>
        </w:rPr>
        <w:t>．下列选项是对图中物理现象的解释，其中</w:t>
      </w:r>
      <w:r>
        <w:rPr>
          <w:sz w:val="21"/>
          <w:szCs w:val="21"/>
          <w:em w:val="dot"/>
          <w:lang w:eastAsia="zh-CN"/>
        </w:rPr>
        <w:t>错误</w:t>
      </w:r>
      <w:r>
        <w:rPr>
          <w:sz w:val="21"/>
          <w:szCs w:val="21"/>
        </w:rPr>
        <w:t>的是（　　）</w:t>
      </w:r>
    </w:p>
    <w:p w14:paraId="5F37E61E">
      <w:pPr>
        <w:shd w:val="clear" w:color="auto" w:fill="auto"/>
        <w:spacing w:line="360" w:lineRule="auto"/>
        <w:jc w:val="both"/>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3733800" cy="1457325"/>
            <wp:effectExtent l="0" t="0" r="0" b="9525"/>
            <wp:docPr id="100017" name="图片 100017" descr="@@@c8d7afd5-d78d-46e5-a79e-748dfed66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8d7afd5-d78d-46e5-a79e-748dfed668e7"/>
                    <pic:cNvPicPr>
                      <a:picLocks noChangeAspect="1"/>
                    </pic:cNvPicPr>
                  </pic:nvPicPr>
                  <pic:blipFill>
                    <a:blip xmlns:r="http://schemas.openxmlformats.org/officeDocument/2006/relationships" r:embed="rId12"/>
                    <a:stretch>
                      <a:fillRect/>
                    </a:stretch>
                  </pic:blipFill>
                  <pic:spPr>
                    <a:xfrm>
                      <a:off x="0" y="0"/>
                      <a:ext cx="3733800" cy="1457325"/>
                    </a:xfrm>
                    <a:prstGeom prst="rect">
                      <a:avLst/>
                    </a:prstGeom>
                  </pic:spPr>
                </pic:pic>
              </a:graphicData>
            </a:graphic>
          </wp:inline>
        </w:drawing>
      </w:r>
    </w:p>
    <w:p w14:paraId="28A829F6">
      <w:pPr>
        <w:shd w:val="clear" w:color="auto" w:fill="auto"/>
        <w:spacing w:line="360" w:lineRule="auto"/>
        <w:ind w:left="300"/>
        <w:jc w:val="left"/>
        <w:textAlignment w:val="center"/>
        <w:rPr>
          <w:sz w:val="21"/>
          <w:szCs w:val="21"/>
        </w:rPr>
      </w:pPr>
      <w:r>
        <w:rPr>
          <w:sz w:val="21"/>
          <w:szCs w:val="21"/>
        </w:rPr>
        <w:t>A．甲图用吸管吸饮料利用了大气压</w:t>
      </w:r>
    </w:p>
    <w:p w14:paraId="51908520">
      <w:pPr>
        <w:shd w:val="clear" w:color="auto" w:fill="auto"/>
        <w:spacing w:line="360" w:lineRule="auto"/>
        <w:ind w:left="300"/>
        <w:jc w:val="left"/>
        <w:textAlignment w:val="center"/>
        <w:rPr>
          <w:sz w:val="21"/>
          <w:szCs w:val="21"/>
        </w:rPr>
      </w:pPr>
      <w:r>
        <w:rPr>
          <w:sz w:val="21"/>
          <w:szCs w:val="21"/>
        </w:rPr>
        <w:t>B．乙图排水管的U形“反水弯”利用了连通器原理</w:t>
      </w:r>
    </w:p>
    <w:p w14:paraId="12A3FC5D">
      <w:pPr>
        <w:shd w:val="clear" w:color="auto" w:fill="auto"/>
        <w:spacing w:line="360" w:lineRule="auto"/>
        <w:ind w:left="300"/>
        <w:jc w:val="left"/>
        <w:textAlignment w:val="center"/>
        <w:rPr>
          <w:sz w:val="21"/>
          <w:szCs w:val="21"/>
        </w:rPr>
      </w:pPr>
      <w:r>
        <w:rPr>
          <w:sz w:val="21"/>
          <w:szCs w:val="21"/>
        </w:rPr>
        <w:t>C．丙图侧壁开孔的饮料瓶装上水，越靠下端喷出的水流越急，说明了液体压强随深度的增加而增大</w:t>
      </w:r>
    </w:p>
    <w:p w14:paraId="1A53BC09">
      <w:pPr>
        <w:shd w:val="clear" w:color="auto" w:fill="auto"/>
        <w:spacing w:line="360" w:lineRule="auto"/>
        <w:ind w:left="300"/>
        <w:jc w:val="left"/>
        <w:textAlignment w:val="center"/>
        <w:rPr>
          <w:sz w:val="21"/>
          <w:szCs w:val="21"/>
        </w:rPr>
      </w:pPr>
      <w:r>
        <w:rPr>
          <w:sz w:val="21"/>
          <w:szCs w:val="21"/>
        </w:rPr>
        <w:t>D．丁图往B管中吹气，A管中的水面上升是因为流体流速越大的位置，压强越大</w:t>
      </w:r>
    </w:p>
    <w:p w14:paraId="7DB2F3A9">
      <w:pPr>
        <w:shd w:val="clear" w:color="auto" w:fill="auto"/>
        <w:spacing w:line="360" w:lineRule="auto"/>
        <w:jc w:val="left"/>
        <w:textAlignment w:val="center"/>
        <w:rPr>
          <w:sz w:val="21"/>
          <w:szCs w:val="21"/>
        </w:rPr>
      </w:pPr>
      <w:r>
        <w:rPr>
          <w:rFonts w:hint="eastAsia"/>
          <w:sz w:val="21"/>
          <w:szCs w:val="21"/>
          <w:lang w:val="en-US" w:eastAsia="zh-CN"/>
        </w:rPr>
        <w:t>8</w:t>
      </w:r>
      <w:r>
        <w:rPr>
          <w:sz w:val="21"/>
          <w:szCs w:val="21"/>
        </w:rPr>
        <w:t>．测温创可贴是全球最小、测温较精准的可穿戴式连续智能测温设备。小明受此启发，利用热敏电阻</w:t>
      </w:r>
      <w:r>
        <w:rPr>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25" DrawAspect="Content" ObjectID="_1468075725" r:id="rId14"/>
        </w:object>
      </w:r>
      <w:r>
        <w:rPr>
          <w:sz w:val="21"/>
          <w:szCs w:val="21"/>
        </w:rPr>
        <w:t>自制了一款体温检测装置，当温度达到37.3℃时，测温贴自动报警，此时电压表示数为</w:t>
      </w:r>
      <w:r>
        <w:rPr>
          <w:sz w:val="21"/>
          <w:szCs w:val="21"/>
        </w:rPr>
        <w:object>
          <v:shape id="_x0000_i1026" type="#_x0000_t75" alt="eqIdaaf1023c87754df38cf8a591fe1716ea" style="width:16.7pt;height:12.25pt" o:ole="" coordsize="21600,21600" o:preferrelative="t" filled="f" stroked="f">
            <v:stroke joinstyle="miter"/>
            <v:imagedata r:id="rId15" o:title="eqIdaaf1023c87754df38cf8a591fe1716ea"/>
            <o:lock v:ext="edit" aspectratio="t"/>
            <w10:anchorlock/>
          </v:shape>
          <o:OLEObject Type="Embed" ProgID="Equation.DSMT4" ShapeID="_x0000_i1026" DrawAspect="Content" ObjectID="_1468075726" r:id="rId16"/>
        </w:object>
      </w:r>
      <w:r>
        <w:rPr>
          <w:sz w:val="21"/>
          <w:szCs w:val="21"/>
        </w:rPr>
        <w:t>。电路图如图甲所示，电压表量程为</w:t>
      </w:r>
      <w:r>
        <w:rPr>
          <w:sz w:val="21"/>
          <w:szCs w:val="21"/>
        </w:rPr>
        <w:object>
          <v:shape id="_x0000_i1027" type="#_x0000_t75" alt="eqId4a6bb65878785532d817f8fd11a9ef3d" style="width:31.65pt;height:12.5pt" o:ole="" coordsize="21600,21600" o:preferrelative="t" filled="f" stroked="f">
            <v:stroke joinstyle="miter"/>
            <v:imagedata r:id="rId17" o:title="eqId4a6bb65878785532d817f8fd11a9ef3d"/>
            <o:lock v:ext="edit" aspectratio="t"/>
            <w10:anchorlock/>
          </v:shape>
          <o:OLEObject Type="Embed" ProgID="Equation.DSMT4" ShapeID="_x0000_i1027" DrawAspect="Content" ObjectID="_1468075727" r:id="rId18"/>
        </w:object>
      </w:r>
      <w:r>
        <w:rPr>
          <w:sz w:val="21"/>
          <w:szCs w:val="21"/>
        </w:rPr>
        <w:t>，定值电阻</w:t>
      </w:r>
      <w:r>
        <w:rPr>
          <w:sz w:val="21"/>
          <w:szCs w:val="21"/>
        </w:rPr>
        <w:object>
          <v:shape id="_x0000_i1028" type="#_x0000_t75" alt="eqIdbe9b4a83b9aebebf29de0c4406ebf894" style="width:13.2pt;height:15.8pt" o:ole="" coordsize="21600,21600" o:preferrelative="t" filled="f" stroked="f">
            <v:stroke joinstyle="miter"/>
            <v:imagedata r:id="rId19" o:title="eqIdbe9b4a83b9aebebf29de0c4406ebf894"/>
            <o:lock v:ext="edit" aspectratio="t"/>
            <w10:anchorlock/>
          </v:shape>
          <o:OLEObject Type="Embed" ProgID="Equation.DSMT4" ShapeID="_x0000_i1028" DrawAspect="Content" ObjectID="_1468075728" r:id="rId20"/>
        </w:object>
      </w:r>
      <w:r>
        <w:rPr>
          <w:sz w:val="21"/>
          <w:szCs w:val="21"/>
        </w:rPr>
        <w:t>的阻值为</w:t>
      </w:r>
      <w:r>
        <w:rPr>
          <w:sz w:val="21"/>
          <w:szCs w:val="21"/>
        </w:rPr>
        <w:object>
          <v:shape id="_x0000_i1029" type="#_x0000_t75" alt="eqIdc5cc26fa4a4ce27772c553a3e5516389" style="width:23.75pt;height:10.55pt" o:ole="" coordsize="21600,21600" o:preferrelative="t" filled="f" stroked="f">
            <v:stroke joinstyle="miter"/>
            <v:imagedata r:id="rId21" o:title="eqIdc5cc26fa4a4ce27772c553a3e5516389"/>
            <o:lock v:ext="edit" aspectratio="t"/>
            <w10:anchorlock/>
          </v:shape>
          <o:OLEObject Type="Embed" ProgID="Equation.DSMT4" ShapeID="_x0000_i1029" DrawAspect="Content" ObjectID="_1468075729" r:id="rId22"/>
        </w:object>
      </w:r>
      <w:r>
        <w:rPr>
          <w:sz w:val="21"/>
          <w:szCs w:val="21"/>
        </w:rPr>
        <w:t>，热敏电阻的阻值随温度变化如图乙所示，下列说法正确的是（　　）</w:t>
      </w:r>
    </w:p>
    <w:p w14:paraId="09FD2CD9">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3800475" cy="1581150"/>
            <wp:effectExtent l="0" t="0" r="9525" b="0"/>
            <wp:docPr id="100019" name="图片 100019" descr="@@@9a8402c9-d481-4205-ab3d-694a45b2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a8402c9-d481-4205-ab3d-694a45b230d5"/>
                    <pic:cNvPicPr>
                      <a:picLocks noChangeAspect="1"/>
                    </pic:cNvPicPr>
                  </pic:nvPicPr>
                  <pic:blipFill>
                    <a:blip xmlns:r="http://schemas.openxmlformats.org/officeDocument/2006/relationships" r:embed="rId23"/>
                    <a:stretch>
                      <a:fillRect/>
                    </a:stretch>
                  </pic:blipFill>
                  <pic:spPr>
                    <a:xfrm>
                      <a:off x="0" y="0"/>
                      <a:ext cx="3800475" cy="1581150"/>
                    </a:xfrm>
                    <a:prstGeom prst="rect">
                      <a:avLst/>
                    </a:prstGeom>
                  </pic:spPr>
                </pic:pic>
              </a:graphicData>
            </a:graphic>
          </wp:inline>
        </w:drawing>
      </w:r>
    </w:p>
    <w:p w14:paraId="3E60DE0D">
      <w:pPr>
        <w:shd w:val="clear" w:color="auto" w:fill="auto"/>
        <w:spacing w:line="360" w:lineRule="auto"/>
        <w:ind w:left="380"/>
        <w:jc w:val="left"/>
        <w:textAlignment w:val="center"/>
        <w:rPr>
          <w:sz w:val="21"/>
          <w:szCs w:val="21"/>
        </w:rPr>
      </w:pPr>
      <w:r>
        <w:rPr>
          <w:sz w:val="21"/>
          <w:szCs w:val="21"/>
        </w:rPr>
        <w:t>A．电源电压为3V</w:t>
      </w:r>
    </w:p>
    <w:p w14:paraId="35A15611">
      <w:pPr>
        <w:shd w:val="clear" w:color="auto" w:fill="auto"/>
        <w:spacing w:line="360" w:lineRule="auto"/>
        <w:ind w:left="380"/>
        <w:jc w:val="left"/>
        <w:textAlignment w:val="center"/>
        <w:rPr>
          <w:sz w:val="21"/>
          <w:szCs w:val="21"/>
        </w:rPr>
      </w:pPr>
      <w:r>
        <w:rPr>
          <w:sz w:val="21"/>
          <w:szCs w:val="21"/>
        </w:rPr>
        <w:t>B．当体温为38℃时，电路的电功率为</w:t>
      </w:r>
      <w:r>
        <w:rPr>
          <w:sz w:val="21"/>
          <w:szCs w:val="21"/>
        </w:rPr>
        <w:object>
          <v:shape id="_x0000_i1030" type="#_x0000_t75" alt="eqId72f5465fb4965579403a1541398fbfc1" style="width:32.55pt;height:12.35pt" o:ole="" coordsize="21600,21600" o:preferrelative="t" filled="f" stroked="f">
            <v:stroke joinstyle="miter"/>
            <v:imagedata r:id="rId24" o:title="eqId72f5465fb4965579403a1541398fbfc1"/>
            <o:lock v:ext="edit" aspectratio="t"/>
            <w10:anchorlock/>
          </v:shape>
          <o:OLEObject Type="Embed" ProgID="Equation.DSMT4" ShapeID="_x0000_i1030" DrawAspect="Content" ObjectID="_1468075730" r:id="rId25"/>
        </w:object>
      </w:r>
    </w:p>
    <w:p w14:paraId="1E037DE6">
      <w:pPr>
        <w:shd w:val="clear" w:color="auto" w:fill="auto"/>
        <w:spacing w:line="360" w:lineRule="auto"/>
        <w:ind w:left="380"/>
        <w:jc w:val="left"/>
        <w:textAlignment w:val="center"/>
        <w:rPr>
          <w:sz w:val="21"/>
          <w:szCs w:val="21"/>
        </w:rPr>
      </w:pPr>
      <w:r>
        <w:rPr>
          <w:sz w:val="21"/>
          <w:szCs w:val="21"/>
        </w:rPr>
        <w:t>C．为保证电路安全，该测温贴可以测量的最高温度为40℃</w:t>
      </w:r>
    </w:p>
    <w:p w14:paraId="36227700">
      <w:pPr>
        <w:shd w:val="clear" w:color="auto" w:fill="auto"/>
        <w:spacing w:line="360" w:lineRule="auto"/>
        <w:ind w:left="380"/>
        <w:jc w:val="left"/>
        <w:textAlignment w:val="center"/>
        <w:rPr>
          <w:sz w:val="21"/>
          <w:szCs w:val="21"/>
        </w:rPr>
      </w:pPr>
      <w:r>
        <w:rPr>
          <w:sz w:val="21"/>
          <w:szCs w:val="21"/>
        </w:rPr>
        <w:t>D．若想提高该测温贴的可测量温度范围，可以增大电源电压</w:t>
      </w:r>
    </w:p>
    <w:p w14:paraId="053A6F5B">
      <w:pPr>
        <w:jc w:val="center"/>
        <w:textAlignment w:val="center"/>
        <w:rPr>
          <w:rFonts w:ascii="黑体" w:eastAsia="黑体" w:hAnsi="黑体" w:cs="黑体"/>
          <w:b/>
          <w:i w:val="0"/>
          <w:color w:val="000000"/>
          <w:sz w:val="21"/>
          <w:szCs w:val="21"/>
        </w:rPr>
      </w:pPr>
    </w:p>
    <w:p w14:paraId="4383CBA1">
      <w:pPr>
        <w:jc w:val="left"/>
        <w:textAlignment w:val="center"/>
        <w:rPr>
          <w:rFonts w:ascii="宋体" w:eastAsia="宋体" w:hAnsi="宋体" w:cs="宋体" w:hint="eastAsia"/>
          <w:b/>
          <w:i w:val="0"/>
          <w:color w:val="000000"/>
          <w:sz w:val="21"/>
          <w:szCs w:val="21"/>
          <w:lang w:eastAsia="zh-CN"/>
        </w:rPr>
      </w:pPr>
      <w:r>
        <w:rPr>
          <w:rFonts w:ascii="宋体" w:eastAsia="宋体" w:hAnsi="宋体" w:cs="宋体"/>
          <w:b/>
          <w:i w:val="0"/>
          <w:color w:val="000000"/>
          <w:sz w:val="21"/>
          <w:szCs w:val="21"/>
        </w:rPr>
        <w:t>二、填空题</w:t>
      </w:r>
      <w:r>
        <w:rPr>
          <w:rFonts w:ascii="宋体" w:hAnsi="宋体" w:cs="宋体" w:hint="eastAsia"/>
          <w:b/>
          <w:i w:val="0"/>
          <w:color w:val="000000"/>
          <w:sz w:val="21"/>
          <w:szCs w:val="21"/>
          <w:lang w:eastAsia="zh-CN"/>
        </w:rPr>
        <w:t>（</w:t>
      </w:r>
      <w:r>
        <w:rPr>
          <w:rFonts w:ascii="宋体" w:hAnsi="宋体" w:cs="宋体" w:hint="eastAsia"/>
          <w:b/>
          <w:i w:val="0"/>
          <w:color w:val="000000"/>
          <w:sz w:val="21"/>
          <w:szCs w:val="21"/>
          <w:lang w:val="en-US" w:eastAsia="zh-CN"/>
        </w:rPr>
        <w:t>每题2分，共10分</w:t>
      </w:r>
      <w:r>
        <w:rPr>
          <w:rFonts w:ascii="宋体" w:hAnsi="宋体" w:cs="宋体" w:hint="eastAsia"/>
          <w:b/>
          <w:i w:val="0"/>
          <w:color w:val="000000"/>
          <w:sz w:val="21"/>
          <w:szCs w:val="21"/>
          <w:lang w:eastAsia="zh-CN"/>
        </w:rPr>
        <w:t>）</w:t>
      </w:r>
    </w:p>
    <w:p w14:paraId="3ABDEAE9">
      <w:pPr>
        <w:shd w:val="clear" w:color="auto" w:fill="auto"/>
        <w:spacing w:line="360" w:lineRule="auto"/>
        <w:jc w:val="left"/>
        <w:textAlignment w:val="center"/>
        <w:rPr>
          <w:sz w:val="21"/>
          <w:szCs w:val="21"/>
        </w:rPr>
      </w:pPr>
      <w:r>
        <w:rPr>
          <w:rFonts w:hint="eastAsia"/>
          <w:sz w:val="21"/>
          <w:szCs w:val="21"/>
          <w:lang w:val="en-US" w:eastAsia="zh-CN"/>
        </w:rPr>
        <w:t>9</w:t>
      </w:r>
      <w:r>
        <w:rPr>
          <w:sz w:val="21"/>
          <w:szCs w:val="21"/>
        </w:rPr>
        <w:t>．</w:t>
      </w:r>
      <w:r>
        <w:rPr>
          <w:rFonts w:hint="eastAsia"/>
          <w:sz w:val="21"/>
          <w:szCs w:val="21"/>
          <w:lang w:eastAsia="zh-CN"/>
        </w:rPr>
        <w:t>（</w:t>
      </w:r>
      <w:r>
        <w:rPr>
          <w:rFonts w:hint="eastAsia"/>
          <w:sz w:val="21"/>
          <w:szCs w:val="21"/>
          <w:lang w:val="en-US" w:eastAsia="zh-CN"/>
        </w:rPr>
        <w:t>2分</w:t>
      </w:r>
      <w:r>
        <w:rPr>
          <w:rFonts w:hint="eastAsia"/>
          <w:sz w:val="21"/>
          <w:szCs w:val="21"/>
          <w:lang w:eastAsia="zh-CN"/>
        </w:rPr>
        <w:t>）</w:t>
      </w:r>
      <w:r>
        <w:rPr>
          <w:sz w:val="21"/>
          <w:szCs w:val="21"/>
        </w:rPr>
        <w:t>如图是小明家里用的电能表，电能表的部分参数及上月末的示数如图所示。指示灯闪烁越快，家中用电器消耗的电能越</w:t>
      </w:r>
      <w:r>
        <w:rPr>
          <w:rFonts w:ascii="Times New Roman" w:eastAsia="Times New Roman" w:hAnsi="Times New Roman" w:cs="Times New Roman"/>
          <w:b w:val="0"/>
          <w:sz w:val="21"/>
          <w:szCs w:val="21"/>
          <w:u w:val="single"/>
        </w:rPr>
        <w:t xml:space="preserve">          </w:t>
      </w:r>
      <w:r>
        <w:rPr>
          <w:sz w:val="21"/>
          <w:szCs w:val="21"/>
        </w:rPr>
        <w:t>（选填“快”“多”）。断开其他用电器，只让电饭锅单独工作20min，指示灯闪烁320次，此时电饭锅的功率为</w:t>
      </w:r>
      <w:r>
        <w:rPr>
          <w:rFonts w:ascii="Times New Roman" w:eastAsia="Times New Roman" w:hAnsi="Times New Roman" w:cs="Times New Roman"/>
          <w:b w:val="0"/>
          <w:sz w:val="21"/>
          <w:szCs w:val="21"/>
          <w:u w:val="single"/>
        </w:rPr>
        <w:t xml:space="preserve">             </w:t>
      </w:r>
      <w:r>
        <w:rPr>
          <w:sz w:val="21"/>
          <w:szCs w:val="21"/>
        </w:rPr>
        <w:t>W。</w:t>
      </w:r>
    </w:p>
    <w:p w14:paraId="12FEC7B6">
      <w:pPr>
        <w:shd w:val="clear" w:color="auto" w:fill="auto"/>
        <w:spacing w:line="360" w:lineRule="auto"/>
        <w:jc w:val="both"/>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1933575" cy="1504950"/>
            <wp:effectExtent l="0" t="0" r="9525" b="0"/>
            <wp:docPr id="100021" name="图片 100021" descr="@@@6826376c-d10c-4730-beeb-68563232c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826376c-d10c-4730-beeb-68563232ca5f"/>
                    <pic:cNvPicPr>
                      <a:picLocks noChangeAspect="1"/>
                    </pic:cNvPicPr>
                  </pic:nvPicPr>
                  <pic:blipFill>
                    <a:blip xmlns:r="http://schemas.openxmlformats.org/officeDocument/2006/relationships" r:embed="rId26"/>
                    <a:stretch>
                      <a:fillRect/>
                    </a:stretch>
                  </pic:blipFill>
                  <pic:spPr>
                    <a:xfrm>
                      <a:off x="0" y="0"/>
                      <a:ext cx="1933575" cy="1504950"/>
                    </a:xfrm>
                    <a:prstGeom prst="rect">
                      <a:avLst/>
                    </a:prstGeom>
                  </pic:spPr>
                </pic:pic>
              </a:graphicData>
            </a:graphic>
          </wp:inline>
        </w:drawing>
      </w:r>
    </w:p>
    <w:p w14:paraId="4EC7F8E9">
      <w:pPr>
        <w:shd w:val="clear" w:color="auto" w:fill="auto"/>
        <w:spacing w:line="360" w:lineRule="auto"/>
        <w:jc w:val="left"/>
        <w:textAlignment w:val="center"/>
        <w:rPr>
          <w:sz w:val="21"/>
          <w:szCs w:val="21"/>
        </w:rPr>
      </w:pPr>
      <w:r>
        <w:rPr>
          <w:sz w:val="21"/>
          <w:szCs w:val="21"/>
        </w:rPr>
        <w:t>1</w:t>
      </w:r>
      <w:r>
        <w:rPr>
          <w:rFonts w:hint="eastAsia"/>
          <w:sz w:val="21"/>
          <w:szCs w:val="21"/>
          <w:lang w:val="en-US" w:eastAsia="zh-CN"/>
        </w:rPr>
        <w:t>0</w:t>
      </w:r>
      <w:r>
        <w:rPr>
          <w:sz w:val="21"/>
          <w:szCs w:val="21"/>
        </w:rPr>
        <w:t>．</w:t>
      </w:r>
      <w:r>
        <w:rPr>
          <w:rFonts w:hint="eastAsia"/>
          <w:sz w:val="21"/>
          <w:szCs w:val="21"/>
          <w:lang w:eastAsia="zh-CN"/>
        </w:rPr>
        <w:t>（</w:t>
      </w:r>
      <w:r>
        <w:rPr>
          <w:rFonts w:hint="eastAsia"/>
          <w:sz w:val="21"/>
          <w:szCs w:val="21"/>
          <w:lang w:val="en-US" w:eastAsia="zh-CN"/>
        </w:rPr>
        <w:t>2分</w:t>
      </w:r>
      <w:r>
        <w:rPr>
          <w:rFonts w:hint="eastAsia"/>
          <w:sz w:val="21"/>
          <w:szCs w:val="21"/>
          <w:lang w:eastAsia="zh-CN"/>
        </w:rPr>
        <w:t>）</w:t>
      </w:r>
      <w:r>
        <w:rPr>
          <w:sz w:val="21"/>
          <w:szCs w:val="21"/>
        </w:rPr>
        <w:t>某同学观察到燃烧的蜡烛周围存在一圈圈的光晕，产生光晕是因为蜡烛燃烧时，热空气上升，和周围冷空气密度不同，光发生</w:t>
      </w:r>
      <w:r>
        <w:rPr>
          <w:rFonts w:ascii="Times New Roman" w:eastAsia="Times New Roman" w:hAnsi="Times New Roman" w:cs="Times New Roman"/>
          <w:b w:val="0"/>
          <w:sz w:val="21"/>
          <w:szCs w:val="21"/>
          <w:u w:val="single"/>
        </w:rPr>
        <w:t xml:space="preserve">           </w:t>
      </w:r>
      <w:r>
        <w:rPr>
          <w:sz w:val="21"/>
          <w:szCs w:val="21"/>
        </w:rPr>
        <w:t>形成的。燃烧的蜡烛在墙壁上形成的影子是由于光</w:t>
      </w:r>
      <w:r>
        <w:rPr>
          <w:rFonts w:ascii="Times New Roman" w:eastAsia="Times New Roman" w:hAnsi="Times New Roman" w:cs="Times New Roman"/>
          <w:b w:val="0"/>
          <w:sz w:val="21"/>
          <w:szCs w:val="21"/>
          <w:u w:val="single"/>
        </w:rPr>
        <w:t xml:space="preserve">         </w:t>
      </w:r>
      <w:r>
        <w:rPr>
          <w:sz w:val="21"/>
          <w:szCs w:val="21"/>
        </w:rPr>
        <w:t>形成的。</w:t>
      </w:r>
    </w:p>
    <w:p w14:paraId="737BE495">
      <w:pPr>
        <w:shd w:val="clear" w:color="auto" w:fill="auto"/>
        <w:spacing w:line="360" w:lineRule="auto"/>
        <w:jc w:val="left"/>
        <w:textAlignment w:val="center"/>
        <w:rPr>
          <w:sz w:val="21"/>
          <w:szCs w:val="21"/>
        </w:rPr>
      </w:pPr>
      <w:r>
        <w:rPr>
          <w:sz w:val="21"/>
          <w:szCs w:val="21"/>
        </w:rPr>
        <w:t>1</w:t>
      </w:r>
      <w:r>
        <w:rPr>
          <w:rFonts w:hint="eastAsia"/>
          <w:sz w:val="21"/>
          <w:szCs w:val="21"/>
          <w:lang w:val="en-US" w:eastAsia="zh-CN"/>
        </w:rPr>
        <w:t>1</w:t>
      </w:r>
      <w:r>
        <w:rPr>
          <w:sz w:val="21"/>
          <w:szCs w:val="21"/>
        </w:rPr>
        <w:t>．</w:t>
      </w:r>
      <w:r>
        <w:rPr>
          <w:rFonts w:hint="eastAsia"/>
          <w:sz w:val="21"/>
          <w:szCs w:val="21"/>
          <w:lang w:eastAsia="zh-CN"/>
        </w:rPr>
        <w:t>（</w:t>
      </w:r>
      <w:r>
        <w:rPr>
          <w:rFonts w:hint="eastAsia"/>
          <w:sz w:val="21"/>
          <w:szCs w:val="21"/>
          <w:lang w:val="en-US" w:eastAsia="zh-CN"/>
        </w:rPr>
        <w:t>2分</w:t>
      </w:r>
      <w:r>
        <w:rPr>
          <w:rFonts w:hint="eastAsia"/>
          <w:sz w:val="21"/>
          <w:szCs w:val="21"/>
          <w:lang w:eastAsia="zh-CN"/>
        </w:rPr>
        <w:t>）</w:t>
      </w:r>
      <w:r>
        <w:rPr>
          <w:sz w:val="21"/>
          <w:szCs w:val="21"/>
        </w:rPr>
        <w:t>用某型号天然气热水器烧水，需要完全燃烧热值为4.2×10</w:t>
      </w:r>
      <w:r>
        <w:rPr>
          <w:sz w:val="21"/>
          <w:szCs w:val="21"/>
          <w:vertAlign w:val="superscript"/>
        </w:rPr>
        <w:t>7</w:t>
      </w:r>
      <w:r>
        <w:rPr>
          <w:sz w:val="21"/>
          <w:szCs w:val="21"/>
        </w:rPr>
        <w:t>J/m</w:t>
      </w:r>
      <w:r>
        <w:rPr>
          <w:sz w:val="21"/>
          <w:szCs w:val="21"/>
          <w:vertAlign w:val="superscript"/>
        </w:rPr>
        <w:t>3</w:t>
      </w:r>
      <w:r>
        <w:rPr>
          <w:sz w:val="21"/>
          <w:szCs w:val="21"/>
        </w:rPr>
        <w:t>的天然气2m</w:t>
      </w:r>
      <w:r>
        <w:rPr>
          <w:sz w:val="21"/>
          <w:szCs w:val="21"/>
          <w:vertAlign w:val="superscript"/>
        </w:rPr>
        <w:t>3</w:t>
      </w:r>
      <w:r>
        <w:rPr>
          <w:sz w:val="21"/>
          <w:szCs w:val="21"/>
        </w:rPr>
        <w:t>，天然气完全燃烧放出的热量为</w:t>
      </w:r>
      <w:r>
        <w:rPr>
          <w:rFonts w:ascii="Times New Roman" w:eastAsia="Times New Roman" w:hAnsi="Times New Roman" w:cs="Times New Roman"/>
          <w:b w:val="0"/>
          <w:sz w:val="21"/>
          <w:szCs w:val="21"/>
          <w:u w:val="single"/>
        </w:rPr>
        <w:t xml:space="preserve">             </w:t>
      </w:r>
      <w:r>
        <w:rPr>
          <w:sz w:val="21"/>
          <w:szCs w:val="21"/>
        </w:rPr>
        <w:t>J。若该热水器的加热效率为81%，则释放的这些热量能使质量为300kg、初温为25℃的水温度升高到</w:t>
      </w:r>
      <w:r>
        <w:rPr>
          <w:rFonts w:ascii="Times New Roman" w:eastAsia="Times New Roman" w:hAnsi="Times New Roman" w:cs="Times New Roman"/>
          <w:b w:val="0"/>
          <w:sz w:val="21"/>
          <w:szCs w:val="21"/>
          <w:u w:val="single"/>
        </w:rPr>
        <w:t xml:space="preserve">       </w:t>
      </w:r>
      <w:r>
        <w:rPr>
          <w:sz w:val="21"/>
          <w:szCs w:val="21"/>
        </w:rPr>
        <w:t>℃。[</w:t>
      </w:r>
      <w:r>
        <w:rPr>
          <w:rFonts w:ascii="Times New Roman" w:eastAsia="Times New Roman" w:hAnsi="Times New Roman" w:cs="Times New Roman"/>
          <w:i/>
          <w:sz w:val="21"/>
          <w:szCs w:val="21"/>
        </w:rPr>
        <w:t>c</w:t>
      </w:r>
      <w:r>
        <w:rPr>
          <w:sz w:val="21"/>
          <w:szCs w:val="21"/>
        </w:rPr>
        <w:t>=4.2×10</w:t>
      </w:r>
      <w:r>
        <w:rPr>
          <w:sz w:val="21"/>
          <w:szCs w:val="21"/>
          <w:vertAlign w:val="superscript"/>
        </w:rPr>
        <w:t>3</w:t>
      </w:r>
      <w:r>
        <w:rPr>
          <w:sz w:val="21"/>
          <w:szCs w:val="21"/>
        </w:rPr>
        <w:t>J/（kg·℃）]</w:t>
      </w:r>
    </w:p>
    <w:p w14:paraId="6DFCE8A8">
      <w:pPr>
        <w:shd w:val="clear" w:color="auto" w:fill="auto"/>
        <w:spacing w:line="360" w:lineRule="auto"/>
        <w:jc w:val="left"/>
        <w:textAlignment w:val="center"/>
        <w:rPr>
          <w:sz w:val="21"/>
          <w:szCs w:val="21"/>
        </w:rPr>
      </w:pPr>
      <w:r>
        <w:rPr>
          <w:sz w:val="21"/>
          <w:szCs w:val="21"/>
        </w:rPr>
        <w:t>1</w:t>
      </w:r>
      <w:r>
        <w:rPr>
          <w:rFonts w:hint="eastAsia"/>
          <w:sz w:val="21"/>
          <w:szCs w:val="21"/>
          <w:lang w:val="en-US" w:eastAsia="zh-CN"/>
        </w:rPr>
        <w:t>2</w:t>
      </w:r>
      <w:r>
        <w:rPr>
          <w:sz w:val="21"/>
          <w:szCs w:val="21"/>
        </w:rPr>
        <w:t>．</w:t>
      </w:r>
      <w:r>
        <w:rPr>
          <w:rFonts w:hint="eastAsia"/>
          <w:sz w:val="21"/>
          <w:szCs w:val="21"/>
          <w:lang w:eastAsia="zh-CN"/>
        </w:rPr>
        <w:t>（</w:t>
      </w:r>
      <w:r>
        <w:rPr>
          <w:rFonts w:hint="eastAsia"/>
          <w:sz w:val="21"/>
          <w:szCs w:val="21"/>
          <w:lang w:val="en-US" w:eastAsia="zh-CN"/>
        </w:rPr>
        <w:t>2分</w:t>
      </w:r>
      <w:r>
        <w:rPr>
          <w:rFonts w:hint="eastAsia"/>
          <w:sz w:val="21"/>
          <w:szCs w:val="21"/>
          <w:lang w:eastAsia="zh-CN"/>
        </w:rPr>
        <w:t>）</w:t>
      </w:r>
      <w:r>
        <w:rPr>
          <w:sz w:val="21"/>
          <w:szCs w:val="21"/>
        </w:rPr>
        <w:t>为了便于保存，人们常把果蔬等加工成冻干食品。在制作中先把果蔬放入冷库，让果蔬中的水分</w:t>
      </w:r>
      <w:r>
        <w:rPr>
          <w:rFonts w:hint="eastAsia"/>
          <w:sz w:val="21"/>
          <w:szCs w:val="21"/>
          <w:lang w:val="en-US" w:eastAsia="zh-CN"/>
        </w:rPr>
        <w:t>________</w:t>
      </w:r>
      <w:r>
        <w:rPr>
          <w:rFonts w:ascii="Times New Roman" w:eastAsia="Times New Roman" w:hAnsi="Times New Roman" w:cs="Times New Roman"/>
          <w:b w:val="0"/>
          <w:sz w:val="21"/>
          <w:szCs w:val="21"/>
          <w:u w:val="single"/>
        </w:rPr>
        <w:t xml:space="preserve">     </w:t>
      </w:r>
      <w:r>
        <w:rPr>
          <w:sz w:val="21"/>
          <w:szCs w:val="21"/>
        </w:rPr>
        <w:t>（填“吸热”或“放热”）凝固成冰，然后在特殊条件下使冰</w:t>
      </w:r>
      <w:r>
        <w:rPr>
          <w:rFonts w:ascii="Times New Roman" w:eastAsia="Times New Roman" w:hAnsi="Times New Roman" w:cs="Times New Roman"/>
          <w:b w:val="0"/>
          <w:sz w:val="21"/>
          <w:szCs w:val="21"/>
          <w:u w:val="single"/>
        </w:rPr>
        <w:t xml:space="preserve">   </w:t>
      </w:r>
      <w:r>
        <w:rPr>
          <w:rFonts w:cs="Times New Roman" w:hint="eastAsia"/>
          <w:b w:val="0"/>
          <w:sz w:val="21"/>
          <w:szCs w:val="21"/>
          <w:u w:val="single"/>
          <w:lang w:val="en-US" w:eastAsia="zh-CN"/>
        </w:rPr>
        <w:t>__</w:t>
      </w:r>
      <w:r>
        <w:rPr>
          <w:rFonts w:ascii="Times New Roman" w:eastAsia="Times New Roman" w:hAnsi="Times New Roman" w:cs="Times New Roman"/>
          <w:b w:val="0"/>
          <w:sz w:val="21"/>
          <w:szCs w:val="21"/>
          <w:u w:val="single"/>
        </w:rPr>
        <w:t xml:space="preserve">  </w:t>
      </w:r>
      <w:r>
        <w:rPr>
          <w:sz w:val="21"/>
          <w:szCs w:val="21"/>
        </w:rPr>
        <w:t>（填物态变化名称）为气态，这样很好地保持了果蔬的色、香、味和营养成分。</w:t>
      </w:r>
    </w:p>
    <w:p w14:paraId="29DDBACE">
      <w:pPr>
        <w:shd w:val="clear" w:color="auto" w:fill="auto"/>
        <w:spacing w:line="360" w:lineRule="auto"/>
        <w:jc w:val="left"/>
        <w:textAlignment w:val="center"/>
        <w:rPr>
          <w:sz w:val="21"/>
          <w:szCs w:val="21"/>
        </w:rPr>
      </w:pPr>
      <w:r>
        <w:rPr>
          <w:sz w:val="21"/>
          <w:szCs w:val="21"/>
        </w:rPr>
        <w:t>1</w:t>
      </w:r>
      <w:r>
        <w:rPr>
          <w:rFonts w:hint="eastAsia"/>
          <w:sz w:val="21"/>
          <w:szCs w:val="21"/>
          <w:lang w:val="en-US" w:eastAsia="zh-CN"/>
        </w:rPr>
        <w:t>3</w:t>
      </w:r>
      <w:r>
        <w:rPr>
          <w:sz w:val="21"/>
          <w:szCs w:val="21"/>
        </w:rPr>
        <w:t>．</w:t>
      </w:r>
      <w:r>
        <w:rPr>
          <w:rFonts w:hint="eastAsia"/>
          <w:sz w:val="21"/>
          <w:szCs w:val="21"/>
          <w:lang w:eastAsia="zh-CN"/>
        </w:rPr>
        <w:t>（</w:t>
      </w:r>
      <w:r>
        <w:rPr>
          <w:rFonts w:hint="eastAsia"/>
          <w:sz w:val="21"/>
          <w:szCs w:val="21"/>
          <w:lang w:val="en-US" w:eastAsia="zh-CN"/>
        </w:rPr>
        <w:t>2分</w:t>
      </w:r>
      <w:r>
        <w:rPr>
          <w:rFonts w:hint="eastAsia"/>
          <w:sz w:val="21"/>
          <w:szCs w:val="21"/>
          <w:lang w:eastAsia="zh-CN"/>
        </w:rPr>
        <w:t>）</w:t>
      </w:r>
      <w:r>
        <w:rPr>
          <w:sz w:val="21"/>
          <w:szCs w:val="21"/>
        </w:rPr>
        <w:t>如图所示，卡车和联合收割机以同样快慢、向同一方向前进，若以卡车为参照物，则联合收割机是</w:t>
      </w:r>
      <w:r>
        <w:rPr>
          <w:rFonts w:ascii="Times New Roman" w:eastAsia="Times New Roman" w:hAnsi="Times New Roman" w:cs="Times New Roman"/>
          <w:b w:val="0"/>
          <w:sz w:val="21"/>
          <w:szCs w:val="21"/>
          <w:u w:val="single"/>
        </w:rPr>
        <w:t xml:space="preserve">      </w:t>
      </w:r>
      <w:r>
        <w:rPr>
          <w:rFonts w:cs="Times New Roman" w:hint="eastAsia"/>
          <w:b w:val="0"/>
          <w:sz w:val="21"/>
          <w:szCs w:val="21"/>
          <w:u w:val="single"/>
          <w:lang w:val="en-US" w:eastAsia="zh-CN"/>
        </w:rPr>
        <w:t>____________</w:t>
      </w:r>
      <w:r>
        <w:rPr>
          <w:sz w:val="21"/>
          <w:szCs w:val="21"/>
        </w:rPr>
        <w:t>（选填“运动”或“静止”）的；在一次收割麦子的作业中，联合收割机在600s内匀速直线行驶了1.8km，则它的速度为</w:t>
      </w:r>
      <w:r>
        <w:rPr>
          <w:rFonts w:ascii="Times New Roman" w:eastAsia="Times New Roman" w:hAnsi="Times New Roman" w:cs="Times New Roman"/>
          <w:b w:val="0"/>
          <w:sz w:val="21"/>
          <w:szCs w:val="21"/>
          <w:u w:val="single"/>
        </w:rPr>
        <w:t xml:space="preserve">      </w:t>
      </w:r>
      <w:r>
        <w:rPr>
          <w:sz w:val="21"/>
          <w:szCs w:val="21"/>
        </w:rPr>
        <w:t>m/s。</w:t>
      </w:r>
    </w:p>
    <w:p w14:paraId="55CED0AD">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1143000" cy="762000"/>
            <wp:effectExtent l="0" t="0" r="0" b="0"/>
            <wp:docPr id="100023" name="图片 100023" descr="@@@57dddcb3-3f7e-435b-abb6-a8652e174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7dddcb3-3f7e-435b-abb6-a8652e1741f7"/>
                    <pic:cNvPicPr>
                      <a:picLocks noChangeAspect="1"/>
                    </pic:cNvPicPr>
                  </pic:nvPicPr>
                  <pic:blipFill>
                    <a:blip xmlns:r="http://schemas.openxmlformats.org/officeDocument/2006/relationships" r:embed="rId27"/>
                    <a:stretch>
                      <a:fillRect/>
                    </a:stretch>
                  </pic:blipFill>
                  <pic:spPr>
                    <a:xfrm>
                      <a:off x="0" y="0"/>
                      <a:ext cx="1143000" cy="762000"/>
                    </a:xfrm>
                    <a:prstGeom prst="rect">
                      <a:avLst/>
                    </a:prstGeom>
                  </pic:spPr>
                </pic:pic>
              </a:graphicData>
            </a:graphic>
          </wp:inline>
        </w:drawing>
      </w:r>
    </w:p>
    <w:p w14:paraId="3E13BE01">
      <w:pPr>
        <w:jc w:val="center"/>
        <w:textAlignment w:val="center"/>
        <w:rPr>
          <w:rFonts w:ascii="黑体" w:eastAsia="黑体" w:hAnsi="黑体" w:cs="黑体"/>
          <w:b/>
          <w:i w:val="0"/>
          <w:color w:val="000000"/>
          <w:sz w:val="21"/>
          <w:szCs w:val="21"/>
        </w:rPr>
      </w:pPr>
    </w:p>
    <w:p w14:paraId="4DB219F4">
      <w:pPr>
        <w:jc w:val="left"/>
        <w:textAlignment w:val="center"/>
        <w:rPr>
          <w:rFonts w:ascii="宋体" w:eastAsia="宋体" w:hAnsi="宋体" w:cs="宋体" w:hint="eastAsia"/>
          <w:b/>
          <w:i w:val="0"/>
          <w:color w:val="000000"/>
          <w:sz w:val="21"/>
          <w:szCs w:val="21"/>
          <w:lang w:eastAsia="zh-CN"/>
        </w:rPr>
      </w:pPr>
      <w:r>
        <w:rPr>
          <w:rFonts w:ascii="宋体" w:eastAsia="宋体" w:hAnsi="宋体" w:cs="宋体"/>
          <w:b/>
          <w:i w:val="0"/>
          <w:color w:val="000000"/>
          <w:sz w:val="21"/>
          <w:szCs w:val="21"/>
        </w:rPr>
        <w:t>三、实验题</w:t>
      </w:r>
      <w:r>
        <w:rPr>
          <w:rFonts w:ascii="宋体" w:hAnsi="宋体" w:cs="宋体" w:hint="eastAsia"/>
          <w:b/>
          <w:i w:val="0"/>
          <w:color w:val="000000"/>
          <w:sz w:val="21"/>
          <w:szCs w:val="21"/>
          <w:lang w:eastAsia="zh-CN"/>
        </w:rPr>
        <w:t>（</w:t>
      </w:r>
      <w:r>
        <w:rPr>
          <w:rFonts w:ascii="宋体" w:hAnsi="宋体" w:cs="宋体" w:hint="eastAsia"/>
          <w:b/>
          <w:i w:val="0"/>
          <w:color w:val="000000"/>
          <w:sz w:val="21"/>
          <w:szCs w:val="21"/>
          <w:lang w:val="en-US" w:eastAsia="zh-CN"/>
        </w:rPr>
        <w:t>14题5分，15题7分；共12分</w:t>
      </w:r>
      <w:r>
        <w:rPr>
          <w:rFonts w:ascii="宋体" w:hAnsi="宋体" w:cs="宋体" w:hint="eastAsia"/>
          <w:b/>
          <w:i w:val="0"/>
          <w:color w:val="000000"/>
          <w:sz w:val="21"/>
          <w:szCs w:val="21"/>
          <w:lang w:eastAsia="zh-CN"/>
        </w:rPr>
        <w:t>）</w:t>
      </w:r>
    </w:p>
    <w:p w14:paraId="6200AB6E">
      <w:pPr>
        <w:shd w:val="clear" w:color="auto" w:fill="auto"/>
        <w:spacing w:line="360" w:lineRule="auto"/>
        <w:jc w:val="left"/>
        <w:textAlignment w:val="center"/>
        <w:rPr>
          <w:sz w:val="21"/>
          <w:szCs w:val="21"/>
        </w:rPr>
      </w:pPr>
      <w:r>
        <w:rPr>
          <w:sz w:val="21"/>
          <w:szCs w:val="21"/>
        </w:rPr>
        <w:t>1</w:t>
      </w:r>
      <w:r>
        <w:rPr>
          <w:rFonts w:hint="eastAsia"/>
          <w:sz w:val="21"/>
          <w:szCs w:val="21"/>
          <w:lang w:val="en-US" w:eastAsia="zh-CN"/>
        </w:rPr>
        <w:t>4</w:t>
      </w:r>
      <w:r>
        <w:rPr>
          <w:sz w:val="21"/>
          <w:szCs w:val="21"/>
        </w:rPr>
        <w:t>．</w:t>
      </w:r>
      <w:r>
        <w:rPr>
          <w:rFonts w:hint="eastAsia"/>
          <w:sz w:val="21"/>
          <w:szCs w:val="21"/>
          <w:lang w:eastAsia="zh-CN"/>
        </w:rPr>
        <w:t>（</w:t>
      </w:r>
      <w:r>
        <w:rPr>
          <w:rFonts w:hint="eastAsia"/>
          <w:sz w:val="21"/>
          <w:szCs w:val="21"/>
          <w:lang w:val="en-US" w:eastAsia="zh-CN"/>
        </w:rPr>
        <w:t>5分</w:t>
      </w:r>
      <w:r>
        <w:rPr>
          <w:rFonts w:hint="eastAsia"/>
          <w:sz w:val="21"/>
          <w:szCs w:val="21"/>
          <w:lang w:eastAsia="zh-CN"/>
        </w:rPr>
        <w:t>）</w:t>
      </w:r>
      <w:r>
        <w:rPr>
          <w:sz w:val="21"/>
          <w:szCs w:val="21"/>
        </w:rPr>
        <w:t>在学习物理时，小漫做了以下几个实验：</w:t>
      </w:r>
    </w:p>
    <w:p w14:paraId="27B840B8">
      <w:pPr>
        <w:shd w:val="clear" w:color="auto" w:fill="auto"/>
        <w:spacing w:line="360" w:lineRule="auto"/>
        <w:jc w:val="both"/>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5276215" cy="1214755"/>
            <wp:effectExtent l="0" t="0" r="635" b="4445"/>
            <wp:docPr id="100025" name="图片 100025" descr="@@@d0ecec4b-00e4-45ac-93be-571853dc9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0ecec4b-00e4-45ac-93be-571853dc9db8"/>
                    <pic:cNvPicPr>
                      <a:picLocks noChangeAspect="1"/>
                    </pic:cNvPicPr>
                  </pic:nvPicPr>
                  <pic:blipFill>
                    <a:blip xmlns:r="http://schemas.openxmlformats.org/officeDocument/2006/relationships" r:embed="rId28"/>
                    <a:stretch>
                      <a:fillRect/>
                    </a:stretch>
                  </pic:blipFill>
                  <pic:spPr>
                    <a:xfrm>
                      <a:off x="0" y="0"/>
                      <a:ext cx="5276800" cy="1214803"/>
                    </a:xfrm>
                    <a:prstGeom prst="rect">
                      <a:avLst/>
                    </a:prstGeom>
                  </pic:spPr>
                </pic:pic>
              </a:graphicData>
            </a:graphic>
          </wp:inline>
        </w:drawing>
      </w:r>
    </w:p>
    <w:p w14:paraId="7478CC15">
      <w:pPr>
        <w:shd w:val="clear" w:color="auto" w:fill="auto"/>
        <w:spacing w:line="360" w:lineRule="auto"/>
        <w:jc w:val="left"/>
        <w:textAlignment w:val="center"/>
        <w:rPr>
          <w:sz w:val="21"/>
          <w:szCs w:val="21"/>
        </w:rPr>
      </w:pPr>
      <w:r>
        <w:rPr>
          <w:sz w:val="21"/>
          <w:szCs w:val="21"/>
        </w:rPr>
        <w:t>(1)如图甲所示，小漫自己制作了一个哨子，筷子上缠一些棉花，做成一个活塞，用水蘸湿棉花后插入两端开口的塑料管，吹管的上端，可以发出悦耳的哨声，这哨声是由管内的</w:t>
      </w:r>
      <w:r>
        <w:rPr>
          <w:rFonts w:ascii="Times New Roman" w:eastAsia="Times New Roman" w:hAnsi="Times New Roman" w:cs="Times New Roman"/>
          <w:b w:val="0"/>
          <w:sz w:val="21"/>
          <w:szCs w:val="21"/>
          <w:u w:val="single"/>
        </w:rPr>
        <w:t xml:space="preserve">          </w:t>
      </w:r>
      <w:r>
        <w:rPr>
          <w:sz w:val="21"/>
          <w:szCs w:val="21"/>
        </w:rPr>
        <w:t>振动而产生的；</w:t>
      </w:r>
    </w:p>
    <w:p w14:paraId="590810A4">
      <w:pPr>
        <w:shd w:val="clear" w:color="auto" w:fill="auto"/>
        <w:spacing w:line="360" w:lineRule="auto"/>
        <w:jc w:val="left"/>
        <w:textAlignment w:val="center"/>
        <w:rPr>
          <w:sz w:val="21"/>
          <w:szCs w:val="21"/>
        </w:rPr>
      </w:pPr>
      <w:r>
        <w:rPr>
          <w:sz w:val="21"/>
          <w:szCs w:val="21"/>
        </w:rPr>
        <w:t>(2)如图乙所示，用力向下压活塞，会看到棉花燃烧起来，说明对气体</w:t>
      </w:r>
      <w:r>
        <w:rPr>
          <w:rFonts w:ascii="Times New Roman" w:eastAsia="Times New Roman" w:hAnsi="Times New Roman" w:cs="Times New Roman"/>
          <w:b w:val="0"/>
          <w:sz w:val="21"/>
          <w:szCs w:val="21"/>
          <w:u w:val="single"/>
        </w:rPr>
        <w:t xml:space="preserve">        </w:t>
      </w:r>
      <w:r>
        <w:rPr>
          <w:sz w:val="21"/>
          <w:szCs w:val="21"/>
        </w:rPr>
        <w:t>会使气体内能增加。实验结束后筒内气体温度会降低，内能会减少，是因为气体</w:t>
      </w:r>
      <w:r>
        <w:rPr>
          <w:rFonts w:ascii="Times New Roman" w:eastAsia="Times New Roman" w:hAnsi="Times New Roman" w:cs="Times New Roman"/>
          <w:b w:val="0"/>
          <w:sz w:val="21"/>
          <w:szCs w:val="21"/>
          <w:u w:val="single"/>
        </w:rPr>
        <w:t xml:space="preserve">          </w:t>
      </w:r>
      <w:r>
        <w:rPr>
          <w:sz w:val="21"/>
          <w:szCs w:val="21"/>
        </w:rPr>
        <w:t>（填“吸收”或“放出”）了热量；</w:t>
      </w:r>
    </w:p>
    <w:p w14:paraId="1CE138BF">
      <w:pPr>
        <w:shd w:val="clear" w:color="auto" w:fill="auto"/>
        <w:spacing w:line="360" w:lineRule="auto"/>
        <w:jc w:val="left"/>
        <w:textAlignment w:val="center"/>
        <w:rPr>
          <w:sz w:val="21"/>
          <w:szCs w:val="21"/>
        </w:rPr>
      </w:pPr>
      <w:r>
        <w:rPr>
          <w:sz w:val="21"/>
          <w:szCs w:val="21"/>
        </w:rPr>
        <w:t>(3)如图丙所示，将一束光照射到平面镜上，光屏上呈现一个光斑，减小入射光与平面镜的夹角，光斑将会向</w:t>
      </w:r>
      <w:r>
        <w:rPr>
          <w:rFonts w:ascii="Times New Roman" w:eastAsia="Times New Roman" w:hAnsi="Times New Roman" w:cs="Times New Roman"/>
          <w:b w:val="0"/>
          <w:sz w:val="21"/>
          <w:szCs w:val="21"/>
          <w:u w:val="single"/>
        </w:rPr>
        <w:t xml:space="preserve">      </w:t>
      </w:r>
      <w:r>
        <w:rPr>
          <w:sz w:val="21"/>
          <w:szCs w:val="21"/>
        </w:rPr>
        <w:t>（选填“上”或“下”）移动；</w:t>
      </w:r>
    </w:p>
    <w:p w14:paraId="5C8D057E">
      <w:pPr>
        <w:shd w:val="clear" w:color="auto" w:fill="auto"/>
        <w:spacing w:line="360" w:lineRule="auto"/>
        <w:jc w:val="left"/>
        <w:textAlignment w:val="center"/>
        <w:rPr>
          <w:sz w:val="21"/>
          <w:szCs w:val="21"/>
        </w:rPr>
      </w:pPr>
      <w:r>
        <w:rPr>
          <w:sz w:val="21"/>
          <w:szCs w:val="21"/>
        </w:rPr>
        <w:t>(4)如图丁所示，平面镜水平放置，将一束光斜射到平面镜上，尝试用一块白板寻找入射光和反射光。调整白板位置，当白板与平面镜垂直时，白板上同时呈现了反射光和入射光，此时平面镜中也有“白板和光路”，镜中的入射光线与上方白板上的反射光线</w:t>
      </w:r>
      <w:r>
        <w:rPr>
          <w:rFonts w:ascii="Times New Roman" w:eastAsia="Times New Roman" w:hAnsi="Times New Roman" w:cs="Times New Roman"/>
          <w:b w:val="0"/>
          <w:sz w:val="21"/>
          <w:szCs w:val="21"/>
          <w:u w:val="single"/>
        </w:rPr>
        <w:t xml:space="preserve">          </w:t>
      </w:r>
      <w:r>
        <w:rPr>
          <w:sz w:val="21"/>
          <w:szCs w:val="21"/>
        </w:rPr>
        <w:t>（选填“在”或“不在”）同一直线上。</w:t>
      </w:r>
    </w:p>
    <w:p w14:paraId="6920AE9F">
      <w:pPr>
        <w:shd w:val="clear" w:color="auto" w:fill="auto"/>
        <w:spacing w:line="360" w:lineRule="auto"/>
        <w:jc w:val="left"/>
        <w:textAlignment w:val="center"/>
        <w:rPr>
          <w:sz w:val="21"/>
          <w:szCs w:val="21"/>
        </w:rPr>
      </w:pPr>
      <w:r>
        <w:rPr>
          <w:sz w:val="21"/>
          <w:szCs w:val="21"/>
        </w:rPr>
        <w:t>1</w:t>
      </w:r>
      <w:r>
        <w:rPr>
          <w:rFonts w:hint="eastAsia"/>
          <w:sz w:val="21"/>
          <w:szCs w:val="21"/>
          <w:lang w:val="en-US" w:eastAsia="zh-CN"/>
        </w:rPr>
        <w:t>5</w:t>
      </w:r>
      <w:r>
        <w:rPr>
          <w:sz w:val="21"/>
          <w:szCs w:val="21"/>
        </w:rPr>
        <w:t>．</w:t>
      </w:r>
      <w:r>
        <w:rPr>
          <w:rFonts w:hint="eastAsia"/>
          <w:sz w:val="21"/>
          <w:szCs w:val="21"/>
          <w:lang w:eastAsia="zh-CN"/>
        </w:rPr>
        <w:t>（</w:t>
      </w:r>
      <w:r>
        <w:rPr>
          <w:rFonts w:hint="eastAsia"/>
          <w:sz w:val="21"/>
          <w:szCs w:val="21"/>
          <w:lang w:val="en-US" w:eastAsia="zh-CN"/>
        </w:rPr>
        <w:t>7分，最后一个空2分</w:t>
      </w:r>
      <w:r>
        <w:rPr>
          <w:rFonts w:hint="eastAsia"/>
          <w:sz w:val="21"/>
          <w:szCs w:val="21"/>
          <w:lang w:eastAsia="zh-CN"/>
        </w:rPr>
        <w:t>）</w:t>
      </w:r>
      <w:r>
        <w:rPr>
          <w:sz w:val="21"/>
          <w:szCs w:val="21"/>
        </w:rPr>
        <w:t>在“探究电流与电阻的关系”实验中，小明设计了如图甲所示的电路。电源电压为</w:t>
      </w:r>
      <w:r>
        <w:rPr>
          <w:sz w:val="21"/>
          <w:szCs w:val="21"/>
        </w:rPr>
        <w:object>
          <v:shape id="_x0000_i1031" type="#_x0000_t75" alt="eqIdeb066c71b6b1b0c41965b507f2bd5173" style="width:26.4pt;height:14.05pt" o:ole="" coordsize="21600,21600" o:preferrelative="t" filled="f" stroked="f">
            <v:stroke joinstyle="miter"/>
            <v:imagedata r:id="rId29" o:title="eqIdeb066c71b6b1b0c41965b507f2bd5173"/>
            <o:lock v:ext="edit" aspectratio="t"/>
            <w10:anchorlock/>
          </v:shape>
          <o:OLEObject Type="Embed" ProgID="Equation.DSMT4" ShapeID="_x0000_i1031" DrawAspect="Content" ObjectID="_1468075731" r:id="rId30"/>
        </w:object>
      </w:r>
      <w:r>
        <w:rPr>
          <w:sz w:val="21"/>
          <w:szCs w:val="21"/>
        </w:rPr>
        <w:t>，电流表量程</w:t>
      </w:r>
      <w:r>
        <w:rPr>
          <w:sz w:val="21"/>
          <w:szCs w:val="21"/>
        </w:rPr>
        <w:object>
          <v:shape id="_x0000_i1032" type="#_x0000_t75" alt="eqId36b91a0dfbae04071df4b4246759c34a" style="width:37.8pt;height:13.25pt" o:ole="" coordsize="21600,21600" o:preferrelative="t" filled="f" stroked="f">
            <v:stroke joinstyle="miter"/>
            <v:imagedata r:id="rId31" o:title="eqId36b91a0dfbae04071df4b4246759c34a"/>
            <o:lock v:ext="edit" aspectratio="t"/>
            <w10:anchorlock/>
          </v:shape>
          <o:OLEObject Type="Embed" ProgID="Equation.DSMT4" ShapeID="_x0000_i1032" DrawAspect="Content" ObjectID="_1468075732" r:id="rId32"/>
        </w:object>
      </w:r>
      <w:r>
        <w:rPr>
          <w:sz w:val="21"/>
          <w:szCs w:val="21"/>
        </w:rPr>
        <w:t>，电压表量程</w:t>
      </w:r>
      <w:r>
        <w:rPr>
          <w:sz w:val="21"/>
          <w:szCs w:val="21"/>
        </w:rPr>
        <w:object>
          <v:shape id="_x0000_i1033" type="#_x0000_t75" alt="eqId1b174acb84e5b1ae2c2ccb2ca6078b5a" style="width:33.4pt;height:12.2pt" o:ole="" coordsize="21600,21600" o:preferrelative="t" filled="f" stroked="f">
            <v:stroke joinstyle="miter"/>
            <v:imagedata r:id="rId33" o:title="eqId1b174acb84e5b1ae2c2ccb2ca6078b5a"/>
            <o:lock v:ext="edit" aspectratio="t"/>
            <w10:anchorlock/>
          </v:shape>
          <o:OLEObject Type="Embed" ProgID="Equation.DSMT4" ShapeID="_x0000_i1033" DrawAspect="Content" ObjectID="_1468075733" r:id="rId34"/>
        </w:object>
      </w:r>
      <w:r>
        <w:rPr>
          <w:sz w:val="21"/>
          <w:szCs w:val="21"/>
        </w:rPr>
        <w:t>，滑动变阻器规格为“</w:t>
      </w:r>
      <w:r>
        <w:rPr>
          <w:sz w:val="21"/>
          <w:szCs w:val="21"/>
        </w:rPr>
        <w:object>
          <v:shape id="_x0000_i1034" type="#_x0000_t75" alt="eqId3eab9272e24be1a850140c27c55cf8ba" style="width:37.8pt;height:13.8pt" o:ole="" coordsize="21600,21600" o:preferrelative="t" filled="f" stroked="f">
            <v:stroke joinstyle="miter"/>
            <v:imagedata r:id="rId35" o:title="eqId3eab9272e24be1a850140c27c55cf8ba"/>
            <o:lock v:ext="edit" aspectratio="t"/>
            <w10:anchorlock/>
          </v:shape>
          <o:OLEObject Type="Embed" ProgID="Equation.DSMT4" ShapeID="_x0000_i1034" DrawAspect="Content" ObjectID="_1468075734" r:id="rId36"/>
        </w:object>
      </w:r>
      <w:r>
        <w:rPr>
          <w:sz w:val="21"/>
          <w:szCs w:val="21"/>
        </w:rPr>
        <w:t>”。</w:t>
      </w:r>
    </w:p>
    <w:p w14:paraId="770F294E">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inline distT="0" distB="0" distL="114300" distR="114300">
            <wp:extent cx="4095750" cy="1457325"/>
            <wp:effectExtent l="0" t="0" r="0" b="9525"/>
            <wp:docPr id="100029" name="图片 100029" descr="@@@68593150-0b71-45aa-bb76-96699d147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8593150-0b71-45aa-bb76-96699d147b6c"/>
                    <pic:cNvPicPr>
                      <a:picLocks noChangeAspect="1"/>
                    </pic:cNvPicPr>
                  </pic:nvPicPr>
                  <pic:blipFill>
                    <a:blip xmlns:r="http://schemas.openxmlformats.org/officeDocument/2006/relationships" r:embed="rId37"/>
                    <a:stretch>
                      <a:fillRect/>
                    </a:stretch>
                  </pic:blipFill>
                  <pic:spPr>
                    <a:xfrm>
                      <a:off x="0" y="0"/>
                      <a:ext cx="4095750" cy="1457325"/>
                    </a:xfrm>
                    <a:prstGeom prst="rect">
                      <a:avLst/>
                    </a:prstGeom>
                  </pic:spPr>
                </pic:pic>
              </a:graphicData>
            </a:graphic>
          </wp:inline>
        </w:drawing>
      </w:r>
    </w:p>
    <w:p w14:paraId="1308DADA">
      <w:pPr>
        <w:shd w:val="clear" w:color="auto" w:fill="auto"/>
        <w:spacing w:line="360" w:lineRule="auto"/>
        <w:jc w:val="left"/>
        <w:textAlignment w:val="center"/>
        <w:rPr>
          <w:sz w:val="21"/>
          <w:szCs w:val="21"/>
        </w:rPr>
      </w:pPr>
      <w:r>
        <w:rPr>
          <w:sz w:val="21"/>
          <w:szCs w:val="21"/>
        </w:rPr>
        <w:t>(1)用笔画线代替导线，将图甲所示的实物图补充完整；</w:t>
      </w:r>
    </w:p>
    <w:p w14:paraId="18E1F373">
      <w:pPr>
        <w:shd w:val="clear" w:color="auto" w:fill="auto"/>
        <w:spacing w:line="360" w:lineRule="auto"/>
        <w:jc w:val="left"/>
        <w:textAlignment w:val="center"/>
        <w:rPr>
          <w:sz w:val="21"/>
          <w:szCs w:val="21"/>
        </w:rPr>
      </w:pPr>
      <w:r>
        <w:rPr>
          <w:sz w:val="21"/>
          <w:szCs w:val="21"/>
        </w:rPr>
        <w:t>(2)正确连接电路后闭合开关，电流表、电压表均无示数，移动滑片</w:t>
      </w:r>
      <w:r>
        <w:rPr>
          <w:sz w:val="21"/>
          <w:szCs w:val="21"/>
        </w:rPr>
        <w:object>
          <v:shape id="_x0000_i1035" type="#_x0000_t75" alt="eqId0c27eda162792128da25f541303a3088" style="width:9.65pt;height:11.4pt" o:ole="" coordsize="21600,21600" o:preferrelative="t" filled="f" stroked="f">
            <v:stroke joinstyle="miter"/>
            <v:imagedata r:id="rId38" o:title="eqId0c27eda162792128da25f541303a3088"/>
            <o:lock v:ext="edit" aspectratio="t"/>
            <w10:anchorlock/>
          </v:shape>
          <o:OLEObject Type="Embed" ProgID="Equation.DSMT4" ShapeID="_x0000_i1035" DrawAspect="Content" ObjectID="_1468075735" r:id="rId39"/>
        </w:object>
      </w:r>
      <w:r>
        <w:rPr>
          <w:sz w:val="21"/>
          <w:szCs w:val="21"/>
        </w:rPr>
        <w:t>，两表指针仍不偏转。将与电压表“-”接线柱相连的导线从</w:t>
      </w:r>
      <w:r>
        <w:rPr>
          <w:sz w:val="21"/>
          <w:szCs w:val="21"/>
        </w:rPr>
        <w:object>
          <v:shape id="_x0000_i1036" type="#_x0000_t75" alt="eqId5963abe8f421bd99a2aaa94831a951e9" style="width:10.55pt;height:10.55pt" o:ole="" coordsize="21600,21600" o:preferrelative="t" filled="f" stroked="f">
            <v:stroke joinstyle="miter"/>
            <v:imagedata r:id="rId40" o:title="eqId5963abe8f421bd99a2aaa94831a951e9"/>
            <o:lock v:ext="edit" aspectratio="t"/>
            <w10:anchorlock/>
          </v:shape>
          <o:OLEObject Type="Embed" ProgID="Equation.DSMT4" ShapeID="_x0000_i1036" DrawAspect="Content" ObjectID="_1468075736" r:id="rId41"/>
        </w:object>
      </w:r>
      <w:r>
        <w:rPr>
          <w:sz w:val="21"/>
          <w:szCs w:val="21"/>
        </w:rPr>
        <w:t>点拆下，试触</w:t>
      </w:r>
      <w:r>
        <w:rPr>
          <w:sz w:val="21"/>
          <w:szCs w:val="21"/>
        </w:rPr>
        <w:object>
          <v:shape id="_x0000_i1037" type="#_x0000_t75" alt="eqId7f9e8449aad35c5d840a3395ea86df6d" style="width:9.65pt;height:10.4pt" o:ole="" coordsize="21600,21600" o:preferrelative="t" filled="f" stroked="f">
            <v:stroke joinstyle="miter"/>
            <v:imagedata r:id="rId42" o:title="eqId7f9e8449aad35c5d840a3395ea86df6d"/>
            <o:lock v:ext="edit" aspectratio="t"/>
            <w10:anchorlock/>
          </v:shape>
          <o:OLEObject Type="Embed" ProgID="Equation.DSMT4" ShapeID="_x0000_i1037" DrawAspect="Content" ObjectID="_1468075737" r:id="rId43"/>
        </w:object>
      </w:r>
      <w:r>
        <w:rPr>
          <w:sz w:val="21"/>
          <w:szCs w:val="21"/>
        </w:rPr>
        <w:t>点，电压表指针不偏转；试触</w:t>
      </w:r>
      <w:r>
        <w:rPr>
          <w:sz w:val="21"/>
          <w:szCs w:val="21"/>
        </w:rPr>
        <w:object>
          <v:shape id="_x0000_i1038" type="#_x0000_t75" alt="eqIdc5db41a1f31d6baee7c69990811edb9f" style="width:10.55pt;height:12pt" o:ole="" coordsize="21600,21600" o:preferrelative="t" filled="f" stroked="f">
            <v:stroke joinstyle="miter"/>
            <v:imagedata r:id="rId44" o:title="eqIdc5db41a1f31d6baee7c69990811edb9f"/>
            <o:lock v:ext="edit" aspectratio="t"/>
            <w10:anchorlock/>
          </v:shape>
          <o:OLEObject Type="Embed" ProgID="Equation.DSMT4" ShapeID="_x0000_i1038" DrawAspect="Content" ObjectID="_1468075738" r:id="rId45"/>
        </w:object>
      </w:r>
      <w:r>
        <w:rPr>
          <w:sz w:val="21"/>
          <w:szCs w:val="21"/>
        </w:rPr>
        <w:t>点，电压表指针偏转；试触</w:t>
      </w:r>
      <w:r>
        <w:rPr>
          <w:sz w:val="21"/>
          <w:szCs w:val="21"/>
        </w:rPr>
        <w:object>
          <v:shape id="_x0000_i1039" type="#_x0000_t75" alt="eqId8455657dde27aabe6adb7b188e031c11" style="width:11.4pt;height:11.4pt" o:ole="" coordsize="21600,21600" o:preferrelative="t" filled="f" stroked="f">
            <v:stroke joinstyle="miter"/>
            <v:imagedata r:id="rId46" o:title="eqId8455657dde27aabe6adb7b188e031c11"/>
            <o:lock v:ext="edit" aspectratio="t"/>
            <w10:anchorlock/>
          </v:shape>
          <o:OLEObject Type="Embed" ProgID="Equation.DSMT4" ShapeID="_x0000_i1039" DrawAspect="Content" ObjectID="_1468075739" r:id="rId47"/>
        </w:object>
      </w:r>
      <w:r>
        <w:rPr>
          <w:sz w:val="21"/>
          <w:szCs w:val="21"/>
        </w:rPr>
        <w:t>点，电压表指针偏转。若电路中只有一处故障，则可能是___________（选填字母）；</w:t>
      </w:r>
    </w:p>
    <w:p w14:paraId="6200BC76">
      <w:pPr>
        <w:shd w:val="clear" w:color="auto" w:fill="auto"/>
        <w:tabs>
          <w:tab w:val="left" w:pos="2771"/>
          <w:tab w:val="left" w:pos="5541"/>
        </w:tabs>
        <w:spacing w:line="360" w:lineRule="auto"/>
        <w:ind w:left="380"/>
        <w:jc w:val="left"/>
        <w:textAlignment w:val="center"/>
        <w:rPr>
          <w:sz w:val="21"/>
          <w:szCs w:val="21"/>
        </w:rPr>
      </w:pPr>
      <w:r>
        <w:rPr>
          <w:sz w:val="21"/>
          <w:szCs w:val="21"/>
        </w:rPr>
        <w:t>A．电流表断路</w:t>
      </w:r>
      <w:r>
        <w:rPr>
          <w:sz w:val="21"/>
          <w:szCs w:val="21"/>
        </w:rPr>
        <w:tab/>
      </w:r>
      <w:r>
        <w:rPr>
          <w:sz w:val="21"/>
          <w:szCs w:val="21"/>
        </w:rPr>
        <w:t>B．导线</w:t>
      </w:r>
      <w:r>
        <w:rPr>
          <w:sz w:val="21"/>
          <w:szCs w:val="21"/>
        </w:rPr>
        <w:object>
          <v:shape id="_x0000_i1040" type="#_x0000_t75" alt="eqId0dc5c9827dfd0be5a9c85962d6ccbfb1" style="width:17.55pt;height:12.05pt" o:ole="" coordsize="21600,21600" o:preferrelative="t" filled="f" stroked="f">
            <v:stroke joinstyle="miter"/>
            <v:imagedata r:id="rId48" o:title="eqId0dc5c9827dfd0be5a9c85962d6ccbfb1"/>
            <o:lock v:ext="edit" aspectratio="t"/>
            <w10:anchorlock/>
          </v:shape>
          <o:OLEObject Type="Embed" ProgID="Equation.DSMT4" ShapeID="_x0000_i1040" DrawAspect="Content" ObjectID="_1468075740" r:id="rId49"/>
        </w:object>
      </w:r>
      <w:r>
        <w:rPr>
          <w:sz w:val="21"/>
          <w:szCs w:val="21"/>
        </w:rPr>
        <w:t>断路</w:t>
      </w:r>
      <w:r>
        <w:rPr>
          <w:sz w:val="21"/>
          <w:szCs w:val="21"/>
        </w:rPr>
        <w:tab/>
      </w:r>
      <w:r>
        <w:rPr>
          <w:sz w:val="21"/>
          <w:szCs w:val="21"/>
        </w:rPr>
        <w:t>C．滑动变阻器断路</w:t>
      </w:r>
    </w:p>
    <w:p w14:paraId="1CEE47CE">
      <w:pPr>
        <w:shd w:val="clear" w:color="auto" w:fill="auto"/>
        <w:spacing w:line="360" w:lineRule="auto"/>
        <w:jc w:val="left"/>
        <w:textAlignment w:val="center"/>
        <w:rPr>
          <w:sz w:val="21"/>
          <w:szCs w:val="21"/>
        </w:rPr>
      </w:pPr>
      <w:r>
        <w:rPr>
          <w:sz w:val="21"/>
          <w:szCs w:val="21"/>
        </w:rPr>
        <w:t>(3)排除故障后，小明先将</w:t>
      </w:r>
      <w:r>
        <w:rPr>
          <w:sz w:val="21"/>
          <w:szCs w:val="21"/>
        </w:rPr>
        <w:object>
          <v:shape id="_x0000_i1041" type="#_x0000_t75" alt="eqId77a6041c88c8701ce1068b611f27aa4a" style="width:15.8pt;height:12.5pt" o:ole="" coordsize="21600,21600" o:preferrelative="t" filled="f" stroked="f">
            <v:stroke joinstyle="miter"/>
            <v:imagedata r:id="rId50" o:title="eqId77a6041c88c8701ce1068b611f27aa4a"/>
            <o:lock v:ext="edit" aspectratio="t"/>
            <w10:anchorlock/>
          </v:shape>
          <o:OLEObject Type="Embed" ProgID="Equation.DSMT4" ShapeID="_x0000_i1041" DrawAspect="Content" ObjectID="_1468075741" r:id="rId51"/>
        </w:object>
      </w:r>
      <w:r>
        <w:rPr>
          <w:sz w:val="21"/>
          <w:szCs w:val="21"/>
        </w:rPr>
        <w:t>的定值电阻连入电路中，闭合开关，移动滑动变阻器的滑片P，电压表示数为某一值时，电流表的示数如图乙所示，读数为</w:t>
      </w:r>
      <w:r>
        <w:rPr>
          <w:rFonts w:ascii="Times New Roman" w:eastAsia="Times New Roman" w:hAnsi="Times New Roman" w:cs="Times New Roman"/>
          <w:b w:val="0"/>
          <w:sz w:val="21"/>
          <w:szCs w:val="21"/>
          <w:u w:val="single"/>
        </w:rPr>
        <w:t xml:space="preserve">          </w:t>
      </w:r>
      <w:r>
        <w:rPr>
          <w:sz w:val="21"/>
          <w:szCs w:val="21"/>
        </w:rPr>
        <w:t>A，小明将数据填入设计的表格中；</w:t>
      </w:r>
    </w:p>
    <w:tbl>
      <w:tblPr>
        <w:tblStyle w:val="TableNormal"/>
        <w:tblW w:w="40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50"/>
        <w:gridCol w:w="345"/>
        <w:gridCol w:w="608"/>
        <w:gridCol w:w="608"/>
        <w:gridCol w:w="608"/>
        <w:gridCol w:w="608"/>
        <w:gridCol w:w="608"/>
      </w:tblGrid>
      <w:tr w14:paraId="747CA9FB">
        <w:tblPrEx>
          <w:tblW w:w="40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B7FE70">
            <w:pPr>
              <w:shd w:val="clear" w:color="auto" w:fill="auto"/>
              <w:spacing w:line="360" w:lineRule="auto"/>
              <w:jc w:val="center"/>
              <w:textAlignment w:val="center"/>
              <w:rPr>
                <w:sz w:val="21"/>
                <w:szCs w:val="21"/>
              </w:rPr>
            </w:pPr>
            <w:r>
              <w:rPr>
                <w:sz w:val="21"/>
                <w:szCs w:val="21"/>
              </w:rPr>
              <w:t>实验次数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02E268">
            <w:pPr>
              <w:shd w:val="clear" w:color="auto" w:fill="auto"/>
              <w:spacing w:line="360" w:lineRule="auto"/>
              <w:jc w:val="center"/>
              <w:textAlignment w:val="center"/>
              <w:rPr>
                <w:sz w:val="21"/>
                <w:szCs w:val="21"/>
              </w:rPr>
            </w:pPr>
            <w:r>
              <w:rPr>
                <w:sz w:val="21"/>
                <w:szCs w:val="21"/>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07D45EA">
            <w:pPr>
              <w:shd w:val="clear" w:color="auto" w:fill="auto"/>
              <w:spacing w:line="360" w:lineRule="auto"/>
              <w:jc w:val="center"/>
              <w:textAlignment w:val="center"/>
              <w:rPr>
                <w:sz w:val="21"/>
                <w:szCs w:val="21"/>
              </w:rPr>
            </w:pPr>
            <w:r>
              <w:rPr>
                <w:sz w:val="21"/>
                <w:szCs w:val="21"/>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04984E">
            <w:pPr>
              <w:shd w:val="clear" w:color="auto" w:fill="auto"/>
              <w:spacing w:line="360" w:lineRule="auto"/>
              <w:jc w:val="center"/>
              <w:textAlignment w:val="center"/>
              <w:rPr>
                <w:sz w:val="21"/>
                <w:szCs w:val="21"/>
              </w:rPr>
            </w:pPr>
            <w:r>
              <w:rPr>
                <w:sz w:val="21"/>
                <w:szCs w:val="21"/>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97BFF3">
            <w:pPr>
              <w:shd w:val="clear" w:color="auto" w:fill="auto"/>
              <w:spacing w:line="360" w:lineRule="auto"/>
              <w:jc w:val="center"/>
              <w:textAlignment w:val="center"/>
              <w:rPr>
                <w:sz w:val="21"/>
                <w:szCs w:val="21"/>
              </w:rPr>
            </w:pPr>
            <w:r>
              <w:rPr>
                <w:sz w:val="21"/>
                <w:szCs w:val="21"/>
              </w:rP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224AF8">
            <w:pPr>
              <w:shd w:val="clear" w:color="auto" w:fill="auto"/>
              <w:spacing w:line="360" w:lineRule="auto"/>
              <w:jc w:val="center"/>
              <w:textAlignment w:val="center"/>
              <w:rPr>
                <w:sz w:val="21"/>
                <w:szCs w:val="21"/>
              </w:rPr>
            </w:pPr>
            <w:r>
              <w:rPr>
                <w:sz w:val="21"/>
                <w:szCs w:val="21"/>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1D792C">
            <w:pPr>
              <w:shd w:val="clear" w:color="auto" w:fill="auto"/>
              <w:spacing w:line="360" w:lineRule="auto"/>
              <w:jc w:val="center"/>
              <w:textAlignment w:val="center"/>
              <w:rPr>
                <w:sz w:val="21"/>
                <w:szCs w:val="21"/>
              </w:rPr>
            </w:pPr>
            <w:r>
              <w:rPr>
                <w:sz w:val="21"/>
                <w:szCs w:val="21"/>
              </w:rPr>
              <w:t>6</w:t>
            </w:r>
          </w:p>
        </w:tc>
      </w:tr>
      <w:tr w14:paraId="66987E3D">
        <w:tblPrEx>
          <w:tblW w:w="4095" w:type="dxa"/>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8F8723">
            <w:pPr>
              <w:shd w:val="clear" w:color="auto" w:fill="auto"/>
              <w:spacing w:line="360" w:lineRule="auto"/>
              <w:jc w:val="center"/>
              <w:textAlignment w:val="center"/>
              <w:rPr>
                <w:sz w:val="21"/>
                <w:szCs w:val="21"/>
              </w:rPr>
            </w:pPr>
            <w:r>
              <w:rPr>
                <w:sz w:val="21"/>
                <w:szCs w:val="21"/>
              </w:rPr>
              <w:t>电阻</w:t>
            </w:r>
            <w:r>
              <w:rPr>
                <w:sz w:val="21"/>
                <w:szCs w:val="21"/>
              </w:rPr>
              <w:object>
                <v:shape id="_x0000_i1042" type="#_x0000_t75" alt="eqIddc24cae6f73174b644cc29555af247c0" style="width:25.5pt;height:12.3pt" o:ole="" coordsize="21600,21600" o:preferrelative="t" filled="f" stroked="f">
                  <v:stroke joinstyle="miter"/>
                  <v:imagedata r:id="rId52" o:title="eqIddc24cae6f73174b644cc29555af247c0"/>
                  <o:lock v:ext="edit" aspectratio="t"/>
                  <w10:anchorlock/>
                </v:shape>
                <o:OLEObject Type="Embed" ProgID="Equation.DSMT4" ShapeID="_x0000_i1042" DrawAspect="Content" ObjectID="_1468075742" r:id="rId5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479B86">
            <w:pPr>
              <w:shd w:val="clear" w:color="auto" w:fill="auto"/>
              <w:spacing w:line="360" w:lineRule="auto"/>
              <w:jc w:val="center"/>
              <w:textAlignment w:val="center"/>
              <w:rPr>
                <w:sz w:val="21"/>
                <w:szCs w:val="21"/>
              </w:rPr>
            </w:pPr>
            <w:r>
              <w:rPr>
                <w:sz w:val="21"/>
                <w:szCs w:val="21"/>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2E39F1">
            <w:pPr>
              <w:shd w:val="clear" w:color="auto" w:fill="auto"/>
              <w:spacing w:line="360" w:lineRule="auto"/>
              <w:jc w:val="center"/>
              <w:textAlignment w:val="center"/>
              <w:rPr>
                <w:sz w:val="21"/>
                <w:szCs w:val="21"/>
              </w:rPr>
            </w:pPr>
            <w:r>
              <w:rPr>
                <w:sz w:val="21"/>
                <w:szCs w:val="21"/>
              </w:rPr>
              <w:t>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7B2B5A">
            <w:pPr>
              <w:shd w:val="clear" w:color="auto" w:fill="auto"/>
              <w:spacing w:line="360" w:lineRule="auto"/>
              <w:jc w:val="center"/>
              <w:textAlignment w:val="center"/>
              <w:rPr>
                <w:sz w:val="21"/>
                <w:szCs w:val="21"/>
              </w:rPr>
            </w:pPr>
            <w:r>
              <w:rPr>
                <w:sz w:val="21"/>
                <w:szCs w:val="21"/>
              </w:rP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D965EF">
            <w:pPr>
              <w:shd w:val="clear" w:color="auto" w:fill="auto"/>
              <w:spacing w:line="360" w:lineRule="auto"/>
              <w:jc w:val="center"/>
              <w:textAlignment w:val="center"/>
              <w:rPr>
                <w:sz w:val="21"/>
                <w:szCs w:val="21"/>
              </w:rPr>
            </w:pPr>
            <w:r>
              <w:rPr>
                <w:sz w:val="21"/>
                <w:szCs w:val="21"/>
              </w:rP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4AAA2A">
            <w:pPr>
              <w:shd w:val="clear" w:color="auto" w:fill="auto"/>
              <w:spacing w:line="360" w:lineRule="auto"/>
              <w:jc w:val="center"/>
              <w:textAlignment w:val="center"/>
              <w:rPr>
                <w:sz w:val="21"/>
                <w:szCs w:val="21"/>
              </w:rPr>
            </w:pPr>
            <w:r>
              <w:rPr>
                <w:sz w:val="21"/>
                <w:szCs w:val="21"/>
              </w:rPr>
              <w:t>30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6D94AC">
            <w:pPr>
              <w:shd w:val="clear" w:color="auto" w:fill="auto"/>
              <w:spacing w:line="360" w:lineRule="auto"/>
              <w:jc w:val="center"/>
              <w:textAlignment w:val="center"/>
              <w:rPr>
                <w:sz w:val="21"/>
                <w:szCs w:val="21"/>
              </w:rPr>
            </w:pPr>
            <w:r>
              <w:rPr>
                <w:sz w:val="21"/>
                <w:szCs w:val="21"/>
              </w:rPr>
              <w:t>40</w:t>
            </w:r>
          </w:p>
        </w:tc>
      </w:tr>
      <w:tr w14:paraId="608AF234">
        <w:tblPrEx>
          <w:tblW w:w="4095" w:type="dxa"/>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707FE9">
            <w:pPr>
              <w:shd w:val="clear" w:color="auto" w:fill="auto"/>
              <w:spacing w:line="360" w:lineRule="auto"/>
              <w:jc w:val="center"/>
              <w:textAlignment w:val="center"/>
              <w:rPr>
                <w:sz w:val="21"/>
                <w:szCs w:val="21"/>
              </w:rPr>
            </w:pPr>
            <w:r>
              <w:rPr>
                <w:sz w:val="21"/>
                <w:szCs w:val="21"/>
              </w:rPr>
              <w:t>电流</w:t>
            </w:r>
            <w:r>
              <w:rPr>
                <w:sz w:val="21"/>
                <w:szCs w:val="21"/>
              </w:rPr>
              <w:object>
                <v:shape id="_x0000_i1043" type="#_x0000_t75" alt="eqId8a12a0bd79988874305fef338c4d3d5d" style="width:22.85pt;height:12.25pt" o:ole="" coordsize="21600,21600" o:preferrelative="t" filled="f" stroked="f">
                  <v:stroke joinstyle="miter"/>
                  <v:imagedata r:id="rId54" o:title="eqId8a12a0bd79988874305fef338c4d3d5d"/>
                  <o:lock v:ext="edit" aspectratio="t"/>
                  <w10:anchorlock/>
                </v:shape>
                <o:OLEObject Type="Embed" ProgID="Equation.DSMT4" ShapeID="_x0000_i1043" DrawAspect="Content" ObjectID="_1468075743" r:id="rId5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F3804B">
            <w:pPr>
              <w:shd w:val="clear" w:color="auto" w:fill="auto"/>
              <w:spacing w:line="360" w:lineRule="auto"/>
              <w:jc w:val="center"/>
              <w:textAlignment w:val="center"/>
              <w:rPr>
                <w:sz w:val="21"/>
                <w:szCs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D2B52C">
            <w:pPr>
              <w:shd w:val="clear" w:color="auto" w:fill="auto"/>
              <w:spacing w:line="360" w:lineRule="auto"/>
              <w:jc w:val="center"/>
              <w:textAlignment w:val="center"/>
              <w:rPr>
                <w:sz w:val="21"/>
                <w:szCs w:val="21"/>
              </w:rPr>
            </w:pPr>
            <w:r>
              <w:rPr>
                <w:sz w:val="21"/>
                <w:szCs w:val="21"/>
              </w:rPr>
              <w:t>0.24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C094D6">
            <w:pPr>
              <w:shd w:val="clear" w:color="auto" w:fill="auto"/>
              <w:spacing w:line="360" w:lineRule="auto"/>
              <w:jc w:val="center"/>
              <w:textAlignment w:val="center"/>
              <w:rPr>
                <w:sz w:val="21"/>
                <w:szCs w:val="21"/>
              </w:rPr>
            </w:pPr>
            <w:r>
              <w:rPr>
                <w:sz w:val="21"/>
                <w:szCs w:val="21"/>
              </w:rPr>
              <w:t>0.16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745072">
            <w:pPr>
              <w:shd w:val="clear" w:color="auto" w:fill="auto"/>
              <w:spacing w:line="360" w:lineRule="auto"/>
              <w:jc w:val="center"/>
              <w:textAlignment w:val="center"/>
              <w:rPr>
                <w:sz w:val="21"/>
                <w:szCs w:val="21"/>
              </w:rPr>
            </w:pPr>
            <w:r>
              <w:rPr>
                <w:sz w:val="21"/>
                <w:szCs w:val="21"/>
              </w:rPr>
              <w:t>0.12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293AFA">
            <w:pPr>
              <w:shd w:val="clear" w:color="auto" w:fill="auto"/>
              <w:spacing w:line="360" w:lineRule="auto"/>
              <w:jc w:val="center"/>
              <w:textAlignment w:val="center"/>
              <w:rPr>
                <w:sz w:val="21"/>
                <w:szCs w:val="21"/>
              </w:rPr>
            </w:pPr>
            <w:r>
              <w:rPr>
                <w:sz w:val="21"/>
                <w:szCs w:val="21"/>
              </w:rPr>
              <w:t>0.08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422E51">
            <w:pPr>
              <w:shd w:val="clear" w:color="auto" w:fill="auto"/>
              <w:spacing w:line="360" w:lineRule="auto"/>
              <w:jc w:val="center"/>
              <w:textAlignment w:val="center"/>
              <w:rPr>
                <w:sz w:val="21"/>
                <w:szCs w:val="21"/>
              </w:rPr>
            </w:pPr>
            <w:r>
              <w:rPr>
                <w:sz w:val="21"/>
                <w:szCs w:val="21"/>
              </w:rPr>
              <w:t>0.06</w:t>
            </w:r>
          </w:p>
        </w:tc>
      </w:tr>
    </w:tbl>
    <w:p w14:paraId="58144EEF">
      <w:pPr>
        <w:shd w:val="clear" w:color="auto" w:fill="auto"/>
        <w:spacing w:line="360" w:lineRule="auto"/>
        <w:jc w:val="left"/>
        <w:textAlignment w:val="center"/>
        <w:rPr>
          <w:sz w:val="21"/>
          <w:szCs w:val="21"/>
        </w:rPr>
      </w:pPr>
      <w:r>
        <w:rPr>
          <w:sz w:val="21"/>
          <w:szCs w:val="21"/>
        </w:rPr>
        <w:t>(4)在小组交流时，有同学发现表格中有的实验数据是拼凑的，与实际不符。请你帮小明找出其中共有</w:t>
      </w:r>
      <w:r>
        <w:rPr>
          <w:rFonts w:ascii="Times New Roman" w:eastAsia="Times New Roman" w:hAnsi="Times New Roman" w:cs="Times New Roman"/>
          <w:b w:val="0"/>
          <w:sz w:val="21"/>
          <w:szCs w:val="21"/>
          <w:u w:val="single"/>
        </w:rPr>
        <w:t xml:space="preserve">           </w:t>
      </w:r>
      <w:r>
        <w:rPr>
          <w:sz w:val="21"/>
          <w:szCs w:val="21"/>
        </w:rPr>
        <w:t>次实验数据与实际不符，简要分析其原因：</w:t>
      </w:r>
      <w:r>
        <w:rPr>
          <w:rFonts w:ascii="Times New Roman" w:eastAsia="Times New Roman" w:hAnsi="Times New Roman" w:cs="Times New Roman"/>
          <w:b w:val="0"/>
          <w:sz w:val="21"/>
          <w:szCs w:val="21"/>
          <w:u w:val="single"/>
        </w:rPr>
        <w:t xml:space="preserve">           </w:t>
      </w:r>
      <w:r>
        <w:rPr>
          <w:sz w:val="21"/>
          <w:szCs w:val="21"/>
        </w:rPr>
        <w:t>；</w:t>
      </w:r>
    </w:p>
    <w:p w14:paraId="7CB20306">
      <w:pPr>
        <w:shd w:val="clear" w:color="auto" w:fill="auto"/>
        <w:spacing w:line="360" w:lineRule="auto"/>
        <w:jc w:val="left"/>
        <w:textAlignment w:val="center"/>
        <w:rPr>
          <w:sz w:val="21"/>
          <w:szCs w:val="21"/>
        </w:rPr>
      </w:pPr>
      <w:r>
        <w:rPr>
          <w:sz w:val="21"/>
          <w:szCs w:val="21"/>
        </w:rPr>
        <w:t>(5)剔除错误数据后，小明由表中数据得出结论：通过导体的电流与导体的电阻成反比。请你对此实验结论写出一条评价意见：</w:t>
      </w:r>
      <w:r>
        <w:rPr>
          <w:rFonts w:ascii="Times New Roman" w:eastAsia="Times New Roman" w:hAnsi="Times New Roman" w:cs="Times New Roman"/>
          <w:b w:val="0"/>
          <w:sz w:val="21"/>
          <w:szCs w:val="21"/>
          <w:u w:val="single"/>
        </w:rPr>
        <w:t xml:space="preserve">           </w:t>
      </w:r>
      <w:r>
        <w:rPr>
          <w:sz w:val="21"/>
          <w:szCs w:val="21"/>
        </w:rPr>
        <w:t>；</w:t>
      </w:r>
    </w:p>
    <w:p w14:paraId="78BE3DC4">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anchor distT="0" distB="0" distL="114300" distR="114300" simplePos="0" relativeHeight="251660288" behindDoc="0" locked="0" layoutInCell="1" allowOverlap="1">
            <wp:simplePos x="0" y="0"/>
            <wp:positionH relativeFrom="column">
              <wp:posOffset>10102850</wp:posOffset>
            </wp:positionH>
            <wp:positionV relativeFrom="paragraph">
              <wp:posOffset>-7021195</wp:posOffset>
            </wp:positionV>
            <wp:extent cx="1323975" cy="1200150"/>
            <wp:effectExtent l="0" t="0" r="9525" b="0"/>
            <wp:wrapNone/>
            <wp:docPr id="100031" name="图片 100031" descr="@@@00238500-0d82-4973-b5ad-0dee263a1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0238500-0d82-4973-b5ad-0dee263a1a7b"/>
                    <pic:cNvPicPr>
                      <a:picLocks noChangeAspect="1"/>
                    </pic:cNvPicPr>
                  </pic:nvPicPr>
                  <pic:blipFill>
                    <a:blip xmlns:r="http://schemas.openxmlformats.org/officeDocument/2006/relationships" r:embed="rId56"/>
                    <a:stretch>
                      <a:fillRect/>
                    </a:stretch>
                  </pic:blipFill>
                  <pic:spPr>
                    <a:xfrm>
                      <a:off x="0" y="0"/>
                      <a:ext cx="1323975" cy="1200150"/>
                    </a:xfrm>
                    <a:prstGeom prst="rect">
                      <a:avLst/>
                    </a:prstGeom>
                  </pic:spPr>
                </pic:pic>
              </a:graphicData>
            </a:graphic>
          </wp:anchor>
        </w:drawing>
      </w:r>
      <w:r>
        <w:rPr>
          <w:sz w:val="21"/>
          <w:szCs w:val="21"/>
        </w:rPr>
        <w:t>【拓展】小明想测出一个标识模糊不清的定值电阻</w:t>
      </w:r>
      <w:r>
        <w:rPr>
          <w:sz w:val="21"/>
          <w:szCs w:val="21"/>
        </w:rPr>
        <w:object>
          <v:shape id="_x0000_i1044" type="#_x0000_t75" alt="eqIded5e864fffacc127536dba9127ac142f" style="width:61.55pt;height:17.85pt" o:ole="" coordsize="21600,21600" o:preferrelative="t" filled="f" stroked="f">
            <v:stroke joinstyle="miter"/>
            <v:imagedata r:id="rId57" o:title="eqIded5e864fffacc127536dba9127ac142f"/>
            <o:lock v:ext="edit" aspectratio="t"/>
            <w10:anchorlock/>
          </v:shape>
          <o:OLEObject Type="Embed" ProgID="Equation.DSMT4" ShapeID="_x0000_i1044" DrawAspect="Content" ObjectID="_1468075744" r:id="rId58"/>
        </w:object>
      </w:r>
      <w:r>
        <w:rPr>
          <w:sz w:val="21"/>
          <w:szCs w:val="21"/>
        </w:rPr>
        <w:t>的阻值，设计了如图所示的电路，将电源换成可调压电源，滑动变阻器规格不变，电压表使用</w:t>
      </w:r>
      <w:r>
        <w:rPr>
          <w:sz w:val="21"/>
          <w:szCs w:val="21"/>
        </w:rPr>
        <w:object>
          <v:shape id="_x0000_i1045" type="#_x0000_t75" alt="eqIdc2207b5f04be9aa46dce1041fcbff24a" style="width:37.8pt;height:12.35pt" o:ole="" coordsize="21600,21600" o:preferrelative="t" filled="f" stroked="f">
            <v:stroke joinstyle="miter"/>
            <v:imagedata r:id="rId59" o:title="eqIdc2207b5f04be9aa46dce1041fcbff24a"/>
            <o:lock v:ext="edit" aspectratio="t"/>
            <w10:anchorlock/>
          </v:shape>
          <o:OLEObject Type="Embed" ProgID="Equation.DSMT4" ShapeID="_x0000_i1045" DrawAspect="Content" ObjectID="_1468075745" r:id="rId60"/>
        </w:object>
      </w:r>
      <w:r>
        <w:rPr>
          <w:sz w:val="21"/>
          <w:szCs w:val="21"/>
        </w:rPr>
        <w:t>量程。闭合开关</w:t>
      </w:r>
      <w:r>
        <w:rPr>
          <w:sz w:val="21"/>
          <w:szCs w:val="21"/>
        </w:rPr>
        <w:object>
          <v:shape id="_x0000_i1046" type="#_x0000_t75" alt="eqIda454a2c91ace8ef50412a6adf91f8086" style="width:8.75pt;height:11.35pt" o:ole="" coordsize="21600,21600" o:preferrelative="t" filled="f" stroked="f">
            <v:stroke joinstyle="miter"/>
            <v:imagedata r:id="rId61" o:title="eqIda454a2c91ace8ef50412a6adf91f8086"/>
            <o:lock v:ext="edit" aspectratio="t"/>
            <w10:anchorlock/>
          </v:shape>
          <o:OLEObject Type="Embed" ProgID="Equation.DSMT4" ShapeID="_x0000_i1046" DrawAspect="Content" ObjectID="_1468075746" r:id="rId62"/>
        </w:object>
      </w:r>
      <w:r>
        <w:rPr>
          <w:sz w:val="21"/>
          <w:szCs w:val="21"/>
        </w:rPr>
        <w:t>，在保证电路安全的条件下，调节电源电压达到最大值</w:t>
      </w:r>
      <w:r>
        <w:rPr>
          <w:sz w:val="21"/>
          <w:szCs w:val="21"/>
        </w:rPr>
        <w:object>
          <v:shape id="_x0000_i1047" type="#_x0000_t75" alt="eqId9fd5f9ecb870fedb5b9a608d9ca2f911" style="width:13.2pt;height:15.8pt" o:ole="" coordsize="21600,21600" o:preferrelative="t" filled="f" stroked="f">
            <v:stroke joinstyle="miter"/>
            <v:imagedata r:id="rId63" o:title="eqId9fd5f9ecb870fedb5b9a608d9ca2f911"/>
            <o:lock v:ext="edit" aspectratio="t"/>
            <w10:anchorlock/>
          </v:shape>
          <o:OLEObject Type="Embed" ProgID="Equation.DSMT4" ShapeID="_x0000_i1047" DrawAspect="Content" ObjectID="_1468075747" r:id="rId64"/>
        </w:object>
      </w:r>
      <w:r>
        <w:rPr>
          <w:sz w:val="21"/>
          <w:szCs w:val="21"/>
        </w:rPr>
        <w:t>，再将电压表改接到</w:t>
      </w:r>
      <w:r>
        <w:rPr>
          <w:sz w:val="21"/>
          <w:szCs w:val="21"/>
        </w:rPr>
        <w:object>
          <v:shape id="_x0000_i1048" type="#_x0000_t75" alt="eqIdce2581ae160692cd7e2686226fe5e2c6" style="width:13.2pt;height:16.2pt" o:ole="" coordsize="21600,21600" o:preferrelative="t" filled="f" stroked="f">
            <v:stroke joinstyle="miter"/>
            <v:imagedata r:id="rId65" o:title="eqIdce2581ae160692cd7e2686226fe5e2c6"/>
            <o:lock v:ext="edit" aspectratio="t"/>
            <w10:anchorlock/>
          </v:shape>
          <o:OLEObject Type="Embed" ProgID="Equation.DSMT4" ShapeID="_x0000_i1048" DrawAspect="Content" ObjectID="_1468075748" r:id="rId66"/>
        </w:object>
      </w:r>
      <w:r>
        <w:rPr>
          <w:sz w:val="21"/>
          <w:szCs w:val="21"/>
        </w:rPr>
        <w:t>两端，调节电源电压达到最大值</w:t>
      </w:r>
      <w:r>
        <w:rPr>
          <w:sz w:val="21"/>
          <w:szCs w:val="21"/>
        </w:rPr>
        <w:object>
          <v:shape id="_x0000_i1049" type="#_x0000_t75" alt="eqId5e4d2db5a97d34d3e136ddf264384725" style="width:80.05pt;height:15.85pt" o:ole="" coordsize="21600,21600" o:preferrelative="t" filled="f" stroked="f">
            <v:stroke joinstyle="miter"/>
            <v:imagedata r:id="rId67" o:title="eqId5e4d2db5a97d34d3e136ddf264384725"/>
            <o:lock v:ext="edit" aspectratio="t"/>
            <w10:anchorlock/>
          </v:shape>
          <o:OLEObject Type="Embed" ProgID="Equation.DSMT4" ShapeID="_x0000_i1049" DrawAspect="Content" ObjectID="_1468075749" r:id="rId68"/>
        </w:object>
      </w:r>
      <w:r>
        <w:rPr>
          <w:sz w:val="21"/>
          <w:szCs w:val="21"/>
        </w:rPr>
        <w:t>，则</w:t>
      </w:r>
      <w:r>
        <w:rPr>
          <w:sz w:val="21"/>
          <w:szCs w:val="21"/>
        </w:rPr>
        <w:object>
          <v:shape id="_x0000_i1050" type="#_x0000_t75" alt="eqIdce2581ae160692cd7e2686226fe5e2c6" style="width:13.2pt;height:16.2pt" o:ole="" coordsize="21600,21600" o:preferrelative="t" filled="f" stroked="f">
            <v:stroke joinstyle="miter"/>
            <v:imagedata r:id="rId65" o:title="eqIdce2581ae160692cd7e2686226fe5e2c6"/>
            <o:lock v:ext="edit" aspectratio="t"/>
            <w10:anchorlock/>
          </v:shape>
          <o:OLEObject Type="Embed" ProgID="Equation.DSMT4" ShapeID="_x0000_i1050" DrawAspect="Content" ObjectID="_1468075750" r:id="rId69"/>
        </w:object>
      </w:r>
      <w:r>
        <w:rPr>
          <w:sz w:val="21"/>
          <w:szCs w:val="21"/>
        </w:rPr>
        <w:t>的阻值为</w:t>
      </w:r>
      <w:r>
        <w:rPr>
          <w:rFonts w:ascii="Times New Roman" w:eastAsia="Times New Roman" w:hAnsi="Times New Roman" w:cs="Times New Roman"/>
          <w:b w:val="0"/>
          <w:sz w:val="21"/>
          <w:szCs w:val="21"/>
          <w:u w:val="single"/>
        </w:rPr>
        <w:t xml:space="preserve">           </w:t>
      </w:r>
      <w:r>
        <w:rPr>
          <w:sz w:val="21"/>
          <w:szCs w:val="21"/>
        </w:rPr>
        <w:object>
          <v:shape id="_x0000_i1051" type="#_x0000_t75" alt="eqId0047f659c182291c84c224df6b5e993f" style="width:10.55pt;height:10.55pt" o:ole="" coordsize="21600,21600" o:preferrelative="t" filled="f" stroked="f">
            <v:stroke joinstyle="miter"/>
            <v:imagedata r:id="rId70" o:title="eqId0047f659c182291c84c224df6b5e993f"/>
            <o:lock v:ext="edit" aspectratio="t"/>
            <w10:anchorlock/>
          </v:shape>
          <o:OLEObject Type="Embed" ProgID="Equation.DSMT4" ShapeID="_x0000_i1051" DrawAspect="Content" ObjectID="_1468075751" r:id="rId71"/>
        </w:object>
      </w:r>
      <w:r>
        <w:rPr>
          <w:sz w:val="21"/>
          <w:szCs w:val="21"/>
        </w:rPr>
        <w:t>。</w:t>
      </w:r>
    </w:p>
    <w:p w14:paraId="1824CA02">
      <w:pPr>
        <w:shd w:val="clear" w:color="auto" w:fill="auto"/>
        <w:spacing w:line="360" w:lineRule="auto"/>
        <w:jc w:val="left"/>
        <w:textAlignment w:val="center"/>
        <w:rPr>
          <w:sz w:val="21"/>
          <w:szCs w:val="21"/>
        </w:rPr>
      </w:pPr>
    </w:p>
    <w:p w14:paraId="2396DDD5">
      <w:pPr>
        <w:jc w:val="center"/>
        <w:textAlignment w:val="center"/>
        <w:rPr>
          <w:rFonts w:ascii="黑体" w:eastAsia="黑体" w:hAnsi="黑体" w:cs="黑体"/>
          <w:b/>
          <w:i w:val="0"/>
          <w:color w:val="000000"/>
          <w:sz w:val="21"/>
          <w:szCs w:val="21"/>
        </w:rPr>
      </w:pPr>
    </w:p>
    <w:p w14:paraId="5A49928D">
      <w:pPr>
        <w:jc w:val="left"/>
        <w:textAlignment w:val="center"/>
        <w:rPr>
          <w:rFonts w:ascii="宋体" w:eastAsia="宋体" w:hAnsi="宋体" w:cs="宋体"/>
          <w:b/>
          <w:i w:val="0"/>
          <w:color w:val="000000"/>
          <w:sz w:val="21"/>
          <w:szCs w:val="21"/>
        </w:rPr>
      </w:pPr>
    </w:p>
    <w:p w14:paraId="4A041855">
      <w:pPr>
        <w:jc w:val="left"/>
        <w:textAlignment w:val="center"/>
        <w:rPr>
          <w:rFonts w:ascii="宋体" w:eastAsia="宋体" w:hAnsi="宋体" w:cs="宋体" w:hint="eastAsia"/>
          <w:b/>
          <w:i w:val="0"/>
          <w:color w:val="000000"/>
          <w:sz w:val="21"/>
          <w:szCs w:val="21"/>
          <w:lang w:val="en-US" w:eastAsia="zh-CN"/>
        </w:rPr>
      </w:pPr>
      <w:r>
        <w:rPr>
          <w:rFonts w:ascii="宋体" w:eastAsia="宋体" w:hAnsi="宋体" w:cs="宋体"/>
          <w:b/>
          <w:i w:val="0"/>
          <w:color w:val="000000"/>
          <w:sz w:val="21"/>
          <w:szCs w:val="21"/>
        </w:rPr>
        <w:t>四、计算题</w:t>
      </w:r>
      <w:r>
        <w:rPr>
          <w:rFonts w:ascii="宋体" w:hAnsi="宋体" w:cs="宋体" w:hint="eastAsia"/>
          <w:b/>
          <w:i w:val="0"/>
          <w:color w:val="000000"/>
          <w:sz w:val="21"/>
          <w:szCs w:val="21"/>
          <w:lang w:eastAsia="zh-CN"/>
        </w:rPr>
        <w:t>（</w:t>
      </w:r>
      <w:r>
        <w:rPr>
          <w:rFonts w:ascii="宋体" w:hAnsi="宋体" w:cs="宋体" w:hint="eastAsia"/>
          <w:b/>
          <w:i w:val="0"/>
          <w:color w:val="000000"/>
          <w:sz w:val="21"/>
          <w:szCs w:val="21"/>
          <w:lang w:val="en-US" w:eastAsia="zh-CN"/>
        </w:rPr>
        <w:t>每题7分，共14分</w:t>
      </w:r>
      <w:r>
        <w:rPr>
          <w:rFonts w:ascii="宋体" w:hAnsi="宋体" w:cs="宋体" w:hint="eastAsia"/>
          <w:b/>
          <w:i w:val="0"/>
          <w:color w:val="000000"/>
          <w:sz w:val="21"/>
          <w:szCs w:val="21"/>
          <w:lang w:eastAsia="zh-CN"/>
        </w:rPr>
        <w:t>）</w:t>
      </w:r>
    </w:p>
    <w:p w14:paraId="5D40F393">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anchor distT="0" distB="0" distL="114300" distR="114300" simplePos="0" relativeHeight="251659264" behindDoc="0" locked="0" layoutInCell="1" allowOverlap="1">
            <wp:simplePos x="0" y="0"/>
            <wp:positionH relativeFrom="column">
              <wp:posOffset>4391660</wp:posOffset>
            </wp:positionH>
            <wp:positionV relativeFrom="paragraph">
              <wp:posOffset>809625</wp:posOffset>
            </wp:positionV>
            <wp:extent cx="1390650" cy="1276350"/>
            <wp:effectExtent l="0" t="0" r="0" b="0"/>
            <wp:wrapNone/>
            <wp:docPr id="100033" name="图片 100033" descr="@@@2de31185-073b-4104-b894-14f6b803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de31185-073b-4104-b894-14f6b8038652"/>
                    <pic:cNvPicPr>
                      <a:picLocks noChangeAspect="1"/>
                    </pic:cNvPicPr>
                  </pic:nvPicPr>
                  <pic:blipFill>
                    <a:blip xmlns:r="http://schemas.openxmlformats.org/officeDocument/2006/relationships" r:embed="rId72"/>
                    <a:stretch>
                      <a:fillRect/>
                    </a:stretch>
                  </pic:blipFill>
                  <pic:spPr>
                    <a:xfrm>
                      <a:off x="0" y="0"/>
                      <a:ext cx="1390650" cy="1276350"/>
                    </a:xfrm>
                    <a:prstGeom prst="rect">
                      <a:avLst/>
                    </a:prstGeom>
                  </pic:spPr>
                </pic:pic>
              </a:graphicData>
            </a:graphic>
          </wp:anchor>
        </w:drawing>
      </w:r>
      <w:r>
        <w:rPr>
          <w:sz w:val="21"/>
          <w:szCs w:val="21"/>
        </w:rPr>
        <w:t>19．</w:t>
      </w:r>
      <w:r>
        <w:rPr>
          <w:rFonts w:hint="eastAsia"/>
          <w:sz w:val="21"/>
          <w:szCs w:val="21"/>
          <w:lang w:eastAsia="zh-CN"/>
        </w:rPr>
        <w:t>（</w:t>
      </w:r>
      <w:r>
        <w:rPr>
          <w:rFonts w:hint="eastAsia"/>
          <w:sz w:val="21"/>
          <w:szCs w:val="21"/>
          <w:lang w:val="en-US" w:eastAsia="zh-CN"/>
        </w:rPr>
        <w:t>7分</w:t>
      </w:r>
      <w:r>
        <w:rPr>
          <w:rFonts w:hint="eastAsia"/>
          <w:sz w:val="21"/>
          <w:szCs w:val="21"/>
          <w:lang w:eastAsia="zh-CN"/>
        </w:rPr>
        <w:t>）</w:t>
      </w:r>
      <w:r>
        <w:rPr>
          <w:sz w:val="21"/>
          <w:szCs w:val="21"/>
        </w:rPr>
        <w:t>如图所示，实心长方体甲放置在水平地面上，甲的密度为</w:t>
      </w:r>
      <w:r>
        <w:rPr>
          <w:sz w:val="21"/>
          <w:szCs w:val="21"/>
        </w:rPr>
        <w:object>
          <v:shape id="_x0000_i1052" type="#_x0000_t75" alt="eqIdcba497bf87eca87eb34fff5aa52dd81b" style="width:58.95pt;height:16.05pt" o:ole="" coordsize="21600,21600" o:preferrelative="t" filled="f" stroked="f">
            <v:stroke joinstyle="miter"/>
            <v:imagedata r:id="rId73" o:title="eqIdcba497bf87eca87eb34fff5aa52dd81b"/>
            <o:lock v:ext="edit" aspectratio="t"/>
            <w10:anchorlock/>
          </v:shape>
          <o:OLEObject Type="Embed" ProgID="Equation.DSMT4" ShapeID="_x0000_i1052" DrawAspect="Content" ObjectID="_1468075752" r:id="rId74"/>
        </w:object>
      </w:r>
      <w:r>
        <w:rPr>
          <w:sz w:val="21"/>
          <w:szCs w:val="21"/>
        </w:rPr>
        <w:t>，棱长分别为</w:t>
      </w:r>
      <w:r>
        <w:rPr>
          <w:sz w:val="21"/>
          <w:szCs w:val="21"/>
        </w:rPr>
        <w:object>
          <v:shape id="_x0000_i1053" type="#_x0000_t75" alt="eqId5dad8977c26cb16aef45246208d3ac27" style="width:23.75pt;height:13.85pt" o:ole="" coordsize="21600,21600" o:preferrelative="t" filled="f" stroked="f">
            <v:stroke joinstyle="miter"/>
            <v:imagedata r:id="rId75" o:title="eqId5dad8977c26cb16aef45246208d3ac27"/>
            <o:lock v:ext="edit" aspectratio="t"/>
            <w10:anchorlock/>
          </v:shape>
          <o:OLEObject Type="Embed" ProgID="Equation.DSMT4" ShapeID="_x0000_i1053" DrawAspect="Content" ObjectID="_1468075753" r:id="rId76"/>
        </w:object>
      </w:r>
      <w:r>
        <w:rPr>
          <w:sz w:val="21"/>
          <w:szCs w:val="21"/>
        </w:rPr>
        <w:t>、</w:t>
      </w:r>
      <w:r>
        <w:rPr>
          <w:sz w:val="21"/>
          <w:szCs w:val="21"/>
        </w:rPr>
        <w:object>
          <v:shape id="_x0000_i1054" type="#_x0000_t75" alt="eqId8d771d450e0dd6cf3cca52eacd5f87f6" style="width:22.85pt;height:13.7pt" o:ole="" coordsize="21600,21600" o:preferrelative="t" filled="f" stroked="f">
            <v:stroke joinstyle="miter"/>
            <v:imagedata r:id="rId77" o:title="eqId8d771d450e0dd6cf3cca52eacd5f87f6"/>
            <o:lock v:ext="edit" aspectratio="t"/>
            <w10:anchorlock/>
          </v:shape>
          <o:OLEObject Type="Embed" ProgID="Equation.DSMT4" ShapeID="_x0000_i1054" DrawAspect="Content" ObjectID="_1468075754" r:id="rId78"/>
        </w:object>
      </w:r>
      <w:r>
        <w:rPr>
          <w:sz w:val="21"/>
          <w:szCs w:val="21"/>
        </w:rPr>
        <w:t>、</w:t>
      </w:r>
      <w:r>
        <w:rPr>
          <w:sz w:val="21"/>
          <w:szCs w:val="21"/>
        </w:rPr>
        <w:object>
          <v:shape id="_x0000_i1055" type="#_x0000_t75" alt="eqId5df6dc233a254acd1a71096ee4c8b91f" style="width:28.15pt;height:13.8pt" o:ole="" coordsize="21600,21600" o:preferrelative="t" filled="f" stroked="f">
            <v:stroke joinstyle="miter"/>
            <v:imagedata r:id="rId79" o:title="eqId5df6dc233a254acd1a71096ee4c8b91f"/>
            <o:lock v:ext="edit" aspectratio="t"/>
            <w10:anchorlock/>
          </v:shape>
          <o:OLEObject Type="Embed" ProgID="Equation.DSMT4" ShapeID="_x0000_i1055" DrawAspect="Content" ObjectID="_1468075755" r:id="rId80"/>
        </w:object>
      </w:r>
      <w:r>
        <w:rPr>
          <w:sz w:val="21"/>
          <w:szCs w:val="21"/>
        </w:rPr>
        <w:t>。另有一高为</w:t>
      </w:r>
      <w:r>
        <w:rPr>
          <w:sz w:val="21"/>
          <w:szCs w:val="21"/>
        </w:rPr>
        <w:object>
          <v:shape id="_x0000_i1056" type="#_x0000_t75" alt="eqId0188a87ea1a6910cee06f53424b36847" style="width:27.25pt;height:13.95pt" o:ole="" coordsize="21600,21600" o:preferrelative="t" filled="f" stroked="f">
            <v:stroke joinstyle="miter"/>
            <v:imagedata r:id="rId81" o:title="eqId0188a87ea1a6910cee06f53424b36847"/>
            <o:lock v:ext="edit" aspectratio="t"/>
            <w10:anchorlock/>
          </v:shape>
          <o:OLEObject Type="Embed" ProgID="Equation.DSMT4" ShapeID="_x0000_i1056" DrawAspect="Content" ObjectID="_1468075756" r:id="rId82"/>
        </w:object>
      </w:r>
      <w:r>
        <w:rPr>
          <w:sz w:val="21"/>
          <w:szCs w:val="21"/>
        </w:rPr>
        <w:t>、底面积为</w:t>
      </w:r>
      <w:r>
        <w:rPr>
          <w:sz w:val="21"/>
          <w:szCs w:val="21"/>
        </w:rPr>
        <w:object>
          <v:shape id="_x0000_i1057" type="#_x0000_t75" alt="eqId56e7d1480bd127ea6af2f7f13d9a63fd" style="width:48.4pt;height:15.95pt" o:ole="" coordsize="21600,21600" o:preferrelative="t" filled="f" stroked="f">
            <v:stroke joinstyle="miter"/>
            <v:imagedata r:id="rId83" o:title="eqId56e7d1480bd127ea6af2f7f13d9a63fd"/>
            <o:lock v:ext="edit" aspectratio="t"/>
            <w10:anchorlock/>
          </v:shape>
          <o:OLEObject Type="Embed" ProgID="Equation.DSMT4" ShapeID="_x0000_i1057" DrawAspect="Content" ObjectID="_1468075757" r:id="rId84"/>
        </w:object>
      </w:r>
      <w:r>
        <w:rPr>
          <w:sz w:val="21"/>
          <w:szCs w:val="21"/>
        </w:rPr>
        <w:t>的薄壁容器乙放在水平地面上，容器内盛有</w:t>
      </w:r>
      <w:r>
        <w:rPr>
          <w:sz w:val="21"/>
          <w:szCs w:val="21"/>
        </w:rPr>
        <w:object>
          <v:shape id="_x0000_i1058" type="#_x0000_t75" alt="eqId51a211017e3133c6d0917bf6d2a6a817" style="width:27.25pt;height:13.95pt" o:ole="" coordsize="21600,21600" o:preferrelative="t" filled="f" stroked="f">
            <v:stroke joinstyle="miter"/>
            <v:imagedata r:id="rId85" o:title="eqId51a211017e3133c6d0917bf6d2a6a817"/>
            <o:lock v:ext="edit" aspectratio="t"/>
            <w10:anchorlock/>
          </v:shape>
          <o:OLEObject Type="Embed" ProgID="Equation.DSMT4" ShapeID="_x0000_i1058" DrawAspect="Content" ObjectID="_1468075758" r:id="rId86"/>
        </w:object>
      </w:r>
      <w:r>
        <w:rPr>
          <w:sz w:val="21"/>
          <w:szCs w:val="21"/>
        </w:rPr>
        <w:t>深的水。（水的密度为</w:t>
      </w:r>
      <w:r>
        <w:rPr>
          <w:sz w:val="21"/>
          <w:szCs w:val="21"/>
        </w:rPr>
        <w:object>
          <v:shape id="_x0000_i1059" type="#_x0000_t75" alt="eqIda7256efe9fcf5ea038c948b514e19b47" style="width:67.75pt;height:15.85pt" o:ole="" coordsize="21600,21600" o:preferrelative="t" filled="f" stroked="f">
            <v:stroke joinstyle="miter"/>
            <v:imagedata r:id="rId87" o:title="eqIda7256efe9fcf5ea038c948b514e19b47"/>
            <o:lock v:ext="edit" aspectratio="t"/>
            <w10:anchorlock/>
          </v:shape>
          <o:OLEObject Type="Embed" ProgID="Equation.DSMT4" ShapeID="_x0000_i1059" DrawAspect="Content" ObjectID="_1468075759" r:id="rId88"/>
        </w:object>
      </w:r>
      <w:r>
        <w:rPr>
          <w:sz w:val="21"/>
          <w:szCs w:val="21"/>
        </w:rPr>
        <w:t>，</w:t>
      </w:r>
      <w:r>
        <w:rPr>
          <w:rFonts w:ascii="Times New Roman" w:eastAsia="Times New Roman" w:hAnsi="Times New Roman" w:cs="Times New Roman"/>
          <w:i/>
          <w:sz w:val="21"/>
          <w:szCs w:val="21"/>
        </w:rPr>
        <w:t>g</w:t>
      </w:r>
      <w:r>
        <w:rPr>
          <w:sz w:val="21"/>
          <w:szCs w:val="21"/>
        </w:rPr>
        <w:t>取</w:t>
      </w:r>
      <w:r>
        <w:rPr>
          <w:sz w:val="21"/>
          <w:szCs w:val="21"/>
        </w:rPr>
        <w:object>
          <v:shape id="_x0000_i1060" type="#_x0000_t75" alt="eqIdf16775aff9bac52d5a1c5da8771eaf54" style="width:41.3pt;height:14.5pt" o:ole="" coordsize="21600,21600" o:preferrelative="t" filled="f" stroked="f">
            <v:stroke joinstyle="miter"/>
            <v:imagedata r:id="rId89" o:title="eqIdf16775aff9bac52d5a1c5da8771eaf54"/>
            <o:lock v:ext="edit" aspectratio="t"/>
            <w10:anchorlock/>
          </v:shape>
          <o:OLEObject Type="Embed" ProgID="Equation.DSMT4" ShapeID="_x0000_i1060" DrawAspect="Content" ObjectID="_1468075760" r:id="rId90"/>
        </w:object>
      </w:r>
      <w:r>
        <w:rPr>
          <w:sz w:val="21"/>
          <w:szCs w:val="21"/>
        </w:rPr>
        <w:t>）</w:t>
      </w:r>
    </w:p>
    <w:p w14:paraId="1EF6287A">
      <w:pPr>
        <w:shd w:val="clear" w:color="auto" w:fill="auto"/>
        <w:spacing w:line="360" w:lineRule="auto"/>
        <w:jc w:val="left"/>
        <w:textAlignment w:val="center"/>
        <w:rPr>
          <w:sz w:val="21"/>
          <w:szCs w:val="21"/>
        </w:rPr>
      </w:pPr>
    </w:p>
    <w:p w14:paraId="12267D69">
      <w:pPr>
        <w:shd w:val="clear" w:color="auto" w:fill="auto"/>
        <w:spacing w:line="360" w:lineRule="auto"/>
        <w:jc w:val="left"/>
        <w:textAlignment w:val="center"/>
        <w:rPr>
          <w:sz w:val="21"/>
          <w:szCs w:val="21"/>
        </w:rPr>
      </w:pPr>
      <w:r>
        <w:rPr>
          <w:sz w:val="21"/>
          <w:szCs w:val="21"/>
        </w:rPr>
        <w:t>(1)求长方体甲的质量。</w:t>
      </w:r>
    </w:p>
    <w:p w14:paraId="099ECCB2">
      <w:pPr>
        <w:shd w:val="clear" w:color="auto" w:fill="auto"/>
        <w:spacing w:line="360" w:lineRule="auto"/>
        <w:jc w:val="left"/>
        <w:textAlignment w:val="center"/>
        <w:rPr>
          <w:sz w:val="21"/>
          <w:szCs w:val="21"/>
        </w:rPr>
      </w:pPr>
      <w:r>
        <w:rPr>
          <w:sz w:val="21"/>
          <w:szCs w:val="21"/>
        </w:rPr>
        <w:t>(2)求甲对水平地面的最大压强。</w:t>
      </w:r>
    </w:p>
    <w:p w14:paraId="0090508D">
      <w:pPr>
        <w:shd w:val="clear" w:color="auto" w:fill="auto"/>
        <w:spacing w:line="360" w:lineRule="auto"/>
        <w:jc w:val="left"/>
        <w:textAlignment w:val="center"/>
        <w:rPr>
          <w:sz w:val="21"/>
          <w:szCs w:val="21"/>
        </w:rPr>
      </w:pPr>
      <w:r>
        <w:rPr>
          <w:sz w:val="21"/>
          <w:szCs w:val="21"/>
        </w:rPr>
        <w:t>(3)将一圆柱体</w:t>
      </w:r>
      <w:r>
        <w:rPr>
          <w:sz w:val="21"/>
          <w:szCs w:val="21"/>
        </w:rPr>
        <w:object>
          <v:shape id="_x0000_i1061" type="#_x0000_t75" alt="eqId29bcdd8c05cd04f46c6f4ba8aa3cb1d0" style="width:13.15pt;height:11.35pt" o:ole="" coordsize="21600,21600" o:preferrelative="t" filled="f" stroked="f">
            <v:stroke joinstyle="miter"/>
            <v:imagedata r:id="rId91" o:title="eqId29bcdd8c05cd04f46c6f4ba8aa3cb1d0"/>
            <o:lock v:ext="edit" aspectratio="t"/>
            <w10:anchorlock/>
          </v:shape>
          <o:OLEObject Type="Embed" ProgID="Equation.DSMT4" ShapeID="_x0000_i1061" DrawAspect="Content" ObjectID="_1468075761" r:id="rId92"/>
        </w:object>
      </w:r>
      <w:r>
        <w:rPr>
          <w:sz w:val="21"/>
          <w:szCs w:val="21"/>
        </w:rPr>
        <w:t>放于长方体甲正上方，此时甲对水平地面的最小压强为</w:t>
      </w:r>
      <w:r>
        <w:rPr>
          <w:sz w:val="21"/>
          <w:szCs w:val="21"/>
        </w:rPr>
        <w:object>
          <v:shape id="_x0000_i1062" type="#_x0000_t75" alt="eqId8be646cd52d7f2f1714e7542e75810f2" style="width:12.3pt;height:15.85pt" o:ole="" coordsize="21600,21600" o:preferrelative="t" filled="f" stroked="f">
            <v:stroke joinstyle="miter"/>
            <v:imagedata r:id="rId93" o:title="eqId8be646cd52d7f2f1714e7542e75810f2"/>
            <o:lock v:ext="edit" aspectratio="t"/>
            <w10:anchorlock/>
          </v:shape>
          <o:OLEObject Type="Embed" ProgID="Equation.DSMT4" ShapeID="_x0000_i1062" DrawAspect="Content" ObjectID="_1468075762" r:id="rId94"/>
        </w:object>
      </w:r>
      <w:r>
        <w:rPr>
          <w:sz w:val="21"/>
          <w:szCs w:val="21"/>
        </w:rPr>
        <w:t>，将</w:t>
      </w:r>
      <w:r>
        <w:rPr>
          <w:sz w:val="21"/>
          <w:szCs w:val="21"/>
        </w:rPr>
        <w:object>
          <v:shape id="_x0000_i1063" type="#_x0000_t75" alt="eqId29bcdd8c05cd04f46c6f4ba8aa3cb1d0" style="width:13.15pt;height:11.35pt" o:ole="" coordsize="21600,21600" o:preferrelative="t" filled="f" stroked="f">
            <v:stroke joinstyle="miter"/>
            <v:imagedata r:id="rId91" o:title="eqId29bcdd8c05cd04f46c6f4ba8aa3cb1d0"/>
            <o:lock v:ext="edit" aspectratio="t"/>
            <w10:anchorlock/>
          </v:shape>
          <o:OLEObject Type="Embed" ProgID="Equation.DSMT4" ShapeID="_x0000_i1063" DrawAspect="Content" ObjectID="_1468075763" r:id="rId95"/>
        </w:object>
      </w:r>
      <w:r>
        <w:rPr>
          <w:sz w:val="21"/>
          <w:szCs w:val="21"/>
        </w:rPr>
        <w:t>放入容器乙中浸没后，水对容器底的压强达到最大值</w:t>
      </w:r>
      <w:r>
        <w:rPr>
          <w:sz w:val="21"/>
          <w:szCs w:val="21"/>
        </w:rPr>
        <w:object>
          <v:shape id="_x0000_i1064" type="#_x0000_t75" alt="eqIdadad9633b73dfbbb3d84b4f15979e99e" style="width:13.2pt;height:15.8pt" o:ole="" coordsize="21600,21600" o:preferrelative="t" filled="f" stroked="f">
            <v:stroke joinstyle="miter"/>
            <v:imagedata r:id="rId96" o:title="eqIdadad9633b73dfbbb3d84b4f15979e99e"/>
            <o:lock v:ext="edit" aspectratio="t"/>
            <w10:anchorlock/>
          </v:shape>
          <o:OLEObject Type="Embed" ProgID="Equation.DSMT4" ShapeID="_x0000_i1064" DrawAspect="Content" ObjectID="_1468075764" r:id="rId97"/>
        </w:object>
      </w:r>
      <w:r>
        <w:rPr>
          <w:sz w:val="21"/>
          <w:szCs w:val="21"/>
        </w:rPr>
        <w:t>（水恰好未溢出），且</w:t>
      </w:r>
      <w:r>
        <w:rPr>
          <w:sz w:val="21"/>
          <w:szCs w:val="21"/>
        </w:rPr>
        <w:object>
          <v:shape id="_x0000_i1065" type="#_x0000_t75" alt="eqIdbd797a667ff6fc12fc6213a4156f6ebb" style="width:38.7pt;height:15.85pt" o:ole="" coordsize="21600,21600" o:preferrelative="t" filled="f" stroked="f">
            <v:stroke joinstyle="miter"/>
            <v:imagedata r:id="rId98" o:title="eqIdbd797a667ff6fc12fc6213a4156f6ebb"/>
            <o:lock v:ext="edit" aspectratio="t"/>
            <w10:anchorlock/>
          </v:shape>
          <o:OLEObject Type="Embed" ProgID="Equation.DSMT4" ShapeID="_x0000_i1065" DrawAspect="Content" ObjectID="_1468075765" r:id="rId99"/>
        </w:object>
      </w:r>
      <w:r>
        <w:rPr>
          <w:sz w:val="21"/>
          <w:szCs w:val="21"/>
        </w:rPr>
        <w:t>。求圆柱体</w:t>
      </w:r>
      <w:r>
        <w:rPr>
          <w:sz w:val="21"/>
          <w:szCs w:val="21"/>
        </w:rPr>
        <w:object>
          <v:shape id="_x0000_i1066" type="#_x0000_t75" alt="eqId29bcdd8c05cd04f46c6f4ba8aa3cb1d0" style="width:13.15pt;height:11.35pt" o:ole="" coordsize="21600,21600" o:preferrelative="t" filled="f" stroked="f">
            <v:stroke joinstyle="miter"/>
            <v:imagedata r:id="rId91" o:title="eqId29bcdd8c05cd04f46c6f4ba8aa3cb1d0"/>
            <o:lock v:ext="edit" aspectratio="t"/>
            <w10:anchorlock/>
          </v:shape>
          <o:OLEObject Type="Embed" ProgID="Equation.DSMT4" ShapeID="_x0000_i1066" DrawAspect="Content" ObjectID="_1468075766" r:id="rId100"/>
        </w:object>
      </w:r>
      <w:r>
        <w:rPr>
          <w:sz w:val="21"/>
          <w:szCs w:val="21"/>
        </w:rPr>
        <w:t>的密度。</w:t>
      </w:r>
    </w:p>
    <w:p w14:paraId="0D83900E">
      <w:pPr>
        <w:shd w:val="clear" w:color="auto" w:fill="auto"/>
        <w:spacing w:line="360" w:lineRule="auto"/>
        <w:jc w:val="left"/>
        <w:textAlignment w:val="center"/>
        <w:rPr>
          <w:sz w:val="21"/>
          <w:szCs w:val="21"/>
        </w:rPr>
      </w:pPr>
      <w:r>
        <w:rPr>
          <w:sz w:val="21"/>
          <w:szCs w:val="21"/>
        </w:rPr>
        <w:t>20．</w:t>
      </w:r>
      <w:r>
        <w:rPr>
          <w:rFonts w:hint="eastAsia"/>
          <w:sz w:val="21"/>
          <w:szCs w:val="21"/>
          <w:lang w:eastAsia="zh-CN"/>
        </w:rPr>
        <w:t>（</w:t>
      </w:r>
      <w:r>
        <w:rPr>
          <w:rFonts w:hint="eastAsia"/>
          <w:sz w:val="21"/>
          <w:szCs w:val="21"/>
          <w:lang w:val="en-US" w:eastAsia="zh-CN"/>
        </w:rPr>
        <w:t>7分</w:t>
      </w:r>
      <w:r>
        <w:rPr>
          <w:rFonts w:hint="eastAsia"/>
          <w:sz w:val="21"/>
          <w:szCs w:val="21"/>
          <w:lang w:eastAsia="zh-CN"/>
        </w:rPr>
        <w:t>）</w:t>
      </w:r>
      <w:r>
        <w:rPr>
          <w:sz w:val="21"/>
          <w:szCs w:val="21"/>
        </w:rPr>
        <w:t>实验室里有一只标有“</w:t>
      </w:r>
      <w:r>
        <w:rPr>
          <w:sz w:val="21"/>
          <w:szCs w:val="21"/>
        </w:rPr>
        <w:object>
          <v:shape id="_x0000_i1067" type="#_x0000_t75" alt="eqId267feba236a22d3b0203270b9cee8abf" style="width:16.7pt;height:12.3pt" o:ole="" coordsize="21600,21600" o:preferrelative="t" filled="f" stroked="f">
            <v:stroke joinstyle="miter"/>
            <v:imagedata r:id="rId101" o:title="eqId267feba236a22d3b0203270b9cee8abf"/>
            <o:lock v:ext="edit" aspectratio="t"/>
            <w10:anchorlock/>
          </v:shape>
          <o:OLEObject Type="Embed" ProgID="Equation.DSMT4" ShapeID="_x0000_i1067" DrawAspect="Content" ObjectID="_1468075767" r:id="rId102"/>
        </w:object>
      </w:r>
      <w:r>
        <w:rPr>
          <w:rFonts w:ascii="Times New Roman" w:eastAsia="Times New Roman" w:hAnsi="Times New Roman" w:cs="Times New Roman"/>
          <w:kern w:val="0"/>
          <w:sz w:val="21"/>
          <w:szCs w:val="21"/>
        </w:rPr>
        <w:t>  </w:t>
      </w:r>
      <w:r>
        <w:rPr>
          <w:sz w:val="21"/>
          <w:szCs w:val="21"/>
        </w:rPr>
        <w:object>
          <v:shape id="_x0000_i1068" type="#_x0000_t75" alt="eqId3688f2bc4cfd97525329ce22c82b4419" style="width:18.45pt;height:12.3pt" o:ole="" coordsize="21600,21600" o:preferrelative="t" filled="f" stroked="f">
            <v:stroke joinstyle="miter"/>
            <v:imagedata r:id="rId103" o:title="eqId3688f2bc4cfd97525329ce22c82b4419"/>
            <o:lock v:ext="edit" aspectratio="t"/>
            <w10:anchorlock/>
          </v:shape>
          <o:OLEObject Type="Embed" ProgID="Equation.DSMT4" ShapeID="_x0000_i1068" DrawAspect="Content" ObjectID="_1468075768" r:id="rId104"/>
        </w:object>
      </w:r>
      <w:r>
        <w:rPr>
          <w:sz w:val="21"/>
          <w:szCs w:val="21"/>
        </w:rPr>
        <w:t>”的灯泡</w:t>
      </w:r>
      <w:r>
        <w:rPr>
          <w:sz w:val="21"/>
          <w:szCs w:val="21"/>
        </w:rPr>
        <w:object>
          <v:shape id="_x0000_i1069" type="#_x0000_t75" alt="eqId62e76322da99c521981992a53339042c" style="width:12.3pt;height:15.8pt" o:ole="" coordsize="21600,21600" o:preferrelative="t" filled="f" stroked="f">
            <v:stroke joinstyle="miter"/>
            <v:imagedata r:id="rId105" o:title="eqId62e76322da99c521981992a53339042c"/>
            <o:lock v:ext="edit" aspectratio="t"/>
            <w10:anchorlock/>
          </v:shape>
          <o:OLEObject Type="Embed" ProgID="Equation.DSMT4" ShapeID="_x0000_i1069" DrawAspect="Content" ObjectID="_1468075769" r:id="rId106"/>
        </w:object>
      </w:r>
      <w:r>
        <w:rPr>
          <w:sz w:val="21"/>
          <w:szCs w:val="21"/>
        </w:rPr>
        <w:t>和定值电阻</w:t>
      </w:r>
      <w:r>
        <w:rPr>
          <w:sz w:val="21"/>
          <w:szCs w:val="21"/>
        </w:rPr>
        <w:object>
          <v:shape id="_x0000_i1070"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70" DrawAspect="Content" ObjectID="_1468075770" r:id="rId107"/>
        </w:object>
      </w:r>
      <w:r>
        <w:rPr>
          <w:sz w:val="21"/>
          <w:szCs w:val="21"/>
        </w:rPr>
        <w:t>，将它们连接到如图所示的电源电压可调的电路中。当电源电压调到</w:t>
      </w:r>
      <w:r>
        <w:rPr>
          <w:sz w:val="21"/>
          <w:szCs w:val="21"/>
        </w:rPr>
        <w:object>
          <v:shape id="_x0000_i1071" type="#_x0000_t75" alt="eqId93457ab5e15316666b87723f8acb49db" style="width:16.7pt;height:12.5pt" o:ole="" coordsize="21600,21600" o:preferrelative="t" filled="f" stroked="f">
            <v:stroke joinstyle="miter"/>
            <v:imagedata r:id="rId108" o:title="eqId93457ab5e15316666b87723f8acb49db"/>
            <o:lock v:ext="edit" aspectratio="t"/>
            <w10:anchorlock/>
          </v:shape>
          <o:OLEObject Type="Embed" ProgID="Equation.DSMT4" ShapeID="_x0000_i1071" DrawAspect="Content" ObjectID="_1468075771" r:id="rId109"/>
        </w:object>
      </w:r>
      <w:r>
        <w:rPr>
          <w:sz w:val="21"/>
          <w:szCs w:val="21"/>
        </w:rPr>
        <w:t>，只闭合开关</w:t>
      </w:r>
      <w:r>
        <w:rPr>
          <w:sz w:val="21"/>
          <w:szCs w:val="21"/>
        </w:rPr>
        <w:object>
          <v:shape id="_x0000_i1072" type="#_x0000_t75" alt="eqId530f5b63e797195906285c0c03eb9276" style="width:12.3pt;height:15.95pt" o:ole="" coordsize="21600,21600" o:preferrelative="t" filled="f" stroked="f">
            <v:stroke joinstyle="miter"/>
            <v:imagedata r:id="rId110" o:title="eqId530f5b63e797195906285c0c03eb9276"/>
            <o:lock v:ext="edit" aspectratio="t"/>
            <w10:anchorlock/>
          </v:shape>
          <o:OLEObject Type="Embed" ProgID="Equation.DSMT4" ShapeID="_x0000_i1072" DrawAspect="Content" ObjectID="_1468075772" r:id="rId111"/>
        </w:object>
      </w:r>
      <w:r>
        <w:rPr>
          <w:sz w:val="21"/>
          <w:szCs w:val="21"/>
        </w:rPr>
        <w:t>时，灯泡</w:t>
      </w:r>
      <w:r>
        <w:rPr>
          <w:sz w:val="21"/>
          <w:szCs w:val="21"/>
        </w:rPr>
        <w:object>
          <v:shape id="_x0000_i1073" type="#_x0000_t75" alt="eqId62e76322da99c521981992a53339042c" style="width:12.3pt;height:15.8pt" o:ole="" coordsize="21600,21600" o:preferrelative="t" filled="f" stroked="f">
            <v:stroke joinstyle="miter"/>
            <v:imagedata r:id="rId105" o:title="eqId62e76322da99c521981992a53339042c"/>
            <o:lock v:ext="edit" aspectratio="t"/>
            <w10:anchorlock/>
          </v:shape>
          <o:OLEObject Type="Embed" ProgID="Equation.DSMT4" ShapeID="_x0000_i1073" DrawAspect="Content" ObjectID="_1468075773" r:id="rId112"/>
        </w:object>
      </w:r>
      <w:r>
        <w:rPr>
          <w:sz w:val="21"/>
          <w:szCs w:val="21"/>
        </w:rPr>
        <w:t>恰好正常发光。（不考虑温度对灯丝电阻的影响）求：</w:t>
      </w:r>
    </w:p>
    <w:p w14:paraId="5C507D4E">
      <w:pPr>
        <w:shd w:val="clear" w:color="auto" w:fill="auto"/>
        <w:spacing w:line="360" w:lineRule="auto"/>
        <w:jc w:val="left"/>
        <w:textAlignment w:val="center"/>
        <w:rPr>
          <w:sz w:val="21"/>
          <w:szCs w:val="21"/>
        </w:rPr>
      </w:pPr>
      <w:r>
        <w:rPr>
          <w:sz w:val="21"/>
          <w:szCs w:val="21"/>
        </w:rPr>
        <w:t>(1)灯泡</w:t>
      </w:r>
      <w:r>
        <w:rPr>
          <w:sz w:val="21"/>
          <w:szCs w:val="21"/>
        </w:rPr>
        <w:object>
          <v:shape id="_x0000_i1074" type="#_x0000_t75" alt="eqId62e76322da99c521981992a53339042c" style="width:12.3pt;height:15.8pt" o:ole="" coordsize="21600,21600" o:preferrelative="t" filled="f" stroked="f">
            <v:stroke joinstyle="miter"/>
            <v:imagedata r:id="rId105" o:title="eqId62e76322da99c521981992a53339042c"/>
            <o:lock v:ext="edit" aspectratio="t"/>
            <w10:anchorlock/>
          </v:shape>
          <o:OLEObject Type="Embed" ProgID="Equation.DSMT4" ShapeID="_x0000_i1074" DrawAspect="Content" ObjectID="_1468075774" r:id="rId113"/>
        </w:object>
      </w:r>
      <w:r>
        <w:rPr>
          <w:sz w:val="21"/>
          <w:szCs w:val="21"/>
        </w:rPr>
        <w:t>正常发光时的电阻；</w:t>
      </w:r>
    </w:p>
    <w:p w14:paraId="53CC62CC">
      <w:pPr>
        <w:shd w:val="clear" w:color="auto" w:fill="auto"/>
        <w:spacing w:line="360" w:lineRule="auto"/>
        <w:jc w:val="left"/>
        <w:textAlignment w:val="center"/>
        <w:rPr>
          <w:sz w:val="21"/>
          <w:szCs w:val="21"/>
        </w:rPr>
      </w:pPr>
      <w:r>
        <w:rPr>
          <w:sz w:val="21"/>
          <w:szCs w:val="21"/>
        </w:rPr>
        <w:t>(2)当电源电压调到</w:t>
      </w:r>
      <w:r>
        <w:rPr>
          <w:sz w:val="21"/>
          <w:szCs w:val="21"/>
        </w:rPr>
        <w:object>
          <v:shape id="_x0000_i1075" type="#_x0000_t75" alt="eqId93457ab5e15316666b87723f8acb49db" style="width:16.7pt;height:12.5pt" o:ole="" coordsize="21600,21600" o:preferrelative="t" filled="f" stroked="f">
            <v:stroke joinstyle="miter"/>
            <v:imagedata r:id="rId108" o:title="eqId93457ab5e15316666b87723f8acb49db"/>
            <o:lock v:ext="edit" aspectratio="t"/>
            <w10:anchorlock/>
          </v:shape>
          <o:OLEObject Type="Embed" ProgID="Equation.DSMT4" ShapeID="_x0000_i1075" DrawAspect="Content" ObjectID="_1468075775" r:id="rId114"/>
        </w:object>
      </w:r>
      <w:r>
        <w:rPr>
          <w:sz w:val="21"/>
          <w:szCs w:val="21"/>
        </w:rPr>
        <w:t>，只闭合开关</w:t>
      </w:r>
      <w:r>
        <w:rPr>
          <w:sz w:val="21"/>
          <w:szCs w:val="21"/>
        </w:rPr>
        <w:object>
          <v:shape id="_x0000_i1076" type="#_x0000_t75" alt="eqId530f5b63e797195906285c0c03eb9276" style="width:12.3pt;height:15.95pt" o:ole="" coordsize="21600,21600" o:preferrelative="t" filled="f" stroked="f">
            <v:stroke joinstyle="miter"/>
            <v:imagedata r:id="rId110" o:title="eqId530f5b63e797195906285c0c03eb9276"/>
            <o:lock v:ext="edit" aspectratio="t"/>
            <w10:anchorlock/>
          </v:shape>
          <o:OLEObject Type="Embed" ProgID="Equation.DSMT4" ShapeID="_x0000_i1076" DrawAspect="Content" ObjectID="_1468075776" r:id="rId115"/>
        </w:object>
      </w:r>
      <w:r>
        <w:rPr>
          <w:sz w:val="21"/>
          <w:szCs w:val="21"/>
        </w:rPr>
        <w:t>时电阻</w:t>
      </w:r>
      <w:r>
        <w:rPr>
          <w:sz w:val="21"/>
          <w:szCs w:val="21"/>
        </w:rPr>
        <w:object>
          <v:shape id="_x0000_i1077"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77" DrawAspect="Content" ObjectID="_1468075777" r:id="rId116"/>
        </w:object>
      </w:r>
      <w:r>
        <w:rPr>
          <w:sz w:val="21"/>
          <w:szCs w:val="21"/>
        </w:rPr>
        <w:t>在1分钟内产生的热量；</w:t>
      </w:r>
    </w:p>
    <w:p w14:paraId="27157FCF">
      <w:pPr>
        <w:shd w:val="clear" w:color="auto" w:fill="auto"/>
        <w:spacing w:line="360" w:lineRule="auto"/>
        <w:jc w:val="left"/>
        <w:textAlignment w:val="center"/>
        <w:rPr>
          <w:sz w:val="21"/>
          <w:szCs w:val="21"/>
        </w:rPr>
      </w:pPr>
      <w:r>
        <w:rPr>
          <w:rFonts w:ascii="Times New Roman" w:eastAsia="Times New Roman" w:hAnsi="Times New Roman" w:cs="Times New Roman"/>
          <w:strike w:val="0"/>
          <w:kern w:val="0"/>
          <w:sz w:val="21"/>
          <w:szCs w:val="21"/>
          <w:u w:val="none"/>
        </w:rPr>
        <w:drawing>
          <wp:anchor distT="0" distB="0" distL="114300" distR="114300" simplePos="0" relativeHeight="251661312" behindDoc="0" locked="0" layoutInCell="1" allowOverlap="1">
            <wp:simplePos x="0" y="0"/>
            <wp:positionH relativeFrom="column">
              <wp:posOffset>3757295</wp:posOffset>
            </wp:positionH>
            <wp:positionV relativeFrom="paragraph">
              <wp:posOffset>363220</wp:posOffset>
            </wp:positionV>
            <wp:extent cx="2192655" cy="1636395"/>
            <wp:effectExtent l="0" t="0" r="17145" b="1905"/>
            <wp:wrapNone/>
            <wp:docPr id="100035" name="图片 100035" descr="@@@01da08a9-e3ed-4b79-8fb5-0932b84ef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1da08a9-e3ed-4b79-8fb5-0932b84efcbd"/>
                    <pic:cNvPicPr>
                      <a:picLocks noChangeAspect="1"/>
                    </pic:cNvPicPr>
                  </pic:nvPicPr>
                  <pic:blipFill>
                    <a:blip xmlns:r="http://schemas.openxmlformats.org/officeDocument/2006/relationships" r:embed="rId117"/>
                    <a:stretch>
                      <a:fillRect/>
                    </a:stretch>
                  </pic:blipFill>
                  <pic:spPr>
                    <a:xfrm>
                      <a:off x="0" y="0"/>
                      <a:ext cx="2192655" cy="1636395"/>
                    </a:xfrm>
                    <a:prstGeom prst="rect">
                      <a:avLst/>
                    </a:prstGeom>
                  </pic:spPr>
                </pic:pic>
              </a:graphicData>
            </a:graphic>
          </wp:anchor>
        </w:drawing>
      </w:r>
      <w:r>
        <w:rPr>
          <w:sz w:val="21"/>
          <w:szCs w:val="21"/>
        </w:rPr>
        <w:t>(3)用标有“9V　4.5W”的灯泡</w:t>
      </w:r>
      <w:r>
        <w:rPr>
          <w:sz w:val="21"/>
          <w:szCs w:val="21"/>
        </w:rPr>
        <w:object>
          <v:shape id="_x0000_i1078" type="#_x0000_t75" alt="eqId7afbfe404ad5febf1904d763974967b3" style="width:13.2pt;height:16.2pt" o:ole="" coordsize="21600,21600" o:preferrelative="t" filled="f" stroked="f">
            <v:stroke joinstyle="miter"/>
            <v:imagedata r:id="rId118" o:title="eqId7afbfe404ad5febf1904d763974967b3"/>
            <o:lock v:ext="edit" aspectratio="t"/>
            <w10:anchorlock/>
          </v:shape>
          <o:OLEObject Type="Embed" ProgID="Equation.DSMT4" ShapeID="_x0000_i1078" DrawAspect="Content" ObjectID="_1468075778" r:id="rId119"/>
        </w:object>
      </w:r>
      <w:r>
        <w:rPr>
          <w:sz w:val="21"/>
          <w:szCs w:val="21"/>
        </w:rPr>
        <w:t>替换定值电阻</w:t>
      </w:r>
      <w:r>
        <w:rPr>
          <w:sz w:val="21"/>
          <w:szCs w:val="21"/>
        </w:rPr>
        <w:object>
          <v:shape id="_x0000_i1079"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79" DrawAspect="Content" ObjectID="_1468075779" r:id="rId120"/>
        </w:object>
      </w:r>
      <w:r>
        <w:rPr>
          <w:sz w:val="21"/>
          <w:szCs w:val="21"/>
        </w:rPr>
        <w:t>，可以任意断开、闭合开关，调节电源电压，在确保电路安全的前提下，电路消耗的最大电功率。</w:t>
      </w:r>
    </w:p>
    <w:p w14:paraId="21CA63F4">
      <w:pPr>
        <w:shd w:val="clear" w:color="auto" w:fill="auto"/>
        <w:spacing w:line="360" w:lineRule="auto"/>
        <w:jc w:val="left"/>
        <w:textAlignment w:val="center"/>
        <w:rPr>
          <w:sz w:val="21"/>
          <w:szCs w:val="21"/>
        </w:rPr>
        <w:sectPr>
          <w:footerReference w:type="even" r:id="rId121"/>
          <w:headerReference w:type="default" r:id="rId122"/>
          <w:footerReference w:type="default" r:id="rId213"/>
          <w:pgSz w:w="20636" w:h="14570" w:orient="landscape"/>
          <w:pgMar w:top="720" w:right="720" w:bottom="720" w:left="720" w:header="851" w:footer="425" w:gutter="0"/>
          <w:cols w:num="2" w:sep="1" w:space="708" w:equalWidth="0">
            <w:col w:w="9385" w:space="425"/>
            <w:col w:w="9385" w:space="0"/>
          </w:cols>
          <w:docGrid w:type="lines" w:linePitch="312" w:charSpace="0"/>
        </w:sectPr>
      </w:pPr>
    </w:p>
    <w:p w14:paraId="503AADE5">
      <w:pPr>
        <w:jc w:val="center"/>
        <w:textAlignment w:val="center"/>
        <w:rPr>
          <w:rFonts w:ascii="宋体" w:eastAsia="宋体" w:hAnsi="宋体" w:cs="宋体"/>
          <w:b/>
          <w:i w:val="0"/>
          <w:color w:val="000000"/>
          <w:sz w:val="21"/>
        </w:rPr>
      </w:pPr>
      <w:r>
        <w:rPr>
          <w:rFonts w:ascii="宋体" w:eastAsia="宋体" w:hAnsi="宋体" w:cs="宋体"/>
          <w:b/>
          <w:i w:val="0"/>
          <w:color w:val="000000"/>
          <w:sz w:val="21"/>
        </w:rPr>
        <w:t>《石家庄习德高级中学开学考试物理试卷》参考答案</w:t>
      </w:r>
    </w:p>
    <w:tbl>
      <w:tblPr>
        <w:tblStyle w:val="TableNormal"/>
        <w:tblW w:w="40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3"/>
        <w:gridCol w:w="773"/>
        <w:gridCol w:w="775"/>
        <w:gridCol w:w="775"/>
        <w:gridCol w:w="775"/>
        <w:gridCol w:w="775"/>
        <w:gridCol w:w="775"/>
        <w:gridCol w:w="775"/>
        <w:gridCol w:w="776"/>
      </w:tblGrid>
      <w:tr w14:paraId="07CAEC1A">
        <w:tblPrEx>
          <w:tblW w:w="40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54" w:type="pct"/>
            <w:tcMar>
              <w:top w:w="0" w:type="dxa"/>
              <w:bottom w:w="0" w:type="dxa"/>
            </w:tcMar>
            <w:vAlign w:val="center"/>
          </w:tcPr>
          <w:p w14:paraId="63AC3C58">
            <w:pPr>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554" w:type="pct"/>
            <w:tcMar>
              <w:top w:w="0" w:type="dxa"/>
              <w:bottom w:w="0" w:type="dxa"/>
            </w:tcMar>
            <w:vAlign w:val="center"/>
          </w:tcPr>
          <w:p w14:paraId="7E3B2EF6">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555" w:type="pct"/>
            <w:tcMar>
              <w:top w:w="0" w:type="dxa"/>
              <w:bottom w:w="0" w:type="dxa"/>
            </w:tcMar>
            <w:vAlign w:val="center"/>
          </w:tcPr>
          <w:p w14:paraId="7EFE305C">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555" w:type="pct"/>
            <w:tcMar>
              <w:top w:w="0" w:type="dxa"/>
              <w:bottom w:w="0" w:type="dxa"/>
            </w:tcMar>
            <w:vAlign w:val="center"/>
          </w:tcPr>
          <w:p w14:paraId="66D69021">
            <w:pPr>
              <w:jc w:val="center"/>
              <w:textAlignment w:val="center"/>
              <w:rPr>
                <w:rFonts w:ascii="宋体" w:eastAsia="宋体" w:hAnsi="宋体" w:cs="宋体" w:hint="eastAsia"/>
                <w:b w:val="0"/>
                <w:i w:val="0"/>
                <w:color w:val="000000"/>
                <w:sz w:val="21"/>
                <w:lang w:val="en-US" w:eastAsia="zh-CN"/>
              </w:rPr>
            </w:pPr>
            <w:r>
              <w:rPr>
                <w:rFonts w:ascii="宋体" w:hAnsi="宋体" w:cs="宋体" w:hint="eastAsia"/>
                <w:b w:val="0"/>
                <w:i w:val="0"/>
                <w:color w:val="000000"/>
                <w:sz w:val="21"/>
                <w:lang w:val="en-US" w:eastAsia="zh-CN"/>
              </w:rPr>
              <w:t>3</w:t>
            </w:r>
          </w:p>
        </w:tc>
        <w:tc>
          <w:tcPr>
            <w:tcW w:w="555" w:type="pct"/>
            <w:tcMar>
              <w:top w:w="0" w:type="dxa"/>
              <w:bottom w:w="0" w:type="dxa"/>
            </w:tcMar>
            <w:vAlign w:val="center"/>
          </w:tcPr>
          <w:p w14:paraId="6A839628">
            <w:pPr>
              <w:jc w:val="center"/>
              <w:textAlignment w:val="center"/>
              <w:rPr>
                <w:rFonts w:ascii="宋体" w:eastAsia="宋体" w:hAnsi="宋体" w:cs="宋体" w:hint="eastAsia"/>
                <w:b w:val="0"/>
                <w:i w:val="0"/>
                <w:color w:val="000000"/>
                <w:sz w:val="21"/>
                <w:lang w:val="en-US" w:eastAsia="zh-CN"/>
              </w:rPr>
            </w:pPr>
            <w:r>
              <w:rPr>
                <w:rFonts w:ascii="宋体" w:hAnsi="宋体" w:cs="宋体" w:hint="eastAsia"/>
                <w:b w:val="0"/>
                <w:i w:val="0"/>
                <w:color w:val="000000"/>
                <w:sz w:val="21"/>
                <w:lang w:val="en-US" w:eastAsia="zh-CN"/>
              </w:rPr>
              <w:t>4</w:t>
            </w:r>
          </w:p>
        </w:tc>
        <w:tc>
          <w:tcPr>
            <w:tcW w:w="555" w:type="pct"/>
            <w:tcMar>
              <w:top w:w="0" w:type="dxa"/>
              <w:bottom w:w="0" w:type="dxa"/>
            </w:tcMar>
            <w:vAlign w:val="center"/>
          </w:tcPr>
          <w:p w14:paraId="11C61462">
            <w:pPr>
              <w:jc w:val="center"/>
              <w:textAlignment w:val="center"/>
              <w:rPr>
                <w:rFonts w:ascii="宋体" w:eastAsia="宋体" w:hAnsi="宋体" w:cs="宋体" w:hint="eastAsia"/>
                <w:b w:val="0"/>
                <w:i w:val="0"/>
                <w:color w:val="000000"/>
                <w:sz w:val="21"/>
                <w:lang w:val="en-US" w:eastAsia="zh-CN"/>
              </w:rPr>
            </w:pPr>
            <w:r>
              <w:rPr>
                <w:rFonts w:ascii="宋体" w:hAnsi="宋体" w:cs="宋体" w:hint="eastAsia"/>
                <w:b w:val="0"/>
                <w:i w:val="0"/>
                <w:color w:val="000000"/>
                <w:sz w:val="21"/>
                <w:lang w:val="en-US" w:eastAsia="zh-CN"/>
              </w:rPr>
              <w:t>5</w:t>
            </w:r>
          </w:p>
        </w:tc>
        <w:tc>
          <w:tcPr>
            <w:tcW w:w="555" w:type="pct"/>
            <w:tcMar>
              <w:top w:w="0" w:type="dxa"/>
              <w:bottom w:w="0" w:type="dxa"/>
            </w:tcMar>
            <w:vAlign w:val="center"/>
          </w:tcPr>
          <w:p w14:paraId="45B804C7">
            <w:pPr>
              <w:jc w:val="center"/>
              <w:textAlignment w:val="center"/>
              <w:rPr>
                <w:rFonts w:ascii="宋体" w:eastAsia="宋体" w:hAnsi="宋体" w:cs="宋体" w:hint="eastAsia"/>
                <w:b w:val="0"/>
                <w:i w:val="0"/>
                <w:color w:val="000000"/>
                <w:sz w:val="21"/>
                <w:lang w:val="en-US" w:eastAsia="zh-CN"/>
              </w:rPr>
            </w:pPr>
            <w:r>
              <w:rPr>
                <w:rFonts w:ascii="宋体" w:hAnsi="宋体" w:cs="宋体" w:hint="eastAsia"/>
                <w:b w:val="0"/>
                <w:i w:val="0"/>
                <w:color w:val="000000"/>
                <w:sz w:val="21"/>
                <w:lang w:val="en-US" w:eastAsia="zh-CN"/>
              </w:rPr>
              <w:t>6</w:t>
            </w:r>
          </w:p>
        </w:tc>
        <w:tc>
          <w:tcPr>
            <w:tcW w:w="555" w:type="pct"/>
            <w:tcMar>
              <w:top w:w="0" w:type="dxa"/>
              <w:bottom w:w="0" w:type="dxa"/>
            </w:tcMar>
            <w:vAlign w:val="center"/>
          </w:tcPr>
          <w:p w14:paraId="436C2F3B">
            <w:pPr>
              <w:jc w:val="center"/>
              <w:textAlignment w:val="center"/>
              <w:rPr>
                <w:rFonts w:ascii="宋体" w:eastAsia="宋体" w:hAnsi="宋体" w:cs="宋体" w:hint="eastAsia"/>
                <w:b w:val="0"/>
                <w:i w:val="0"/>
                <w:color w:val="000000"/>
                <w:sz w:val="21"/>
                <w:lang w:val="en-US" w:eastAsia="zh-CN"/>
              </w:rPr>
            </w:pPr>
            <w:r>
              <w:rPr>
                <w:rFonts w:ascii="宋体" w:hAnsi="宋体" w:cs="宋体" w:hint="eastAsia"/>
                <w:b w:val="0"/>
                <w:i w:val="0"/>
                <w:color w:val="000000"/>
                <w:sz w:val="21"/>
                <w:lang w:val="en-US" w:eastAsia="zh-CN"/>
              </w:rPr>
              <w:t>7</w:t>
            </w:r>
          </w:p>
        </w:tc>
        <w:tc>
          <w:tcPr>
            <w:tcW w:w="556" w:type="pct"/>
            <w:tcMar>
              <w:top w:w="0" w:type="dxa"/>
              <w:bottom w:w="0" w:type="dxa"/>
            </w:tcMar>
            <w:vAlign w:val="center"/>
          </w:tcPr>
          <w:p w14:paraId="26CAC131">
            <w:pPr>
              <w:jc w:val="center"/>
              <w:textAlignment w:val="center"/>
              <w:rPr>
                <w:rFonts w:ascii="宋体" w:eastAsia="宋体" w:hAnsi="宋体" w:cs="宋体" w:hint="eastAsia"/>
                <w:b w:val="0"/>
                <w:i w:val="0"/>
                <w:color w:val="000000"/>
                <w:sz w:val="21"/>
                <w:lang w:val="en-US" w:eastAsia="zh-CN"/>
              </w:rPr>
            </w:pPr>
            <w:r>
              <w:rPr>
                <w:rFonts w:ascii="宋体" w:hAnsi="宋体" w:cs="宋体" w:hint="eastAsia"/>
                <w:b w:val="0"/>
                <w:i w:val="0"/>
                <w:color w:val="000000"/>
                <w:sz w:val="21"/>
                <w:lang w:val="en-US" w:eastAsia="zh-CN"/>
              </w:rPr>
              <w:t>8</w:t>
            </w:r>
          </w:p>
        </w:tc>
      </w:tr>
      <w:tr w14:paraId="6CBB72FA">
        <w:tblPrEx>
          <w:tblW w:w="4090" w:type="pct"/>
          <w:tblInd w:w="0" w:type="dxa"/>
          <w:tblCellMar>
            <w:top w:w="0" w:type="dxa"/>
            <w:left w:w="108" w:type="dxa"/>
            <w:bottom w:w="0" w:type="dxa"/>
            <w:right w:w="108" w:type="dxa"/>
          </w:tblCellMar>
        </w:tblPrEx>
        <w:tc>
          <w:tcPr>
            <w:tcW w:w="554" w:type="pct"/>
            <w:tcMar>
              <w:top w:w="0" w:type="dxa"/>
              <w:bottom w:w="0" w:type="dxa"/>
            </w:tcMar>
            <w:vAlign w:val="center"/>
          </w:tcPr>
          <w:p w14:paraId="379724C8">
            <w:pPr>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554" w:type="pct"/>
            <w:tcMar>
              <w:top w:w="0" w:type="dxa"/>
              <w:bottom w:w="0" w:type="dxa"/>
            </w:tcMar>
            <w:vAlign w:val="center"/>
          </w:tcPr>
          <w:p w14:paraId="01C3B8E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555" w:type="pct"/>
            <w:tcMar>
              <w:top w:w="0" w:type="dxa"/>
              <w:bottom w:w="0" w:type="dxa"/>
            </w:tcMar>
            <w:vAlign w:val="center"/>
          </w:tcPr>
          <w:p w14:paraId="0D02E75A">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555" w:type="pct"/>
            <w:tcMar>
              <w:top w:w="0" w:type="dxa"/>
              <w:bottom w:w="0" w:type="dxa"/>
            </w:tcMar>
            <w:vAlign w:val="center"/>
          </w:tcPr>
          <w:p w14:paraId="74DAE8E1">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555" w:type="pct"/>
            <w:tcMar>
              <w:top w:w="0" w:type="dxa"/>
              <w:bottom w:w="0" w:type="dxa"/>
            </w:tcMar>
            <w:vAlign w:val="center"/>
          </w:tcPr>
          <w:p w14:paraId="2A566042">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555" w:type="pct"/>
            <w:tcMar>
              <w:top w:w="0" w:type="dxa"/>
              <w:bottom w:w="0" w:type="dxa"/>
            </w:tcMar>
            <w:vAlign w:val="center"/>
          </w:tcPr>
          <w:p w14:paraId="06AFA690">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555" w:type="pct"/>
            <w:tcMar>
              <w:top w:w="0" w:type="dxa"/>
              <w:bottom w:w="0" w:type="dxa"/>
            </w:tcMar>
            <w:vAlign w:val="center"/>
          </w:tcPr>
          <w:p w14:paraId="2E1A21E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555" w:type="pct"/>
            <w:tcMar>
              <w:top w:w="0" w:type="dxa"/>
              <w:bottom w:w="0" w:type="dxa"/>
            </w:tcMar>
            <w:vAlign w:val="center"/>
          </w:tcPr>
          <w:p w14:paraId="428B14E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556" w:type="pct"/>
            <w:tcMar>
              <w:top w:w="0" w:type="dxa"/>
              <w:bottom w:w="0" w:type="dxa"/>
            </w:tcMar>
            <w:vAlign w:val="center"/>
          </w:tcPr>
          <w:p w14:paraId="69FC79E8">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r>
    </w:tbl>
    <w:p w14:paraId="792B2E67">
      <w:pPr>
        <w:jc w:val="center"/>
        <w:textAlignment w:val="center"/>
        <w:rPr>
          <w:rFonts w:ascii="宋体" w:eastAsia="宋体" w:hAnsi="宋体" w:cs="宋体"/>
          <w:b/>
          <w:i w:val="0"/>
          <w:color w:val="000000"/>
          <w:sz w:val="21"/>
        </w:rPr>
      </w:pPr>
    </w:p>
    <w:p w14:paraId="24F74850">
      <w:pPr>
        <w:shd w:val="clear" w:color="auto" w:fill="auto"/>
        <w:spacing w:line="360" w:lineRule="auto"/>
        <w:jc w:val="left"/>
        <w:textAlignment w:val="center"/>
        <w:rPr>
          <w:sz w:val="21"/>
        </w:rPr>
      </w:pPr>
      <w:r>
        <w:rPr>
          <w:sz w:val="21"/>
        </w:rPr>
        <w:t>1．B</w:t>
      </w:r>
    </w:p>
    <w:p w14:paraId="624AA428">
      <w:pPr>
        <w:shd w:val="clear" w:color="auto" w:fill="auto"/>
        <w:spacing w:line="360" w:lineRule="auto"/>
        <w:jc w:val="left"/>
        <w:textAlignment w:val="center"/>
        <w:rPr>
          <w:sz w:val="21"/>
        </w:rPr>
      </w:pPr>
      <w:r>
        <w:rPr>
          <w:sz w:val="21"/>
        </w:rPr>
        <w:t>【详解】A．在真空中，无线电波的传播速度等于光的传播速度，故A错误；</w:t>
      </w:r>
    </w:p>
    <w:p w14:paraId="19311011">
      <w:pPr>
        <w:shd w:val="clear" w:color="auto" w:fill="auto"/>
        <w:spacing w:line="360" w:lineRule="auto"/>
        <w:jc w:val="left"/>
        <w:textAlignment w:val="center"/>
        <w:rPr>
          <w:sz w:val="21"/>
        </w:rPr>
      </w:pPr>
      <w:r>
        <w:rPr>
          <w:sz w:val="21"/>
        </w:rPr>
        <w:t>B．电磁波不仅能传递声音信号，还能传递图像信号，故B正确；</w:t>
      </w:r>
    </w:p>
    <w:p w14:paraId="6BB58BE7">
      <w:pPr>
        <w:shd w:val="clear" w:color="auto" w:fill="auto"/>
        <w:spacing w:line="360" w:lineRule="auto"/>
        <w:jc w:val="left"/>
        <w:textAlignment w:val="center"/>
        <w:rPr>
          <w:sz w:val="21"/>
        </w:rPr>
      </w:pPr>
      <w:r>
        <w:rPr>
          <w:sz w:val="21"/>
        </w:rPr>
        <w:t>C．听众在听不同乐器弹奏同一首歌时，能分辨出所用乐器，是利用了声音的音色不同，故C错误；</w:t>
      </w:r>
    </w:p>
    <w:p w14:paraId="5630CB81">
      <w:pPr>
        <w:shd w:val="clear" w:color="auto" w:fill="auto"/>
        <w:spacing w:line="360" w:lineRule="auto"/>
        <w:jc w:val="left"/>
        <w:textAlignment w:val="center"/>
        <w:rPr>
          <w:sz w:val="21"/>
        </w:rPr>
      </w:pPr>
      <w:r>
        <w:rPr>
          <w:sz w:val="21"/>
        </w:rPr>
        <w:t>D．中考期间学校周围路段禁止鸣笛，这是在声源处减弱噪声，故D错误。</w:t>
      </w:r>
    </w:p>
    <w:p w14:paraId="5A6C869A">
      <w:pPr>
        <w:shd w:val="clear" w:color="auto" w:fill="auto"/>
        <w:spacing w:line="360" w:lineRule="auto"/>
        <w:jc w:val="left"/>
        <w:textAlignment w:val="center"/>
        <w:rPr>
          <w:sz w:val="21"/>
        </w:rPr>
      </w:pPr>
      <w:r>
        <w:rPr>
          <w:sz w:val="21"/>
        </w:rPr>
        <w:t>故选B。</w:t>
      </w:r>
    </w:p>
    <w:p w14:paraId="2497519F">
      <w:pPr>
        <w:shd w:val="clear" w:color="auto" w:fill="auto"/>
        <w:spacing w:line="360" w:lineRule="auto"/>
        <w:jc w:val="left"/>
        <w:textAlignment w:val="center"/>
        <w:rPr>
          <w:sz w:val="21"/>
        </w:rPr>
      </w:pPr>
      <w:r>
        <w:rPr>
          <w:sz w:val="21"/>
        </w:rPr>
        <w:t>2．D</w:t>
      </w:r>
    </w:p>
    <w:p w14:paraId="552C0500">
      <w:pPr>
        <w:shd w:val="clear" w:color="auto" w:fill="auto"/>
        <w:spacing w:line="360" w:lineRule="auto"/>
        <w:jc w:val="left"/>
        <w:textAlignment w:val="center"/>
        <w:rPr>
          <w:sz w:val="21"/>
        </w:rPr>
      </w:pPr>
      <w:r>
        <w:rPr>
          <w:sz w:val="21"/>
        </w:rPr>
        <w:t>【详解】A．速度滑冰运动员停止蹬地后，最终会停下来，是因为受到力阻力，力是改变物体运动状态的原因，不是维持物体运动状态的原因，故A错误；</w:t>
      </w:r>
    </w:p>
    <w:p w14:paraId="60C70BBC">
      <w:pPr>
        <w:shd w:val="clear" w:color="auto" w:fill="auto"/>
        <w:spacing w:line="360" w:lineRule="auto"/>
        <w:jc w:val="left"/>
        <w:textAlignment w:val="center"/>
        <w:rPr>
          <w:sz w:val="21"/>
        </w:rPr>
      </w:pPr>
      <w:r>
        <w:rPr>
          <w:sz w:val="21"/>
        </w:rPr>
        <w:t>B．自由滑雪空中技巧运动员到达最高点时，只受重力作用，运动员受到非平衡力，故B错误；</w:t>
      </w:r>
    </w:p>
    <w:p w14:paraId="428D831E">
      <w:pPr>
        <w:shd w:val="clear" w:color="auto" w:fill="auto"/>
        <w:spacing w:line="360" w:lineRule="auto"/>
        <w:jc w:val="left"/>
        <w:textAlignment w:val="center"/>
        <w:rPr>
          <w:sz w:val="21"/>
        </w:rPr>
      </w:pPr>
      <w:r>
        <w:rPr>
          <w:sz w:val="21"/>
        </w:rPr>
        <w:t>C．运动员将冰壶推出后，冰壶仍继续运动是由于冰壶具有惯性，惯性不是力，不能说受到惯性的作用，故C错误；</w:t>
      </w:r>
    </w:p>
    <w:p w14:paraId="276EDF88">
      <w:pPr>
        <w:shd w:val="clear" w:color="auto" w:fill="auto"/>
        <w:spacing w:line="360" w:lineRule="auto"/>
        <w:jc w:val="left"/>
        <w:textAlignment w:val="center"/>
        <w:rPr>
          <w:sz w:val="21"/>
        </w:rPr>
      </w:pPr>
      <w:r>
        <w:rPr>
          <w:sz w:val="21"/>
        </w:rPr>
        <w:t>D．花样滑冰运动员在冰面上沿曲线匀速滑行时，运动方向改变，即运动状态发生改变，故D正确。</w:t>
      </w:r>
    </w:p>
    <w:p w14:paraId="089585B8">
      <w:pPr>
        <w:shd w:val="clear" w:color="auto" w:fill="auto"/>
        <w:spacing w:line="360" w:lineRule="auto"/>
        <w:jc w:val="left"/>
        <w:textAlignment w:val="center"/>
        <w:rPr>
          <w:sz w:val="21"/>
        </w:rPr>
      </w:pPr>
      <w:r>
        <w:rPr>
          <w:sz w:val="21"/>
        </w:rPr>
        <w:t>故选D。</w:t>
      </w:r>
    </w:p>
    <w:p w14:paraId="0D2284AA">
      <w:pPr>
        <w:shd w:val="clear" w:color="auto" w:fill="auto"/>
        <w:spacing w:line="360" w:lineRule="auto"/>
        <w:jc w:val="left"/>
        <w:textAlignment w:val="center"/>
        <w:rPr>
          <w:sz w:val="21"/>
        </w:rPr>
      </w:pPr>
      <w:r>
        <w:rPr>
          <w:rFonts w:hint="eastAsia"/>
          <w:sz w:val="21"/>
          <w:lang w:val="en-US" w:eastAsia="zh-CN"/>
        </w:rPr>
        <w:t>3</w:t>
      </w:r>
      <w:r>
        <w:rPr>
          <w:sz w:val="21"/>
        </w:rPr>
        <w:t>．B</w:t>
      </w:r>
    </w:p>
    <w:p w14:paraId="34CC58D3">
      <w:pPr>
        <w:shd w:val="clear" w:color="auto" w:fill="auto"/>
        <w:spacing w:line="360" w:lineRule="auto"/>
        <w:jc w:val="left"/>
        <w:textAlignment w:val="center"/>
        <w:rPr>
          <w:sz w:val="21"/>
        </w:rPr>
      </w:pPr>
      <w:r>
        <w:rPr>
          <w:sz w:val="21"/>
        </w:rPr>
        <w:t>【详解】A．图甲是奥斯特实验，证明了通电导线周围存在着磁场，若将小磁针移走，该磁场不会消失，故A错误；</w:t>
      </w:r>
    </w:p>
    <w:p w14:paraId="7D352459">
      <w:pPr>
        <w:shd w:val="clear" w:color="auto" w:fill="auto"/>
        <w:spacing w:line="360" w:lineRule="auto"/>
        <w:jc w:val="left"/>
        <w:textAlignment w:val="center"/>
        <w:rPr>
          <w:sz w:val="21"/>
        </w:rPr>
      </w:pPr>
      <w:r>
        <w:rPr>
          <w:sz w:val="21"/>
        </w:rPr>
        <w:t>B．闭合电路的部分导体在磁场中做切割磁感线运动，会产生感应电流，这是电磁感应现象，是法拉第发现的。动圈式话筒就是根据电磁感应原理工作的，故B正确；</w:t>
      </w:r>
    </w:p>
    <w:p w14:paraId="20337FE3">
      <w:pPr>
        <w:shd w:val="clear" w:color="auto" w:fill="auto"/>
        <w:spacing w:line="360" w:lineRule="auto"/>
        <w:jc w:val="left"/>
        <w:textAlignment w:val="center"/>
        <w:rPr>
          <w:sz w:val="21"/>
        </w:rPr>
      </w:pPr>
      <w:r>
        <w:rPr>
          <w:sz w:val="21"/>
        </w:rPr>
        <w:t>C．用丝绸摩擦过的玻璃棒，玻璃棒带了正电，是由于在摩擦过程中玻璃棒失去电子，而不是创造了电荷，故C错误；</w:t>
      </w:r>
    </w:p>
    <w:p w14:paraId="7D672A20">
      <w:pPr>
        <w:shd w:val="clear" w:color="auto" w:fill="auto"/>
        <w:spacing w:line="360" w:lineRule="auto"/>
        <w:jc w:val="left"/>
        <w:textAlignment w:val="center"/>
        <w:rPr>
          <w:sz w:val="21"/>
        </w:rPr>
      </w:pPr>
      <w:r>
        <w:rPr>
          <w:sz w:val="21"/>
        </w:rPr>
        <w:t>D．闭合开关，根据安培定则可知，通电螺线管的上端为N极，故D错误。</w:t>
      </w:r>
    </w:p>
    <w:p w14:paraId="0D1723A6">
      <w:pPr>
        <w:shd w:val="clear" w:color="auto" w:fill="auto"/>
        <w:spacing w:line="360" w:lineRule="auto"/>
        <w:jc w:val="left"/>
        <w:textAlignment w:val="center"/>
        <w:rPr>
          <w:sz w:val="21"/>
        </w:rPr>
      </w:pPr>
      <w:r>
        <w:rPr>
          <w:sz w:val="21"/>
        </w:rPr>
        <w:t>故选B。</w:t>
      </w:r>
    </w:p>
    <w:p w14:paraId="3EF2CCC9">
      <w:pPr>
        <w:shd w:val="clear" w:color="auto" w:fill="auto"/>
        <w:spacing w:line="360" w:lineRule="auto"/>
        <w:jc w:val="left"/>
        <w:textAlignment w:val="center"/>
        <w:rPr>
          <w:sz w:val="21"/>
        </w:rPr>
      </w:pPr>
      <w:r>
        <w:rPr>
          <w:rFonts w:hint="eastAsia"/>
          <w:sz w:val="21"/>
          <w:lang w:val="en-US" w:eastAsia="zh-CN"/>
        </w:rPr>
        <w:t>4</w:t>
      </w:r>
      <w:r>
        <w:rPr>
          <w:sz w:val="21"/>
        </w:rPr>
        <w:t>．C</w:t>
      </w:r>
    </w:p>
    <w:p w14:paraId="0FA3F525">
      <w:pPr>
        <w:shd w:val="clear" w:color="auto" w:fill="auto"/>
        <w:spacing w:line="360" w:lineRule="auto"/>
        <w:jc w:val="left"/>
        <w:textAlignment w:val="center"/>
        <w:rPr>
          <w:sz w:val="21"/>
        </w:rPr>
      </w:pPr>
      <w:r>
        <w:rPr>
          <w:sz w:val="21"/>
        </w:rPr>
        <w:t>【详解】A．在家庭电路和校园电路中，为了确保各个电器设备能够独立工作，互不影响，通常采用并联连接。因此，教室里的灯和广播应该是并联关系，而不是串联。故A错误；</w:t>
      </w:r>
    </w:p>
    <w:p w14:paraId="6F124727">
      <w:pPr>
        <w:shd w:val="clear" w:color="auto" w:fill="auto"/>
        <w:spacing w:line="360" w:lineRule="auto"/>
        <w:jc w:val="left"/>
        <w:textAlignment w:val="center"/>
        <w:rPr>
          <w:sz w:val="21"/>
        </w:rPr>
      </w:pPr>
      <w:r>
        <w:rPr>
          <w:sz w:val="21"/>
        </w:rPr>
        <w:t>B．空气开关跳闸的原因有多种，除了短路外，还可能是电路中电流过大（如过载）导致的。因此，不能一概而论地说空气开关跳闸就一定是因为短路。故B错误；</w:t>
      </w:r>
    </w:p>
    <w:p w14:paraId="3F27ED75">
      <w:pPr>
        <w:shd w:val="clear" w:color="auto" w:fill="auto"/>
        <w:spacing w:line="360" w:lineRule="auto"/>
        <w:jc w:val="left"/>
        <w:textAlignment w:val="center"/>
        <w:rPr>
          <w:sz w:val="21"/>
        </w:rPr>
      </w:pPr>
      <w:r>
        <w:rPr>
          <w:sz w:val="21"/>
        </w:rPr>
        <w:t>C．湿抹布含有水分，而水分是导电的。如果用湿抹布清洁电视屏幕，可能会导致电流通过湿抹布传导到人体，造成触电事故。此外，水分还可能进入电视内部，损坏电路元件。故C正确；</w:t>
      </w:r>
    </w:p>
    <w:p w14:paraId="1BE88FF7">
      <w:pPr>
        <w:shd w:val="clear" w:color="auto" w:fill="auto"/>
        <w:spacing w:line="360" w:lineRule="auto"/>
        <w:jc w:val="left"/>
        <w:textAlignment w:val="center"/>
        <w:rPr>
          <w:sz w:val="21"/>
        </w:rPr>
      </w:pPr>
      <w:r>
        <w:rPr>
          <w:sz w:val="21"/>
        </w:rPr>
        <w:t>D．试电笔是一种用来检测电路是否带电的工具。在使用试电笔时，手应该接触笔尾金属体，这样试电笔才能正常工作。同时，试电笔内部有一个高阻值的电阻，可以限制通过人体的电流，确保使用安全。因此，手接触笔尾金属体并不会导致触电事故。故D错误。</w:t>
      </w:r>
    </w:p>
    <w:p w14:paraId="710D593B">
      <w:pPr>
        <w:shd w:val="clear" w:color="auto" w:fill="auto"/>
        <w:spacing w:line="360" w:lineRule="auto"/>
        <w:jc w:val="left"/>
        <w:textAlignment w:val="center"/>
        <w:rPr>
          <w:sz w:val="21"/>
        </w:rPr>
      </w:pPr>
      <w:r>
        <w:rPr>
          <w:sz w:val="21"/>
        </w:rPr>
        <w:t>故选C。</w:t>
      </w:r>
    </w:p>
    <w:p w14:paraId="0EA1D06F">
      <w:pPr>
        <w:shd w:val="clear" w:color="auto" w:fill="auto"/>
        <w:spacing w:line="360" w:lineRule="auto"/>
        <w:jc w:val="left"/>
        <w:textAlignment w:val="center"/>
        <w:rPr>
          <w:sz w:val="21"/>
        </w:rPr>
      </w:pPr>
      <w:r>
        <w:rPr>
          <w:rFonts w:hint="eastAsia"/>
          <w:sz w:val="21"/>
          <w:lang w:val="en-US" w:eastAsia="zh-CN"/>
        </w:rPr>
        <w:t>5</w:t>
      </w:r>
      <w:r>
        <w:rPr>
          <w:sz w:val="21"/>
        </w:rPr>
        <w:t>．B</w:t>
      </w:r>
    </w:p>
    <w:p w14:paraId="5F8AF7F5">
      <w:pPr>
        <w:shd w:val="clear" w:color="auto" w:fill="auto"/>
        <w:spacing w:line="360" w:lineRule="auto"/>
        <w:jc w:val="left"/>
        <w:textAlignment w:val="center"/>
        <w:rPr>
          <w:sz w:val="21"/>
        </w:rPr>
      </w:pPr>
      <w:r>
        <w:rPr>
          <w:sz w:val="21"/>
        </w:rPr>
        <w:t>【详解】A．比热容是物质的特性，将一壶茶倒掉一杯后，物质的种类和状态不变，剩余茶水的比热容不变，故A错误；</w:t>
      </w:r>
    </w:p>
    <w:p w14:paraId="61EF01CD">
      <w:pPr>
        <w:shd w:val="clear" w:color="auto" w:fill="auto"/>
        <w:spacing w:line="360" w:lineRule="auto"/>
        <w:jc w:val="left"/>
        <w:textAlignment w:val="center"/>
        <w:rPr>
          <w:sz w:val="21"/>
        </w:rPr>
      </w:pPr>
      <w:r>
        <w:rPr>
          <w:sz w:val="21"/>
        </w:rPr>
        <w:t>B．喝茶时能闻到茶的香味，是因为茶的香味分子在不停地做无规则运动，扩散到空气中被我们闻到，故B正确；</w:t>
      </w:r>
    </w:p>
    <w:p w14:paraId="624981D4">
      <w:pPr>
        <w:shd w:val="clear" w:color="auto" w:fill="auto"/>
        <w:spacing w:line="360" w:lineRule="auto"/>
        <w:jc w:val="left"/>
        <w:textAlignment w:val="center"/>
        <w:rPr>
          <w:sz w:val="21"/>
        </w:rPr>
      </w:pPr>
      <w:r>
        <w:rPr>
          <w:sz w:val="21"/>
        </w:rPr>
        <w:t>C．不小心将玻璃茶杯摔坏后，茶杯不能复原，是因为分子间距离太大，分子间的引力太小，几乎可以忽略不计，而不是因为分子之间有斥力，故C错误；</w:t>
      </w:r>
    </w:p>
    <w:p w14:paraId="1CCCD587">
      <w:pPr>
        <w:shd w:val="clear" w:color="auto" w:fill="auto"/>
        <w:spacing w:line="360" w:lineRule="auto"/>
        <w:jc w:val="left"/>
        <w:textAlignment w:val="center"/>
        <w:rPr>
          <w:sz w:val="21"/>
        </w:rPr>
      </w:pPr>
      <w:r>
        <w:rPr>
          <w:sz w:val="21"/>
        </w:rPr>
        <w:t>D．热量是一个过程量，只能说“吸收”或“放出”热量，不能说“含有”热量，热茶水变凉，是放出热量，内能减小，故D错误。</w:t>
      </w:r>
    </w:p>
    <w:p w14:paraId="661E9F3A">
      <w:pPr>
        <w:shd w:val="clear" w:color="auto" w:fill="auto"/>
        <w:spacing w:line="360" w:lineRule="auto"/>
        <w:jc w:val="left"/>
        <w:textAlignment w:val="center"/>
        <w:rPr>
          <w:sz w:val="21"/>
        </w:rPr>
      </w:pPr>
      <w:r>
        <w:rPr>
          <w:sz w:val="21"/>
        </w:rPr>
        <w:t>故选B。</w:t>
      </w:r>
    </w:p>
    <w:p w14:paraId="4BBFCE3F">
      <w:pPr>
        <w:shd w:val="clear" w:color="auto" w:fill="auto"/>
        <w:spacing w:line="360" w:lineRule="auto"/>
        <w:jc w:val="left"/>
        <w:textAlignment w:val="center"/>
        <w:rPr>
          <w:sz w:val="21"/>
        </w:rPr>
      </w:pPr>
      <w:r>
        <w:rPr>
          <w:rFonts w:hint="eastAsia"/>
          <w:sz w:val="21"/>
          <w:lang w:val="en-US" w:eastAsia="zh-CN"/>
        </w:rPr>
        <w:t>6</w:t>
      </w:r>
      <w:r>
        <w:rPr>
          <w:sz w:val="21"/>
        </w:rPr>
        <w:t>．C</w:t>
      </w:r>
    </w:p>
    <w:p w14:paraId="64F3F746">
      <w:pPr>
        <w:shd w:val="clear" w:color="auto" w:fill="auto"/>
        <w:spacing w:line="360" w:lineRule="auto"/>
        <w:jc w:val="left"/>
        <w:textAlignment w:val="center"/>
        <w:rPr>
          <w:sz w:val="21"/>
        </w:rPr>
      </w:pPr>
      <w:r>
        <w:rPr>
          <w:sz w:val="21"/>
        </w:rPr>
        <w:t>【详解】平衡力的条件：大小相等、方向相反、作用在同一个物体上，作用在同一条直线上；相互作用力的条件：大小相等、方向相反、作用在两个物体上，作用在同一条直线上。</w:t>
      </w:r>
    </w:p>
    <w:p w14:paraId="66330A04">
      <w:pPr>
        <w:shd w:val="clear" w:color="auto" w:fill="auto"/>
        <w:spacing w:line="360" w:lineRule="auto"/>
        <w:jc w:val="left"/>
        <w:textAlignment w:val="center"/>
        <w:rPr>
          <w:sz w:val="21"/>
        </w:rPr>
      </w:pPr>
      <w:r>
        <w:rPr>
          <w:sz w:val="21"/>
        </w:rPr>
        <w:t>A．花瓶静置于水平桌面上，花瓶受到的重力和花瓶的压力作用在不同的物体上，不是一对平衡力，故A错误；</w:t>
      </w:r>
    </w:p>
    <w:p w14:paraId="056F564B">
      <w:pPr>
        <w:shd w:val="clear" w:color="auto" w:fill="auto"/>
        <w:spacing w:line="360" w:lineRule="auto"/>
        <w:jc w:val="left"/>
        <w:textAlignment w:val="center"/>
        <w:rPr>
          <w:sz w:val="21"/>
        </w:rPr>
      </w:pPr>
      <w:r>
        <w:rPr>
          <w:sz w:val="21"/>
        </w:rPr>
        <w:t>B．加速上升的火箭，火箭受到的燃气的推力和火箭自身的重力大小不相等，不是一对平衡力，故B错误；</w:t>
      </w:r>
    </w:p>
    <w:p w14:paraId="38C2A549">
      <w:pPr>
        <w:shd w:val="clear" w:color="auto" w:fill="auto"/>
        <w:spacing w:line="360" w:lineRule="auto"/>
        <w:jc w:val="left"/>
        <w:textAlignment w:val="center"/>
        <w:rPr>
          <w:sz w:val="21"/>
        </w:rPr>
      </w:pPr>
      <w:r>
        <w:rPr>
          <w:sz w:val="21"/>
        </w:rPr>
        <w:t>C．划船时，桨对水的力和水对桨的力大小相等、方向相反、作用在两个物体上，作用在同一条直线上，是一对相互作用力，故C正确；</w:t>
      </w:r>
    </w:p>
    <w:p w14:paraId="2B127DA6">
      <w:pPr>
        <w:shd w:val="clear" w:color="auto" w:fill="auto"/>
        <w:spacing w:line="360" w:lineRule="auto"/>
        <w:jc w:val="left"/>
        <w:textAlignment w:val="center"/>
        <w:rPr>
          <w:sz w:val="21"/>
        </w:rPr>
      </w:pPr>
      <w:r>
        <w:rPr>
          <w:sz w:val="21"/>
        </w:rPr>
        <w:t>D．在水平路面上行驶的汽车，受到的牵引力和阻力作用在同一物体上，不是一对相互作用力，故D错误。</w:t>
      </w:r>
    </w:p>
    <w:p w14:paraId="28F03801">
      <w:pPr>
        <w:shd w:val="clear" w:color="auto" w:fill="auto"/>
        <w:spacing w:line="360" w:lineRule="auto"/>
        <w:jc w:val="left"/>
        <w:textAlignment w:val="center"/>
        <w:rPr>
          <w:sz w:val="21"/>
        </w:rPr>
      </w:pPr>
      <w:r>
        <w:rPr>
          <w:sz w:val="21"/>
        </w:rPr>
        <w:t>故选C。</w:t>
      </w:r>
    </w:p>
    <w:p w14:paraId="04A64E06">
      <w:pPr>
        <w:shd w:val="clear" w:color="auto" w:fill="auto"/>
        <w:spacing w:line="360" w:lineRule="auto"/>
        <w:jc w:val="left"/>
        <w:textAlignment w:val="center"/>
        <w:rPr>
          <w:sz w:val="21"/>
        </w:rPr>
      </w:pPr>
      <w:r>
        <w:rPr>
          <w:rFonts w:hint="eastAsia"/>
          <w:sz w:val="21"/>
          <w:lang w:val="en-US" w:eastAsia="zh-CN"/>
        </w:rPr>
        <w:t>7</w:t>
      </w:r>
      <w:r>
        <w:rPr>
          <w:sz w:val="21"/>
        </w:rPr>
        <w:t>．D</w:t>
      </w:r>
    </w:p>
    <w:p w14:paraId="5FD33994">
      <w:pPr>
        <w:shd w:val="clear" w:color="auto" w:fill="auto"/>
        <w:spacing w:line="360" w:lineRule="auto"/>
        <w:jc w:val="left"/>
        <w:textAlignment w:val="center"/>
        <w:rPr>
          <w:sz w:val="21"/>
        </w:rPr>
      </w:pPr>
      <w:r>
        <w:rPr>
          <w:sz w:val="21"/>
        </w:rPr>
        <w:t>【详解】</w:t>
      </w:r>
      <w:r>
        <w:rPr>
          <w:sz w:val="23"/>
        </w:rPr>
        <w:t>A．吸管吸饮料时，用力吸时，管内压强减小，饮料在大气压的作用下被压入嘴里，故A正确，不符合题意；</w:t>
      </w:r>
    </w:p>
    <w:p w14:paraId="0FFAFE18">
      <w:pPr>
        <w:shd w:val="clear" w:color="auto" w:fill="auto"/>
        <w:spacing w:line="360" w:lineRule="auto"/>
        <w:jc w:val="left"/>
        <w:textAlignment w:val="center"/>
        <w:rPr>
          <w:sz w:val="21"/>
        </w:rPr>
      </w:pPr>
      <w:r>
        <w:rPr>
          <w:sz w:val="23"/>
        </w:rPr>
        <w:t>B．</w:t>
      </w:r>
      <w:r>
        <w:rPr>
          <w:sz w:val="21"/>
        </w:rPr>
        <w:t>洗手池下方排水管的U形“反水弯”符合了上端开口，底部连通的条件，利用了连通器原理</w:t>
      </w:r>
      <w:r>
        <w:rPr>
          <w:sz w:val="23"/>
        </w:rPr>
        <w:t>，故B正确，不符合题意；</w:t>
      </w:r>
    </w:p>
    <w:p w14:paraId="79333CF2">
      <w:pPr>
        <w:shd w:val="clear" w:color="auto" w:fill="auto"/>
        <w:spacing w:line="360" w:lineRule="auto"/>
        <w:jc w:val="left"/>
        <w:textAlignment w:val="center"/>
        <w:rPr>
          <w:sz w:val="21"/>
        </w:rPr>
      </w:pPr>
      <w:r>
        <w:rPr>
          <w:sz w:val="23"/>
        </w:rPr>
        <w:t>C．越靠下的小孔喷出的水越急，说明深度越大，液体压强越大，故C正确，不符合题意；</w:t>
      </w:r>
    </w:p>
    <w:p w14:paraId="25919FC1">
      <w:pPr>
        <w:shd w:val="clear" w:color="auto" w:fill="auto"/>
        <w:spacing w:line="360" w:lineRule="auto"/>
        <w:jc w:val="left"/>
        <w:textAlignment w:val="center"/>
        <w:rPr>
          <w:sz w:val="21"/>
        </w:rPr>
      </w:pPr>
      <w:r>
        <w:rPr>
          <w:sz w:val="23"/>
        </w:rPr>
        <w:t>D．往B管中吹气，A管上方的空气流速增大，压强减小，A管中的液体在外界大气压的作用下，被压上来，故D错误，符合题意。</w:t>
      </w:r>
    </w:p>
    <w:p w14:paraId="09FDE3C8">
      <w:pPr>
        <w:shd w:val="clear" w:color="auto" w:fill="auto"/>
        <w:spacing w:line="360" w:lineRule="auto"/>
        <w:jc w:val="left"/>
        <w:textAlignment w:val="center"/>
        <w:rPr>
          <w:sz w:val="21"/>
        </w:rPr>
      </w:pPr>
      <w:r>
        <w:rPr>
          <w:sz w:val="23"/>
        </w:rPr>
        <w:t>故选D。</w:t>
      </w:r>
    </w:p>
    <w:p w14:paraId="4F7B54BD">
      <w:pPr>
        <w:shd w:val="clear" w:color="auto" w:fill="auto"/>
        <w:spacing w:line="360" w:lineRule="auto"/>
        <w:jc w:val="left"/>
        <w:textAlignment w:val="center"/>
        <w:rPr>
          <w:sz w:val="21"/>
        </w:rPr>
      </w:pPr>
      <w:r>
        <w:rPr>
          <w:rFonts w:hint="eastAsia"/>
          <w:sz w:val="21"/>
          <w:lang w:val="en-US" w:eastAsia="zh-CN"/>
        </w:rPr>
        <w:t>8</w:t>
      </w:r>
      <w:r>
        <w:rPr>
          <w:sz w:val="21"/>
        </w:rPr>
        <w:t>．C</w:t>
      </w:r>
    </w:p>
    <w:p w14:paraId="77681617">
      <w:pPr>
        <w:shd w:val="clear" w:color="auto" w:fill="auto"/>
        <w:spacing w:line="360" w:lineRule="auto"/>
        <w:jc w:val="left"/>
        <w:textAlignment w:val="center"/>
        <w:rPr>
          <w:sz w:val="21"/>
        </w:rPr>
      </w:pPr>
      <w:r>
        <w:rPr>
          <w:sz w:val="21"/>
        </w:rPr>
        <w:t>【详解】分析电路可知，热敏电阻</w:t>
      </w:r>
      <w:r>
        <w:object>
          <v:shape id="_x0000_i1080"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80" DrawAspect="Content" ObjectID="_1468075780" r:id="rId123"/>
        </w:object>
      </w:r>
      <w:r>
        <w:rPr>
          <w:sz w:val="21"/>
        </w:rPr>
        <w:t>和定值电阻</w:t>
      </w:r>
      <w:r>
        <w:object>
          <v:shape id="_x0000_i1081" type="#_x0000_t75" alt="eqIdbe9b4a83b9aebebf29de0c4406ebf894" style="width:13.2pt;height:15.8pt" o:ole="" coordsize="21600,21600" o:preferrelative="t" filled="f" stroked="f">
            <v:stroke joinstyle="miter"/>
            <v:imagedata r:id="rId19" o:title="eqIdbe9b4a83b9aebebf29de0c4406ebf894"/>
            <o:lock v:ext="edit" aspectratio="t"/>
            <w10:anchorlock/>
          </v:shape>
          <o:OLEObject Type="Embed" ProgID="Equation.DSMT4" ShapeID="_x0000_i1081" DrawAspect="Content" ObjectID="_1468075781" r:id="rId124"/>
        </w:object>
      </w:r>
      <w:r>
        <w:rPr>
          <w:sz w:val="21"/>
        </w:rPr>
        <w:t>串联，电压表测</w:t>
      </w:r>
      <w:r>
        <w:object>
          <v:shape id="_x0000_i1082" type="#_x0000_t75" alt="eqIdbe9b4a83b9aebebf29de0c4406ebf894" style="width:13.2pt;height:15.8pt" o:ole="" coordsize="21600,21600" o:preferrelative="t" filled="f" stroked="f">
            <v:stroke joinstyle="miter"/>
            <v:imagedata r:id="rId19" o:title="eqIdbe9b4a83b9aebebf29de0c4406ebf894"/>
            <o:lock v:ext="edit" aspectratio="t"/>
            <w10:anchorlock/>
          </v:shape>
          <o:OLEObject Type="Embed" ProgID="Equation.DSMT4" ShapeID="_x0000_i1082" DrawAspect="Content" ObjectID="_1468075782" r:id="rId125"/>
        </w:object>
      </w:r>
      <w:r>
        <w:rPr>
          <w:sz w:val="21"/>
        </w:rPr>
        <w:t>电压。</w:t>
      </w:r>
    </w:p>
    <w:p w14:paraId="0A9F6F1C">
      <w:pPr>
        <w:shd w:val="clear" w:color="auto" w:fill="auto"/>
        <w:spacing w:line="360" w:lineRule="auto"/>
        <w:jc w:val="left"/>
        <w:textAlignment w:val="center"/>
        <w:rPr>
          <w:sz w:val="21"/>
        </w:rPr>
      </w:pPr>
      <w:r>
        <w:rPr>
          <w:sz w:val="21"/>
        </w:rPr>
        <w:t>A．当温度达到37.3℃时，测温贴自动报警，由图乙可知，此时热敏电阻</w:t>
      </w:r>
      <w:r>
        <w:object>
          <v:shape id="_x0000_i1083"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83" DrawAspect="Content" ObjectID="_1468075783" r:id="rId126"/>
        </w:object>
      </w:r>
      <w:r>
        <w:rPr>
          <w:sz w:val="21"/>
        </w:rPr>
        <w:t>阻值为</w:t>
      </w:r>
      <w:r>
        <w:object>
          <v:shape id="_x0000_i1084" type="#_x0000_t75" alt="eqId28f8dbf39e03d0632e1daa27f265d091" style="width:27.25pt;height:12.6pt" o:ole="" coordsize="21600,21600" o:preferrelative="t" filled="f" stroked="f">
            <v:stroke joinstyle="miter"/>
            <v:imagedata r:id="rId127" o:title="eqId28f8dbf39e03d0632e1daa27f265d091"/>
            <o:lock v:ext="edit" aspectratio="t"/>
            <w10:anchorlock/>
          </v:shape>
          <o:OLEObject Type="Embed" ProgID="Equation.DSMT4" ShapeID="_x0000_i1084" DrawAspect="Content" ObjectID="_1468075784" r:id="rId128"/>
        </w:object>
      </w:r>
      <w:r>
        <w:rPr>
          <w:sz w:val="21"/>
        </w:rPr>
        <w:t>，电压表示数为</w:t>
      </w:r>
      <w:r>
        <w:object>
          <v:shape id="_x0000_i1085" type="#_x0000_t75" alt="eqIdaaf1023c87754df38cf8a591fe1716ea" style="width:16.7pt;height:12.25pt" o:ole="" coordsize="21600,21600" o:preferrelative="t" filled="f" stroked="f">
            <v:stroke joinstyle="miter"/>
            <v:imagedata r:id="rId15" o:title="eqIdaaf1023c87754df38cf8a591fe1716ea"/>
            <o:lock v:ext="edit" aspectratio="t"/>
            <w10:anchorlock/>
          </v:shape>
          <o:OLEObject Type="Embed" ProgID="Equation.DSMT4" ShapeID="_x0000_i1085" DrawAspect="Content" ObjectID="_1468075785" r:id="rId129"/>
        </w:object>
      </w:r>
      <w:r>
        <w:rPr>
          <w:sz w:val="21"/>
        </w:rPr>
        <w:t>，根据串联分压原理则有</w:t>
      </w:r>
      <w:r>
        <w:object>
          <v:shape id="_x0000_i1086" type="#_x0000_t75" alt="eqId8e2636e05ca4748e66747e8818fcb333" style="width:72.1pt;height:27.35pt" o:ole="" coordsize="21600,21600" o:preferrelative="t" filled="f" stroked="f">
            <v:stroke joinstyle="miter"/>
            <v:imagedata r:id="rId130" o:title="eqId8e2636e05ca4748e66747e8818fcb333"/>
            <o:lock v:ext="edit" aspectratio="t"/>
            <w10:anchorlock/>
          </v:shape>
          <o:OLEObject Type="Embed" ProgID="Equation.DSMT4" ShapeID="_x0000_i1086" DrawAspect="Content" ObjectID="_1468075786" r:id="rId131"/>
        </w:object>
      </w:r>
    </w:p>
    <w:p w14:paraId="06F9CA41">
      <w:pPr>
        <w:shd w:val="clear" w:color="auto" w:fill="auto"/>
        <w:spacing w:line="360" w:lineRule="auto"/>
        <w:jc w:val="left"/>
        <w:textAlignment w:val="center"/>
        <w:rPr>
          <w:sz w:val="21"/>
        </w:rPr>
      </w:pPr>
      <w:r>
        <w:rPr>
          <w:sz w:val="21"/>
        </w:rPr>
        <w:t>解得电源电压</w:t>
      </w:r>
      <w:r>
        <w:object>
          <v:shape id="_x0000_i1087" type="#_x0000_t75" alt="eqId34485ce0d68d40cba82fdb55d5ca1b0e" style="width:32.55pt;height:11.4pt" o:ole="" coordsize="21600,21600" o:preferrelative="t" filled="f" stroked="f">
            <v:stroke joinstyle="miter"/>
            <v:imagedata r:id="rId132" o:title="eqId34485ce0d68d40cba82fdb55d5ca1b0e"/>
            <o:lock v:ext="edit" aspectratio="t"/>
            <w10:anchorlock/>
          </v:shape>
          <o:OLEObject Type="Embed" ProgID="Equation.DSMT4" ShapeID="_x0000_i1087" DrawAspect="Content" ObjectID="_1468075787" r:id="rId133"/>
        </w:object>
      </w:r>
      <w:r>
        <w:rPr>
          <w:sz w:val="21"/>
        </w:rPr>
        <w:t>，故A错误；</w:t>
      </w:r>
    </w:p>
    <w:p w14:paraId="437A12A9">
      <w:pPr>
        <w:shd w:val="clear" w:color="auto" w:fill="auto"/>
        <w:spacing w:line="360" w:lineRule="auto"/>
        <w:jc w:val="left"/>
        <w:textAlignment w:val="center"/>
        <w:rPr>
          <w:sz w:val="21"/>
        </w:rPr>
      </w:pPr>
      <w:r>
        <w:rPr>
          <w:sz w:val="21"/>
        </w:rPr>
        <w:t>B．当体温为38℃时，热敏电阻</w:t>
      </w:r>
      <w:r>
        <w:object>
          <v:shape id="_x0000_i1088"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88" DrawAspect="Content" ObjectID="_1468075788" r:id="rId134"/>
        </w:object>
      </w:r>
      <w:r>
        <w:rPr>
          <w:sz w:val="21"/>
        </w:rPr>
        <w:t>阻值为</w:t>
      </w:r>
      <w:r>
        <w:object>
          <v:shape id="_x0000_i1089" type="#_x0000_t75" alt="eqId6505d03797e57e7f1c8afcefec368175" style="width:27.25pt;height:12.05pt" o:ole="" coordsize="21600,21600" o:preferrelative="t" filled="f" stroked="f">
            <v:stroke joinstyle="miter"/>
            <v:imagedata r:id="rId135" o:title="eqId6505d03797e57e7f1c8afcefec368175"/>
            <o:lock v:ext="edit" aspectratio="t"/>
            <w10:anchorlock/>
          </v:shape>
          <o:OLEObject Type="Embed" ProgID="Equation.DSMT4" ShapeID="_x0000_i1089" DrawAspect="Content" ObjectID="_1468075789" r:id="rId136"/>
        </w:object>
      </w:r>
      <w:r>
        <w:rPr>
          <w:sz w:val="21"/>
        </w:rPr>
        <w:t>，电路的电功率为</w:t>
      </w:r>
      <w:r>
        <w:object>
          <v:shape id="_x0000_i1090" type="#_x0000_t75" alt="eqId1623c18d08051096cc202c354bee9e93" style="width:163.65pt;height:34.5pt" o:ole="" coordsize="21600,21600" o:preferrelative="t" filled="f" stroked="f">
            <v:stroke joinstyle="miter"/>
            <v:imagedata r:id="rId137" o:title="eqId1623c18d08051096cc202c354bee9e93"/>
            <o:lock v:ext="edit" aspectratio="t"/>
            <w10:anchorlock/>
          </v:shape>
          <o:OLEObject Type="Embed" ProgID="Equation.DSMT4" ShapeID="_x0000_i1090" DrawAspect="Content" ObjectID="_1468075790" r:id="rId138"/>
        </w:object>
      </w:r>
    </w:p>
    <w:p w14:paraId="4749CC91">
      <w:pPr>
        <w:shd w:val="clear" w:color="auto" w:fill="auto"/>
        <w:spacing w:line="360" w:lineRule="auto"/>
        <w:jc w:val="left"/>
        <w:textAlignment w:val="center"/>
        <w:rPr>
          <w:sz w:val="21"/>
        </w:rPr>
      </w:pPr>
      <w:r>
        <w:rPr>
          <w:sz w:val="21"/>
        </w:rPr>
        <w:t>故B错误；</w:t>
      </w:r>
    </w:p>
    <w:p w14:paraId="0E831658">
      <w:pPr>
        <w:shd w:val="clear" w:color="auto" w:fill="auto"/>
        <w:spacing w:line="360" w:lineRule="auto"/>
        <w:jc w:val="left"/>
        <w:textAlignment w:val="center"/>
        <w:rPr>
          <w:sz w:val="21"/>
        </w:rPr>
      </w:pPr>
      <w:r>
        <w:rPr>
          <w:sz w:val="21"/>
        </w:rPr>
        <w:t>C．电压表量程为</w:t>
      </w:r>
      <w:r>
        <w:object>
          <v:shape id="_x0000_i1091" type="#_x0000_t75" alt="eqId4a6bb65878785532d817f8fd11a9ef3d" style="width:31.65pt;height:12.5pt" o:ole="" coordsize="21600,21600" o:preferrelative="t" filled="f" stroked="f">
            <v:stroke joinstyle="miter"/>
            <v:imagedata r:id="rId17" o:title="eqId4a6bb65878785532d817f8fd11a9ef3d"/>
            <o:lock v:ext="edit" aspectratio="t"/>
            <w10:anchorlock/>
          </v:shape>
          <o:OLEObject Type="Embed" ProgID="Equation.DSMT4" ShapeID="_x0000_i1091" DrawAspect="Content" ObjectID="_1468075791" r:id="rId139"/>
        </w:object>
      </w:r>
      <w:r>
        <w:rPr>
          <w:sz w:val="21"/>
        </w:rPr>
        <w:t>，则当电压表示数最大为3V时，测量的温度最高，此时根据串联分压原理则有</w:t>
      </w:r>
      <w:r>
        <w:object>
          <v:shape id="_x0000_i1092" type="#_x0000_t75" alt="eqIdfe4ce72650cc79b4d8b6d99574c28217" style="width:76.55pt;height:27.25pt" o:ole="" coordsize="21600,21600" o:preferrelative="t" filled="f" stroked="f">
            <v:stroke joinstyle="miter"/>
            <v:imagedata r:id="rId140" o:title="eqIdfe4ce72650cc79b4d8b6d99574c28217"/>
            <o:lock v:ext="edit" aspectratio="t"/>
            <w10:anchorlock/>
          </v:shape>
          <o:OLEObject Type="Embed" ProgID="Equation.DSMT4" ShapeID="_x0000_i1092" DrawAspect="Content" ObjectID="_1468075792" r:id="rId141"/>
        </w:object>
      </w:r>
    </w:p>
    <w:p w14:paraId="4EAF51DB">
      <w:pPr>
        <w:shd w:val="clear" w:color="auto" w:fill="auto"/>
        <w:spacing w:line="360" w:lineRule="auto"/>
        <w:jc w:val="left"/>
        <w:textAlignment w:val="center"/>
        <w:rPr>
          <w:sz w:val="21"/>
        </w:rPr>
      </w:pPr>
      <w:r>
        <w:rPr>
          <w:sz w:val="21"/>
        </w:rPr>
        <w:t>解得此时热敏电阻</w:t>
      </w:r>
      <w:r>
        <w:object>
          <v:shape id="_x0000_i1093" type="#_x0000_t75" alt="eqId89bd640e4d588bab0f86c4e30e0bd2e6" style="width:44.85pt;height:12.5pt" o:ole="" coordsize="21600,21600" o:preferrelative="t" filled="f" stroked="f">
            <v:stroke joinstyle="miter"/>
            <v:imagedata r:id="rId142" o:title="eqId89bd640e4d588bab0f86c4e30e0bd2e6"/>
            <o:lock v:ext="edit" aspectratio="t"/>
            <w10:anchorlock/>
          </v:shape>
          <o:OLEObject Type="Embed" ProgID="Equation.DSMT4" ShapeID="_x0000_i1093" DrawAspect="Content" ObjectID="_1468075793" r:id="rId143"/>
        </w:object>
      </w:r>
      <w:r>
        <w:rPr>
          <w:sz w:val="21"/>
        </w:rPr>
        <w:t>，对应温度为40℃，所以为保证电路安全，该测温贴可以测量的最高温度为40℃，故C正确；</w:t>
      </w:r>
    </w:p>
    <w:p w14:paraId="39C53F6C">
      <w:pPr>
        <w:shd w:val="clear" w:color="auto" w:fill="auto"/>
        <w:spacing w:line="360" w:lineRule="auto"/>
        <w:jc w:val="left"/>
        <w:textAlignment w:val="center"/>
        <w:rPr>
          <w:sz w:val="21"/>
        </w:rPr>
      </w:pPr>
      <w:r>
        <w:rPr>
          <w:sz w:val="21"/>
        </w:rPr>
        <w:t>D．测量的温度最高时，根据串联分压原理则有</w:t>
      </w:r>
      <w:r>
        <w:object>
          <v:shape id="_x0000_i1094" type="#_x0000_t75" alt="eqId81429347c62979af70a2a78f1559b6cc" style="width:71.25pt;height:27.2pt" o:ole="" coordsize="21600,21600" o:preferrelative="t" filled="f" stroked="f">
            <v:stroke joinstyle="miter"/>
            <v:imagedata r:id="rId144" o:title="eqId81429347c62979af70a2a78f1559b6cc"/>
            <o:lock v:ext="edit" aspectratio="t"/>
            <w10:anchorlock/>
          </v:shape>
          <o:OLEObject Type="Embed" ProgID="Equation.DSMT4" ShapeID="_x0000_i1094" DrawAspect="Content" ObjectID="_1468075794" r:id="rId145"/>
        </w:object>
      </w:r>
    </w:p>
    <w:p w14:paraId="7B352BFB">
      <w:pPr>
        <w:shd w:val="clear" w:color="auto" w:fill="auto"/>
        <w:spacing w:line="360" w:lineRule="auto"/>
        <w:jc w:val="left"/>
        <w:textAlignment w:val="center"/>
        <w:rPr>
          <w:sz w:val="21"/>
        </w:rPr>
      </w:pPr>
      <w:r>
        <w:rPr>
          <w:sz w:val="21"/>
        </w:rPr>
        <w:t>若增大电源电压，热敏电阻</w:t>
      </w:r>
      <w:r>
        <w:object>
          <v:shape id="_x0000_i1095" type="#_x0000_t75" alt="eqId4aa0df7f1e45f9de29e802c7f19a4f64" style="width:9.65pt;height:10.3pt" o:ole="" coordsize="21600,21600" o:preferrelative="t" filled="f" stroked="f">
            <v:stroke joinstyle="miter"/>
            <v:imagedata r:id="rId13" o:title="eqId4aa0df7f1e45f9de29e802c7f19a4f64"/>
            <o:lock v:ext="edit" aspectratio="t"/>
            <w10:anchorlock/>
          </v:shape>
          <o:OLEObject Type="Embed" ProgID="Equation.DSMT4" ShapeID="_x0000_i1095" DrawAspect="Content" ObjectID="_1468075795" r:id="rId146"/>
        </w:object>
      </w:r>
      <w:r>
        <w:rPr>
          <w:sz w:val="21"/>
        </w:rPr>
        <w:t>的最小阻值变大，对应的温度降低，所以增大电源电压可以降低该测温贴的可测量温度范围，故D错误。</w:t>
      </w:r>
    </w:p>
    <w:p w14:paraId="7899E0CA">
      <w:pPr>
        <w:shd w:val="clear" w:color="auto" w:fill="auto"/>
        <w:spacing w:line="360" w:lineRule="auto"/>
        <w:jc w:val="left"/>
        <w:textAlignment w:val="center"/>
        <w:rPr>
          <w:sz w:val="21"/>
        </w:rPr>
      </w:pPr>
      <w:r>
        <w:rPr>
          <w:sz w:val="21"/>
        </w:rPr>
        <w:t>故选C。</w:t>
      </w:r>
    </w:p>
    <w:p w14:paraId="20D9B1D9">
      <w:pPr>
        <w:shd w:val="clear" w:color="auto" w:fill="auto"/>
        <w:spacing w:line="360" w:lineRule="auto"/>
        <w:jc w:val="left"/>
        <w:textAlignment w:val="center"/>
        <w:rPr>
          <w:sz w:val="21"/>
        </w:rPr>
      </w:pPr>
      <w:r>
        <w:rPr>
          <w:rFonts w:hint="eastAsia"/>
          <w:sz w:val="21"/>
          <w:lang w:val="en-US" w:eastAsia="zh-CN"/>
        </w:rPr>
        <w:t>9</w:t>
      </w:r>
      <w:r>
        <w:rPr>
          <w:sz w:val="21"/>
        </w:rPr>
        <w:t>．     快     600</w:t>
      </w:r>
    </w:p>
    <w:p w14:paraId="56296CA0">
      <w:pPr>
        <w:shd w:val="clear" w:color="auto" w:fill="auto"/>
        <w:spacing w:line="360" w:lineRule="auto"/>
        <w:jc w:val="left"/>
        <w:textAlignment w:val="center"/>
        <w:rPr>
          <w:sz w:val="21"/>
        </w:rPr>
      </w:pPr>
      <w:r>
        <w:rPr>
          <w:sz w:val="21"/>
        </w:rPr>
        <w:t>【详解】[1]电能表的指示灯闪烁次数与家中用电器消耗的电能有关。当指示灯闪烁越快时，说明在相同时间内用电器消耗的电能越多，即消耗电能的速率越快，因此可以判断家中用电器消耗的电能越“快”。</w:t>
      </w:r>
    </w:p>
    <w:p w14:paraId="5A59ABCF">
      <w:pPr>
        <w:shd w:val="clear" w:color="auto" w:fill="auto"/>
        <w:spacing w:line="360" w:lineRule="auto"/>
        <w:jc w:val="left"/>
        <w:textAlignment w:val="center"/>
        <w:rPr>
          <w:sz w:val="21"/>
        </w:rPr>
      </w:pPr>
      <w:r>
        <w:rPr>
          <w:sz w:val="21"/>
        </w:rPr>
        <w:t>[2]根据电能表的参数，“1600imp/(kW⋅h)”表示的是电路中每消耗1kW⋅h的电能，指示灯会闪烁1600次。那么，当指示灯闪烁320次时，电路中消耗的电能是</w:t>
      </w:r>
      <w:r>
        <w:object>
          <v:shape id="_x0000_i1096" type="#_x0000_t75" alt="eqId6d6f2b1a78243a1d11b558a215939a69" style="width:147.8pt;height:31pt" o:ole="" coordsize="21600,21600" o:preferrelative="t" filled="f" stroked="f">
            <v:stroke joinstyle="miter"/>
            <v:imagedata r:id="rId147" o:title="eqId6d6f2b1a78243a1d11b558a215939a69"/>
            <o:lock v:ext="edit" aspectratio="t"/>
            <w10:anchorlock/>
          </v:shape>
          <o:OLEObject Type="Embed" ProgID="Equation.DSMT4" ShapeID="_x0000_i1096" DrawAspect="Content" ObjectID="_1468075796" r:id="rId148"/>
        </w:object>
      </w:r>
    </w:p>
    <w:p w14:paraId="24FB9E07">
      <w:pPr>
        <w:shd w:val="clear" w:color="auto" w:fill="auto"/>
        <w:spacing w:line="360" w:lineRule="auto"/>
        <w:jc w:val="left"/>
        <w:textAlignment w:val="center"/>
        <w:rPr>
          <w:sz w:val="21"/>
        </w:rPr>
      </w:pPr>
      <w:r>
        <w:rPr>
          <w:sz w:val="21"/>
        </w:rPr>
        <w:t>此时电饭锅的功率为</w:t>
      </w:r>
      <w:r>
        <w:object>
          <v:shape id="_x0000_i1097" type="#_x0000_t75" alt="eqIda227dc593d6f9c22a76fb3aa41d46f28" style="width:155.75pt;height:40.25pt" o:ole="" coordsize="21600,21600" o:preferrelative="t" filled="f" stroked="f">
            <v:stroke joinstyle="miter"/>
            <v:imagedata r:id="rId149" o:title="eqIda227dc593d6f9c22a76fb3aa41d46f28"/>
            <o:lock v:ext="edit" aspectratio="t"/>
            <w10:anchorlock/>
          </v:shape>
          <o:OLEObject Type="Embed" ProgID="Equation.DSMT4" ShapeID="_x0000_i1097" DrawAspect="Content" ObjectID="_1468075797" r:id="rId150"/>
        </w:object>
      </w:r>
    </w:p>
    <w:p w14:paraId="131F541E">
      <w:pPr>
        <w:shd w:val="clear" w:color="auto" w:fill="auto"/>
        <w:spacing w:line="360" w:lineRule="auto"/>
        <w:jc w:val="left"/>
        <w:textAlignment w:val="center"/>
        <w:rPr>
          <w:sz w:val="21"/>
        </w:rPr>
      </w:pPr>
      <w:r>
        <w:rPr>
          <w:sz w:val="21"/>
        </w:rPr>
        <w:t>1</w:t>
      </w:r>
      <w:r>
        <w:rPr>
          <w:rFonts w:hint="eastAsia"/>
          <w:sz w:val="21"/>
          <w:lang w:val="en-US" w:eastAsia="zh-CN"/>
        </w:rPr>
        <w:t>0</w:t>
      </w:r>
      <w:r>
        <w:rPr>
          <w:sz w:val="21"/>
        </w:rPr>
        <w:t>．     折射     的直线传播</w:t>
      </w:r>
    </w:p>
    <w:p w14:paraId="589AC02F">
      <w:pPr>
        <w:shd w:val="clear" w:color="auto" w:fill="auto"/>
        <w:spacing w:line="360" w:lineRule="auto"/>
        <w:jc w:val="left"/>
        <w:textAlignment w:val="center"/>
        <w:rPr>
          <w:sz w:val="21"/>
        </w:rPr>
      </w:pPr>
      <w:r>
        <w:rPr>
          <w:sz w:val="21"/>
        </w:rPr>
        <w:t>【详解】[1]蜡烛燃烧时，热空气上升，和周围冷空气密度不同，光在密度不均匀的空气中会发生光的折射，形成光晕。</w:t>
      </w:r>
    </w:p>
    <w:p w14:paraId="6977C34A">
      <w:pPr>
        <w:shd w:val="clear" w:color="auto" w:fill="auto"/>
        <w:spacing w:line="360" w:lineRule="auto"/>
        <w:jc w:val="left"/>
        <w:textAlignment w:val="center"/>
        <w:rPr>
          <w:sz w:val="21"/>
        </w:rPr>
      </w:pPr>
      <w:r>
        <w:rPr>
          <w:sz w:val="21"/>
        </w:rPr>
        <w:t>[2]燃烧的蜡烛在墙壁上形成的影子是由于光沿直线传播，挡住了照向蜡烛的光，而在墙上形成的影子。</w:t>
      </w:r>
    </w:p>
    <w:p w14:paraId="345D95E9">
      <w:pPr>
        <w:shd w:val="clear" w:color="auto" w:fill="auto"/>
        <w:spacing w:line="360" w:lineRule="auto"/>
        <w:jc w:val="left"/>
        <w:textAlignment w:val="center"/>
        <w:rPr>
          <w:sz w:val="21"/>
        </w:rPr>
      </w:pPr>
      <w:r>
        <w:rPr>
          <w:sz w:val="21"/>
        </w:rPr>
        <w:t>1</w:t>
      </w:r>
      <w:r>
        <w:rPr>
          <w:rFonts w:hint="eastAsia"/>
          <w:sz w:val="21"/>
          <w:lang w:val="en-US" w:eastAsia="zh-CN"/>
        </w:rPr>
        <w:t>1</w:t>
      </w:r>
      <w:r>
        <w:rPr>
          <w:sz w:val="21"/>
        </w:rPr>
        <w:t>．     8.4×10</w:t>
      </w:r>
      <w:r>
        <w:rPr>
          <w:sz w:val="21"/>
          <w:vertAlign w:val="superscript"/>
        </w:rPr>
        <w:t>7</w:t>
      </w:r>
      <w:r>
        <w:rPr>
          <w:sz w:val="21"/>
        </w:rPr>
        <w:t xml:space="preserve">     79</w:t>
      </w:r>
    </w:p>
    <w:p w14:paraId="469210DD">
      <w:pPr>
        <w:shd w:val="clear" w:color="auto" w:fill="auto"/>
        <w:spacing w:line="360" w:lineRule="auto"/>
        <w:jc w:val="left"/>
        <w:textAlignment w:val="center"/>
        <w:rPr>
          <w:sz w:val="21"/>
        </w:rPr>
      </w:pPr>
      <w:r>
        <w:rPr>
          <w:sz w:val="21"/>
        </w:rPr>
        <w:t>【详解】[1]天然气完全燃烧放出的热量为</w:t>
      </w:r>
      <w:r>
        <w:object>
          <v:shape id="_x0000_i1098" type="#_x0000_t75" alt="eqIdb286b0a815d2323c6b300331c808825e" style="width:173.35pt;height:17.7pt" o:ole="" coordsize="21600,21600" o:preferrelative="t" filled="f" stroked="f">
            <v:stroke joinstyle="miter"/>
            <v:imagedata r:id="rId151" o:title="eqIdb286b0a815d2323c6b300331c808825e"/>
            <o:lock v:ext="edit" aspectratio="t"/>
            <w10:anchorlock/>
          </v:shape>
          <o:OLEObject Type="Embed" ProgID="Equation.DSMT4" ShapeID="_x0000_i1098" DrawAspect="Content" ObjectID="_1468075798" r:id="rId152"/>
        </w:object>
      </w:r>
    </w:p>
    <w:p w14:paraId="6CEC714E">
      <w:pPr>
        <w:shd w:val="clear" w:color="auto" w:fill="auto"/>
        <w:spacing w:line="360" w:lineRule="auto"/>
        <w:jc w:val="left"/>
        <w:textAlignment w:val="center"/>
        <w:rPr>
          <w:sz w:val="21"/>
        </w:rPr>
      </w:pPr>
      <w:r>
        <w:rPr>
          <w:sz w:val="21"/>
        </w:rPr>
        <w:t>[2]若该热水器的加热效率为81%，由</w:t>
      </w:r>
      <w:r>
        <w:object>
          <v:shape id="_x0000_i1099" type="#_x0000_t75" alt="eqId45f477129cc3a2f258f80186cd634db5" style="width:66.85pt;height:31.75pt" o:ole="" coordsize="21600,21600" o:preferrelative="t" filled="f" stroked="f">
            <v:stroke joinstyle="miter"/>
            <v:imagedata r:id="rId153" o:title="eqId45f477129cc3a2f258f80186cd634db5"/>
            <o:lock v:ext="edit" aspectratio="t"/>
            <w10:anchorlock/>
          </v:shape>
          <o:OLEObject Type="Embed" ProgID="Equation.DSMT4" ShapeID="_x0000_i1099" DrawAspect="Content" ObjectID="_1468075799" r:id="rId154"/>
        </w:object>
      </w:r>
      <w:r>
        <w:rPr>
          <w:sz w:val="21"/>
        </w:rPr>
        <w:t>得，水吸收的热量为</w:t>
      </w:r>
      <w:r>
        <w:object>
          <v:shape id="_x0000_i1100" type="#_x0000_t75" alt="eqIda127684cb093e3f9a5b21ae994d22e4a" style="width:184.8pt;height:17.65pt" o:ole="" coordsize="21600,21600" o:preferrelative="t" filled="f" stroked="f">
            <v:stroke joinstyle="miter"/>
            <v:imagedata r:id="rId155" o:title="eqIda127684cb093e3f9a5b21ae994d22e4a"/>
            <o:lock v:ext="edit" aspectratio="t"/>
            <w10:anchorlock/>
          </v:shape>
          <o:OLEObject Type="Embed" ProgID="Equation.DSMT4" ShapeID="_x0000_i1100" DrawAspect="Content" ObjectID="_1468075800" r:id="rId156"/>
        </w:object>
      </w:r>
    </w:p>
    <w:p w14:paraId="529F0EB5">
      <w:pPr>
        <w:shd w:val="clear" w:color="auto" w:fill="auto"/>
        <w:spacing w:line="360" w:lineRule="auto"/>
        <w:jc w:val="left"/>
        <w:textAlignment w:val="center"/>
        <w:rPr>
          <w:sz w:val="21"/>
        </w:rPr>
      </w:pPr>
      <w:r>
        <w:rPr>
          <w:sz w:val="21"/>
        </w:rPr>
        <w:t>由</w:t>
      </w:r>
      <w:r>
        <w:object>
          <v:shape id="_x0000_i1101" type="#_x0000_t75" alt="eqIde372d921db748cf507e796e2232c7971" style="width:45.75pt;height:15.8pt" o:ole="" coordsize="21600,21600" o:preferrelative="t" filled="f" stroked="f">
            <v:stroke joinstyle="miter"/>
            <v:imagedata r:id="rId157" o:title="eqIde372d921db748cf507e796e2232c7971"/>
            <o:lock v:ext="edit" aspectratio="t"/>
            <w10:anchorlock/>
          </v:shape>
          <o:OLEObject Type="Embed" ProgID="Equation.DSMT4" ShapeID="_x0000_i1101" DrawAspect="Content" ObjectID="_1468075801" r:id="rId158"/>
        </w:object>
      </w:r>
      <w:r>
        <w:rPr>
          <w:sz w:val="21"/>
        </w:rPr>
        <w:t>得，水升高的温度为</w:t>
      </w:r>
      <w:r>
        <w:object>
          <v:shape id="_x0000_i1102" type="#_x0000_t75" alt="eqId31c0e40ef4e62b814facb42cf9aa0c6c" style="width:187.4pt;height:32.45pt" o:ole="" coordsize="21600,21600" o:preferrelative="t" filled="f" stroked="f">
            <v:stroke joinstyle="miter"/>
            <v:imagedata r:id="rId159" o:title="eqId31c0e40ef4e62b814facb42cf9aa0c6c"/>
            <o:lock v:ext="edit" aspectratio="t"/>
            <w10:anchorlock/>
          </v:shape>
          <o:OLEObject Type="Embed" ProgID="Equation.DSMT4" ShapeID="_x0000_i1102" DrawAspect="Content" ObjectID="_1468075802" r:id="rId160"/>
        </w:object>
      </w:r>
    </w:p>
    <w:p w14:paraId="77BF85CE">
      <w:pPr>
        <w:shd w:val="clear" w:color="auto" w:fill="auto"/>
        <w:spacing w:line="360" w:lineRule="auto"/>
        <w:jc w:val="left"/>
        <w:textAlignment w:val="center"/>
        <w:rPr>
          <w:sz w:val="21"/>
        </w:rPr>
      </w:pPr>
      <w:r>
        <w:rPr>
          <w:sz w:val="21"/>
        </w:rPr>
        <w:t>水温度升高到</w:t>
      </w:r>
      <w:r>
        <w:object>
          <v:shape id="_x0000_i1103" type="#_x0000_t75" alt="eqId14986657fa782919337f297e82f5c840" style="width:131.1pt;height:16.15pt" o:ole="" coordsize="21600,21600" o:preferrelative="t" filled="f" stroked="f">
            <v:stroke joinstyle="miter"/>
            <v:imagedata r:id="rId161" o:title="eqId14986657fa782919337f297e82f5c840"/>
            <o:lock v:ext="edit" aspectratio="t"/>
            <w10:anchorlock/>
          </v:shape>
          <o:OLEObject Type="Embed" ProgID="Equation.DSMT4" ShapeID="_x0000_i1103" DrawAspect="Content" ObjectID="_1468075803" r:id="rId162"/>
        </w:object>
      </w:r>
    </w:p>
    <w:p w14:paraId="2B4C50BA">
      <w:pPr>
        <w:shd w:val="clear" w:color="auto" w:fill="auto"/>
        <w:spacing w:line="360" w:lineRule="auto"/>
        <w:jc w:val="left"/>
        <w:textAlignment w:val="center"/>
        <w:rPr>
          <w:sz w:val="21"/>
        </w:rPr>
      </w:pPr>
      <w:r>
        <w:rPr>
          <w:sz w:val="21"/>
        </w:rPr>
        <w:t>1</w:t>
      </w:r>
      <w:r>
        <w:rPr>
          <w:rFonts w:hint="eastAsia"/>
          <w:sz w:val="21"/>
          <w:lang w:val="en-US" w:eastAsia="zh-CN"/>
        </w:rPr>
        <w:t>2</w:t>
      </w:r>
      <w:r>
        <w:rPr>
          <w:sz w:val="21"/>
        </w:rPr>
        <w:t>．     放热     升华</w:t>
      </w:r>
    </w:p>
    <w:p w14:paraId="17538ED1">
      <w:pPr>
        <w:shd w:val="clear" w:color="auto" w:fill="auto"/>
        <w:spacing w:line="360" w:lineRule="auto"/>
        <w:jc w:val="left"/>
        <w:textAlignment w:val="center"/>
        <w:rPr>
          <w:sz w:val="21"/>
        </w:rPr>
      </w:pPr>
      <w:r>
        <w:rPr>
          <w:sz w:val="21"/>
        </w:rPr>
        <w:t>【详解】[1]物质从液态变为固态的过程叫凝固，凝固过程是放热过程。所以果蔬中的水分凝固成冰时会放热。</w:t>
      </w:r>
    </w:p>
    <w:p w14:paraId="0D08613A">
      <w:pPr>
        <w:shd w:val="clear" w:color="auto" w:fill="auto"/>
        <w:spacing w:line="360" w:lineRule="auto"/>
        <w:jc w:val="left"/>
        <w:textAlignment w:val="center"/>
        <w:rPr>
          <w:sz w:val="21"/>
        </w:rPr>
      </w:pPr>
      <w:r>
        <w:rPr>
          <w:sz w:val="21"/>
        </w:rPr>
        <w:t>[2]物质从固态直接变为气态的过程叫升华。在特殊条件下，冰直接变为气态，这个物态变化是升华。</w:t>
      </w:r>
    </w:p>
    <w:p w14:paraId="50E8250B">
      <w:pPr>
        <w:shd w:val="clear" w:color="auto" w:fill="auto"/>
        <w:spacing w:line="360" w:lineRule="auto"/>
        <w:jc w:val="left"/>
        <w:textAlignment w:val="center"/>
        <w:rPr>
          <w:sz w:val="21"/>
        </w:rPr>
      </w:pPr>
      <w:r>
        <w:rPr>
          <w:sz w:val="21"/>
        </w:rPr>
        <w:t>1</w:t>
      </w:r>
      <w:r>
        <w:rPr>
          <w:rFonts w:hint="eastAsia"/>
          <w:sz w:val="21"/>
          <w:lang w:val="en-US" w:eastAsia="zh-CN"/>
        </w:rPr>
        <w:t>3</w:t>
      </w:r>
      <w:r>
        <w:rPr>
          <w:sz w:val="21"/>
        </w:rPr>
        <w:t>．     静止     3</w:t>
      </w:r>
    </w:p>
    <w:p w14:paraId="4F84D420">
      <w:pPr>
        <w:shd w:val="clear" w:color="auto" w:fill="auto"/>
        <w:spacing w:line="360" w:lineRule="auto"/>
        <w:jc w:val="left"/>
        <w:textAlignment w:val="center"/>
        <w:rPr>
          <w:sz w:val="21"/>
        </w:rPr>
      </w:pPr>
      <w:r>
        <w:rPr>
          <w:sz w:val="21"/>
        </w:rPr>
        <w:t>【详解】[1]卡车和联合收割机以同样快慢、向同一方向前进，若以卡车为参照物，联合收割机相对于卡车没有位置的改变，则联合收割机是静止。</w:t>
      </w:r>
    </w:p>
    <w:p w14:paraId="7FA454D8">
      <w:pPr>
        <w:shd w:val="clear" w:color="auto" w:fill="auto"/>
        <w:spacing w:line="360" w:lineRule="auto"/>
        <w:jc w:val="left"/>
        <w:textAlignment w:val="center"/>
        <w:rPr>
          <w:sz w:val="21"/>
        </w:rPr>
      </w:pPr>
      <w:r>
        <w:rPr>
          <w:sz w:val="21"/>
        </w:rPr>
        <w:t>[2]联合收割机的速度为</w:t>
      </w:r>
    </w:p>
    <w:p w14:paraId="46B760A6">
      <w:pPr>
        <w:shd w:val="clear" w:color="auto" w:fill="auto"/>
        <w:spacing w:line="360" w:lineRule="auto"/>
        <w:jc w:val="center"/>
        <w:textAlignment w:val="center"/>
        <w:rPr>
          <w:sz w:val="21"/>
        </w:rPr>
      </w:pPr>
      <w:r>
        <w:object>
          <v:shape id="_x0000_i1104" type="#_x0000_t75" alt="eqIdc47cdcaae375d22fd8bbc48175b0f424" style="width:100.25pt;height:27.05pt" o:ole="" coordsize="21600,21600" o:preferrelative="t" filled="f" stroked="f">
            <v:stroke joinstyle="miter"/>
            <v:imagedata r:id="rId163" o:title="eqIdc47cdcaae375d22fd8bbc48175b0f424"/>
            <o:lock v:ext="edit" aspectratio="t"/>
            <w10:anchorlock/>
          </v:shape>
          <o:OLEObject Type="Embed" ProgID="Equation.DSMT4" ShapeID="_x0000_i1104" DrawAspect="Content" ObjectID="_1468075804" r:id="rId164"/>
        </w:object>
      </w:r>
    </w:p>
    <w:p w14:paraId="2B4E8D58">
      <w:pPr>
        <w:shd w:val="clear" w:color="auto" w:fill="auto"/>
        <w:spacing w:line="360" w:lineRule="auto"/>
        <w:jc w:val="left"/>
        <w:textAlignment w:val="center"/>
        <w:rPr>
          <w:sz w:val="21"/>
        </w:rPr>
      </w:pPr>
      <w:r>
        <w:rPr>
          <w:sz w:val="21"/>
        </w:rPr>
        <w:t>1</w:t>
      </w:r>
      <w:r>
        <w:rPr>
          <w:rFonts w:hint="eastAsia"/>
          <w:sz w:val="21"/>
          <w:lang w:val="en-US" w:eastAsia="zh-CN"/>
        </w:rPr>
        <w:t>4</w:t>
      </w:r>
      <w:r>
        <w:rPr>
          <w:sz w:val="21"/>
        </w:rPr>
        <w:t>．(1)空气柱</w:t>
      </w:r>
    </w:p>
    <w:p w14:paraId="655F3CF2">
      <w:pPr>
        <w:shd w:val="clear" w:color="auto" w:fill="auto"/>
        <w:spacing w:line="360" w:lineRule="auto"/>
        <w:jc w:val="left"/>
        <w:textAlignment w:val="center"/>
        <w:rPr>
          <w:sz w:val="21"/>
        </w:rPr>
      </w:pPr>
      <w:r>
        <w:rPr>
          <w:sz w:val="21"/>
        </w:rPr>
        <w:t>(2)     做功     放出</w:t>
      </w:r>
    </w:p>
    <w:p w14:paraId="3AFE897B">
      <w:pPr>
        <w:shd w:val="clear" w:color="auto" w:fill="auto"/>
        <w:spacing w:line="360" w:lineRule="auto"/>
        <w:jc w:val="left"/>
        <w:textAlignment w:val="center"/>
        <w:rPr>
          <w:sz w:val="21"/>
        </w:rPr>
      </w:pPr>
      <w:r>
        <w:rPr>
          <w:sz w:val="21"/>
        </w:rPr>
        <w:t>(3)下</w:t>
      </w:r>
    </w:p>
    <w:p w14:paraId="6DA70B7C">
      <w:pPr>
        <w:shd w:val="clear" w:color="auto" w:fill="auto"/>
        <w:spacing w:line="360" w:lineRule="auto"/>
        <w:jc w:val="left"/>
        <w:textAlignment w:val="center"/>
        <w:rPr>
          <w:sz w:val="21"/>
        </w:rPr>
      </w:pPr>
      <w:r>
        <w:rPr>
          <w:sz w:val="21"/>
        </w:rPr>
        <w:t>(4)在</w:t>
      </w:r>
    </w:p>
    <w:p w14:paraId="53BEC8D5">
      <w:pPr>
        <w:shd w:val="clear" w:color="auto" w:fill="auto"/>
        <w:spacing w:line="360" w:lineRule="auto"/>
        <w:jc w:val="left"/>
        <w:textAlignment w:val="center"/>
        <w:rPr>
          <w:sz w:val="21"/>
        </w:rPr>
      </w:pPr>
      <w:r>
        <w:rPr>
          <w:sz w:val="21"/>
        </w:rPr>
        <w:t>【详解】（1）声音由物体振动产生，吹管的上端，可以发出悦耳的哨声，这哨声是由管内的空气柱振动而产生的。</w:t>
      </w:r>
    </w:p>
    <w:p w14:paraId="374FE166">
      <w:pPr>
        <w:shd w:val="clear" w:color="auto" w:fill="auto"/>
        <w:spacing w:line="360" w:lineRule="auto"/>
        <w:jc w:val="left"/>
        <w:textAlignment w:val="center"/>
        <w:rPr>
          <w:sz w:val="21"/>
        </w:rPr>
      </w:pPr>
      <w:r>
        <w:rPr>
          <w:sz w:val="21"/>
        </w:rPr>
        <w:t>（2）[1]如图乙所示，用力向下压活塞，活塞对管内气体做功，管内气体的内能增大，温度升高，会看到棉花燃烧起来。</w:t>
      </w:r>
    </w:p>
    <w:p w14:paraId="5E2CCC6B">
      <w:pPr>
        <w:shd w:val="clear" w:color="auto" w:fill="auto"/>
        <w:spacing w:line="360" w:lineRule="auto"/>
        <w:jc w:val="left"/>
        <w:textAlignment w:val="center"/>
        <w:rPr>
          <w:sz w:val="21"/>
        </w:rPr>
      </w:pPr>
      <w:r>
        <w:rPr>
          <w:sz w:val="21"/>
        </w:rPr>
        <w:t>[2]实验结束后筒内气体发出热量，内能会减少，温度会降低。</w:t>
      </w:r>
    </w:p>
    <w:p w14:paraId="25A2EE57">
      <w:pPr>
        <w:shd w:val="clear" w:color="auto" w:fill="auto"/>
        <w:spacing w:line="360" w:lineRule="auto"/>
        <w:jc w:val="left"/>
        <w:textAlignment w:val="center"/>
        <w:rPr>
          <w:sz w:val="21"/>
        </w:rPr>
      </w:pPr>
      <w:r>
        <w:rPr>
          <w:sz w:val="21"/>
        </w:rPr>
        <w:t>（3）如图丙所示，将一束光照射到平面镜上，光屏上呈现一个光斑，减小入射光与平面镜的夹角，入射角增大，反射角增大，光斑将会向下移动。</w:t>
      </w:r>
    </w:p>
    <w:p w14:paraId="4DB5A6E3">
      <w:pPr>
        <w:shd w:val="clear" w:color="auto" w:fill="auto"/>
        <w:spacing w:line="360" w:lineRule="auto"/>
        <w:jc w:val="left"/>
        <w:textAlignment w:val="center"/>
        <w:rPr>
          <w:sz w:val="21"/>
        </w:rPr>
      </w:pPr>
      <w:r>
        <w:rPr>
          <w:sz w:val="21"/>
        </w:rPr>
        <w:t>（4）平面镜成像中，像与物体关于平面镜对称，则镜中的入射光线与上方白板上的反射光线对称，光反射中，反射角等于入射角，则镜中的入射光线与镜面的夹角等于上方白板上的反射光线与镜面的夹角，故镜中的入射光线与上方白板上的反射光线在同一直线上。</w:t>
      </w:r>
    </w:p>
    <w:p w14:paraId="6CFD2F60">
      <w:pPr>
        <w:shd w:val="clear" w:color="auto" w:fill="auto"/>
        <w:spacing w:line="360" w:lineRule="auto"/>
        <w:jc w:val="left"/>
        <w:textAlignment w:val="center"/>
        <w:rPr>
          <w:sz w:val="21"/>
        </w:rPr>
      </w:pPr>
      <w:r>
        <w:rPr>
          <w:sz w:val="21"/>
        </w:rPr>
        <w:t>1</w:t>
      </w:r>
      <w:r>
        <w:rPr>
          <w:rFonts w:hint="eastAsia"/>
          <w:sz w:val="21"/>
          <w:lang w:val="en-US" w:eastAsia="zh-CN"/>
        </w:rPr>
        <w:t>5</w:t>
      </w:r>
      <w:r>
        <w:rPr>
          <w:sz w:val="21"/>
        </w:rPr>
        <w:t>．(1)</w:t>
      </w:r>
      <w:r>
        <w:rPr>
          <w:rFonts w:ascii="Times New Roman" w:eastAsia="Times New Roman" w:hAnsi="Times New Roman" w:cs="Times New Roman"/>
          <w:strike w:val="0"/>
          <w:kern w:val="0"/>
          <w:sz w:val="24"/>
          <w:szCs w:val="24"/>
          <w:u w:val="none"/>
        </w:rPr>
        <w:drawing>
          <wp:inline distT="0" distB="0" distL="114300" distR="114300">
            <wp:extent cx="2619375" cy="1371600"/>
            <wp:effectExtent l="0" t="0" r="9525" b="0"/>
            <wp:docPr id="1663700659" name="图片 1663700659" descr="@@@15be25c2-a858-4205-97de-667585ee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00659" name="图片 1663700659" descr="@@@15be25c2-a858-4205-97de-667585ee9756"/>
                    <pic:cNvPicPr>
                      <a:picLocks noChangeAspect="1"/>
                    </pic:cNvPicPr>
                  </pic:nvPicPr>
                  <pic:blipFill>
                    <a:blip xmlns:r="http://schemas.openxmlformats.org/officeDocument/2006/relationships" r:embed="rId165"/>
                    <a:stretch>
                      <a:fillRect/>
                    </a:stretch>
                  </pic:blipFill>
                  <pic:spPr>
                    <a:xfrm>
                      <a:off x="0" y="0"/>
                      <a:ext cx="2619375" cy="1371600"/>
                    </a:xfrm>
                    <a:prstGeom prst="rect">
                      <a:avLst/>
                    </a:prstGeom>
                  </pic:spPr>
                </pic:pic>
              </a:graphicData>
            </a:graphic>
          </wp:inline>
        </w:drawing>
      </w:r>
    </w:p>
    <w:p w14:paraId="7E44C7F1">
      <w:pPr>
        <w:shd w:val="clear" w:color="auto" w:fill="auto"/>
        <w:spacing w:line="360" w:lineRule="auto"/>
        <w:jc w:val="left"/>
        <w:textAlignment w:val="center"/>
        <w:rPr>
          <w:sz w:val="21"/>
        </w:rPr>
      </w:pPr>
      <w:r>
        <w:rPr>
          <w:sz w:val="21"/>
        </w:rPr>
        <w:t>(2)B</w:t>
      </w:r>
    </w:p>
    <w:p w14:paraId="3284BB5E">
      <w:pPr>
        <w:shd w:val="clear" w:color="auto" w:fill="auto"/>
        <w:spacing w:line="360" w:lineRule="auto"/>
        <w:jc w:val="left"/>
        <w:textAlignment w:val="center"/>
        <w:rPr>
          <w:sz w:val="21"/>
        </w:rPr>
      </w:pPr>
      <w:r>
        <w:rPr>
          <w:sz w:val="21"/>
        </w:rPr>
        <w:t>(3)0.48</w:t>
      </w:r>
    </w:p>
    <w:p w14:paraId="5A73C342">
      <w:pPr>
        <w:shd w:val="clear" w:color="auto" w:fill="auto"/>
        <w:spacing w:line="360" w:lineRule="auto"/>
        <w:jc w:val="left"/>
        <w:textAlignment w:val="center"/>
        <w:rPr>
          <w:sz w:val="21"/>
        </w:rPr>
      </w:pPr>
      <w:r>
        <w:rPr>
          <w:sz w:val="21"/>
        </w:rPr>
        <w:t>(4)     5、6     见解析</w:t>
      </w:r>
    </w:p>
    <w:p w14:paraId="7B01F37E">
      <w:pPr>
        <w:shd w:val="clear" w:color="auto" w:fill="auto"/>
        <w:spacing w:line="360" w:lineRule="auto"/>
        <w:jc w:val="left"/>
        <w:textAlignment w:val="center"/>
        <w:rPr>
          <w:sz w:val="21"/>
        </w:rPr>
      </w:pPr>
      <w:r>
        <w:rPr>
          <w:sz w:val="21"/>
        </w:rPr>
        <w:t>(5)     见解析     24</w:t>
      </w:r>
    </w:p>
    <w:p w14:paraId="422C0FA9">
      <w:pPr>
        <w:shd w:val="clear" w:color="auto" w:fill="auto"/>
        <w:spacing w:line="360" w:lineRule="auto"/>
        <w:jc w:val="left"/>
        <w:textAlignment w:val="center"/>
        <w:rPr>
          <w:sz w:val="21"/>
        </w:rPr>
      </w:pPr>
      <w:r>
        <w:rPr>
          <w:sz w:val="21"/>
        </w:rPr>
        <w:t>【详解】（1）根据实验，电路是串联的，电压表测定值电阻两端电压，电流表测电路中的电流，根据表格数据可知，电压表选择小量程并联在定值电阻两端，作图如下图所示：</w:t>
      </w:r>
    </w:p>
    <w:p w14:paraId="2BFF5FD2">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905125" cy="1514475"/>
            <wp:effectExtent l="0" t="0" r="9525" b="9525"/>
            <wp:docPr id="62365076" name="图片 62365076" descr="@@@cf3c5062-3dc6-4db3-ab23-a59706fc9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5076" name="图片 62365076" descr="@@@cf3c5062-3dc6-4db3-ab23-a59706fc93f2"/>
                    <pic:cNvPicPr>
                      <a:picLocks noChangeAspect="1"/>
                    </pic:cNvPicPr>
                  </pic:nvPicPr>
                  <pic:blipFill>
                    <a:blip xmlns:r="http://schemas.openxmlformats.org/officeDocument/2006/relationships" r:embed="rId165"/>
                    <a:stretch>
                      <a:fillRect/>
                    </a:stretch>
                  </pic:blipFill>
                  <pic:spPr>
                    <a:xfrm>
                      <a:off x="0" y="0"/>
                      <a:ext cx="2905125" cy="1514475"/>
                    </a:xfrm>
                    <a:prstGeom prst="rect">
                      <a:avLst/>
                    </a:prstGeom>
                  </pic:spPr>
                </pic:pic>
              </a:graphicData>
            </a:graphic>
          </wp:inline>
        </w:drawing>
      </w:r>
    </w:p>
    <w:p w14:paraId="741D88B0">
      <w:pPr>
        <w:shd w:val="clear" w:color="auto" w:fill="auto"/>
        <w:spacing w:line="360" w:lineRule="auto"/>
        <w:jc w:val="left"/>
        <w:textAlignment w:val="center"/>
        <w:rPr>
          <w:sz w:val="21"/>
        </w:rPr>
      </w:pPr>
      <w:r>
        <w:rPr>
          <w:sz w:val="21"/>
        </w:rPr>
        <w:t>（2）闭合开关，电流表无示数，说明电路发生断路，将与电压表“-”接线柱相连的导线从</w:t>
      </w:r>
      <w:r>
        <w:object>
          <v:shape id="_x0000_i1105" type="#_x0000_t75" alt="eqId5963abe8f421bd99a2aaa94831a951e9" style="width:10.55pt;height:10.55pt" o:ole="" coordsize="21600,21600" o:preferrelative="t" filled="f" stroked="f">
            <v:stroke joinstyle="miter"/>
            <v:imagedata r:id="rId40" o:title="eqId5963abe8f421bd99a2aaa94831a951e9"/>
            <o:lock v:ext="edit" aspectratio="t"/>
            <w10:anchorlock/>
          </v:shape>
          <o:OLEObject Type="Embed" ProgID="Equation.DSMT4" ShapeID="_x0000_i1105" DrawAspect="Content" ObjectID="_1468075805" r:id="rId166"/>
        </w:object>
      </w:r>
      <w:r>
        <w:rPr>
          <w:sz w:val="21"/>
        </w:rPr>
        <w:t>点拆下，试触</w:t>
      </w:r>
      <w:r>
        <w:object>
          <v:shape id="_x0000_i1106" type="#_x0000_t75" alt="eqId7f9e8449aad35c5d840a3395ea86df6d" style="width:9.65pt;height:10.4pt" o:ole="" coordsize="21600,21600" o:preferrelative="t" filled="f" stroked="f">
            <v:stroke joinstyle="miter"/>
            <v:imagedata r:id="rId42" o:title="eqId7f9e8449aad35c5d840a3395ea86df6d"/>
            <o:lock v:ext="edit" aspectratio="t"/>
            <w10:anchorlock/>
          </v:shape>
          <o:OLEObject Type="Embed" ProgID="Equation.DSMT4" ShapeID="_x0000_i1106" DrawAspect="Content" ObjectID="_1468075806" r:id="rId167"/>
        </w:object>
      </w:r>
      <w:r>
        <w:rPr>
          <w:sz w:val="21"/>
        </w:rPr>
        <w:t>点，电压表指针不偏转，说明电流表与定值电阻以及之间的导线是通路，试触</w:t>
      </w:r>
      <w:r>
        <w:object>
          <v:shape id="_x0000_i1107" type="#_x0000_t75" alt="eqIdc5db41a1f31d6baee7c69990811edb9f" style="width:10.55pt;height:12pt" o:ole="" coordsize="21600,21600" o:preferrelative="t" filled="f" stroked="f">
            <v:stroke joinstyle="miter"/>
            <v:imagedata r:id="rId44" o:title="eqIdc5db41a1f31d6baee7c69990811edb9f"/>
            <o:lock v:ext="edit" aspectratio="t"/>
            <w10:anchorlock/>
          </v:shape>
          <o:OLEObject Type="Embed" ProgID="Equation.DSMT4" ShapeID="_x0000_i1107" DrawAspect="Content" ObjectID="_1468075807" r:id="rId168"/>
        </w:object>
      </w:r>
      <w:r>
        <w:rPr>
          <w:sz w:val="21"/>
        </w:rPr>
        <w:t>点，电压表指针偏转，电压表与电源接通，说明是导线</w:t>
      </w:r>
      <w:r>
        <w:object>
          <v:shape id="_x0000_i1108" type="#_x0000_t75" alt="eqId0dc5c9827dfd0be5a9c85962d6ccbfb1" style="width:17.55pt;height:12.05pt" o:ole="" coordsize="21600,21600" o:preferrelative="t" filled="f" stroked="f">
            <v:stroke joinstyle="miter"/>
            <v:imagedata r:id="rId48" o:title="eqId0dc5c9827dfd0be5a9c85962d6ccbfb1"/>
            <o:lock v:ext="edit" aspectratio="t"/>
            <w10:anchorlock/>
          </v:shape>
          <o:OLEObject Type="Embed" ProgID="Equation.DSMT4" ShapeID="_x0000_i1108" DrawAspect="Content" ObjectID="_1468075808" r:id="rId169"/>
        </w:object>
      </w:r>
      <w:r>
        <w:rPr>
          <w:sz w:val="21"/>
        </w:rPr>
        <w:t>断路，电压表串联接入电路，测电源电压，故B符合题意。</w:t>
      </w:r>
    </w:p>
    <w:p w14:paraId="7DE59FB2">
      <w:pPr>
        <w:shd w:val="clear" w:color="auto" w:fill="auto"/>
        <w:spacing w:line="360" w:lineRule="auto"/>
        <w:jc w:val="left"/>
        <w:textAlignment w:val="center"/>
        <w:rPr>
          <w:sz w:val="21"/>
        </w:rPr>
      </w:pPr>
      <w:r>
        <w:rPr>
          <w:sz w:val="21"/>
        </w:rPr>
        <w:t>故选B。</w:t>
      </w:r>
    </w:p>
    <w:p w14:paraId="59E5C80B">
      <w:pPr>
        <w:shd w:val="clear" w:color="auto" w:fill="auto"/>
        <w:spacing w:line="360" w:lineRule="auto"/>
        <w:jc w:val="left"/>
        <w:textAlignment w:val="center"/>
        <w:rPr>
          <w:sz w:val="21"/>
        </w:rPr>
      </w:pPr>
      <w:r>
        <w:rPr>
          <w:sz w:val="21"/>
        </w:rPr>
        <w:t>（3）乙图中电流表选择的量程是0~0.6A，分度值是0.02A，读数为0.48A。</w:t>
      </w:r>
    </w:p>
    <w:p w14:paraId="63582D95">
      <w:pPr>
        <w:shd w:val="clear" w:color="auto" w:fill="auto"/>
        <w:spacing w:line="360" w:lineRule="auto"/>
        <w:jc w:val="left"/>
        <w:textAlignment w:val="center"/>
        <w:rPr>
          <w:sz w:val="21"/>
        </w:rPr>
      </w:pPr>
      <w:r>
        <w:rPr>
          <w:sz w:val="21"/>
        </w:rPr>
        <w:t>（4）[1][2]根据表格数据分析可知，定值电阻两端电压为</w:t>
      </w:r>
      <w:r>
        <w:object>
          <v:shape id="_x0000_i1109" type="#_x0000_t75" alt="eqId818cbf718c50f4b443bd68d3c7932538" style="width:132.85pt;height:15.85pt" o:ole="" coordsize="21600,21600" o:preferrelative="t" filled="f" stroked="f">
            <v:stroke joinstyle="miter"/>
            <v:imagedata r:id="rId170" o:title="eqId818cbf718c50f4b443bd68d3c7932538"/>
            <o:lock v:ext="edit" aspectratio="t"/>
            <w10:anchorlock/>
          </v:shape>
          <o:OLEObject Type="Embed" ProgID="Equation.DSMT4" ShapeID="_x0000_i1109" DrawAspect="Content" ObjectID="_1468075809" r:id="rId171"/>
        </w:object>
      </w:r>
    </w:p>
    <w:p w14:paraId="226292E1">
      <w:pPr>
        <w:shd w:val="clear" w:color="auto" w:fill="auto"/>
        <w:spacing w:line="360" w:lineRule="auto"/>
        <w:jc w:val="left"/>
        <w:textAlignment w:val="center"/>
        <w:rPr>
          <w:sz w:val="21"/>
        </w:rPr>
      </w:pPr>
      <w:r>
        <w:rPr>
          <w:sz w:val="21"/>
        </w:rPr>
        <w:t>已知变阻器的最大阻值为25Ω，电源电压为4.5V，根据串联分压原理可得</w:t>
      </w:r>
      <w:r>
        <w:object>
          <v:shape id="_x0000_i1110" type="#_x0000_t75" alt="eqId46ed7ed86feac777fa3db1288b534937" style="width:87.05pt;height:27.05pt" o:ole="" coordsize="21600,21600" o:preferrelative="t" filled="f" stroked="f">
            <v:stroke joinstyle="miter"/>
            <v:imagedata r:id="rId172" o:title="eqId46ed7ed86feac777fa3db1288b534937"/>
            <o:lock v:ext="edit" aspectratio="t"/>
            <w10:anchorlock/>
          </v:shape>
          <o:OLEObject Type="Embed" ProgID="Equation.DSMT4" ShapeID="_x0000_i1110" DrawAspect="Content" ObjectID="_1468075810" r:id="rId173"/>
        </w:object>
      </w:r>
    </w:p>
    <w:p w14:paraId="725C55B7">
      <w:pPr>
        <w:shd w:val="clear" w:color="auto" w:fill="auto"/>
        <w:spacing w:line="360" w:lineRule="auto"/>
        <w:jc w:val="left"/>
        <w:textAlignment w:val="center"/>
        <w:rPr>
          <w:sz w:val="21"/>
        </w:rPr>
      </w:pPr>
      <w:r>
        <w:rPr>
          <w:sz w:val="21"/>
        </w:rPr>
        <w:t>解得</w:t>
      </w:r>
      <w:r>
        <w:object>
          <v:shape id="_x0000_i1111" type="#_x0000_t75" alt="eqIded401129979c40e9822b60854e0acf88" style="width:47.5pt;height:12.5pt" o:ole="" coordsize="21600,21600" o:preferrelative="t" filled="f" stroked="f">
            <v:stroke joinstyle="miter"/>
            <v:imagedata r:id="rId174" o:title="eqIded401129979c40e9822b60854e0acf88"/>
            <o:lock v:ext="edit" aspectratio="t"/>
            <w10:anchorlock/>
          </v:shape>
          <o:OLEObject Type="Embed" ProgID="Equation.DSMT4" ShapeID="_x0000_i1111" DrawAspect="Content" ObjectID="_1468075811" r:id="rId175"/>
        </w:object>
      </w:r>
      <w:r>
        <w:rPr>
          <w:sz w:val="21"/>
        </w:rPr>
        <w:t>，即为完成实验，该电路中接入最大的定值电阻阻值为28.6Ω，因此5、6次实验数据是是拼凑的。</w:t>
      </w:r>
    </w:p>
    <w:p w14:paraId="55C79E85">
      <w:pPr>
        <w:shd w:val="clear" w:color="auto" w:fill="auto"/>
        <w:spacing w:line="360" w:lineRule="auto"/>
        <w:jc w:val="left"/>
        <w:textAlignment w:val="center"/>
        <w:rPr>
          <w:sz w:val="21"/>
        </w:rPr>
      </w:pPr>
      <w:r>
        <w:rPr>
          <w:sz w:val="21"/>
        </w:rPr>
        <w:t>（5）[1]探究该实验过程中保持了电压不变，因此结论应改为：当电压一定时，电流与电阻成反比。</w:t>
      </w:r>
    </w:p>
    <w:p w14:paraId="6207D651">
      <w:pPr>
        <w:shd w:val="clear" w:color="auto" w:fill="auto"/>
        <w:spacing w:line="360" w:lineRule="auto"/>
        <w:jc w:val="left"/>
        <w:textAlignment w:val="center"/>
        <w:rPr>
          <w:sz w:val="21"/>
        </w:rPr>
      </w:pPr>
      <w:r>
        <w:rPr>
          <w:sz w:val="21"/>
        </w:rPr>
        <w:t>[2]根据变阻器的规格可知，变阻器允许通过的最大电流为1A，定值电阻</w:t>
      </w:r>
      <w:r>
        <w:rPr>
          <w:i/>
          <w:sz w:val="21"/>
        </w:rPr>
        <w:t>R</w:t>
      </w:r>
      <w:r>
        <w:rPr>
          <w:i/>
          <w:sz w:val="21"/>
          <w:vertAlign w:val="subscript"/>
        </w:rPr>
        <w:t>x</w:t>
      </w:r>
      <w:r>
        <w:rPr>
          <w:sz w:val="21"/>
        </w:rPr>
        <w:t>小于15Ω，因此电源电压达到最大值</w:t>
      </w:r>
      <w:r>
        <w:rPr>
          <w:i/>
          <w:sz w:val="21"/>
        </w:rPr>
        <w:t>U</w:t>
      </w:r>
      <w:r>
        <w:rPr>
          <w:i/>
          <w:sz w:val="21"/>
          <w:vertAlign w:val="subscript"/>
        </w:rPr>
        <w:t>2</w:t>
      </w:r>
      <w:r>
        <w:rPr>
          <w:sz w:val="21"/>
        </w:rPr>
        <w:t>小于15V，由于</w:t>
      </w:r>
      <w:r>
        <w:object>
          <v:shape id="_x0000_i1112" type="#_x0000_t75" alt="eqIdae1b518a94e39ebe15a13faf4f3c0de6" style="width:58.05pt;height:15.8pt" o:ole="" coordsize="21600,21600" o:preferrelative="t" filled="f" stroked="f">
            <v:stroke joinstyle="miter"/>
            <v:imagedata r:id="rId176" o:title="eqIdae1b518a94e39ebe15a13faf4f3c0de6"/>
            <o:lock v:ext="edit" aspectratio="t"/>
            <w10:anchorlock/>
          </v:shape>
          <o:OLEObject Type="Embed" ProgID="Equation.DSMT4" ShapeID="_x0000_i1112" DrawAspect="Content" ObjectID="_1468075812" r:id="rId177"/>
        </w:object>
      </w:r>
    </w:p>
    <w:p w14:paraId="064928D2">
      <w:pPr>
        <w:shd w:val="clear" w:color="auto" w:fill="auto"/>
        <w:spacing w:line="360" w:lineRule="auto"/>
        <w:jc w:val="left"/>
        <w:textAlignment w:val="center"/>
        <w:rPr>
          <w:sz w:val="21"/>
        </w:rPr>
      </w:pPr>
      <w:r>
        <w:rPr>
          <w:sz w:val="21"/>
        </w:rPr>
        <w:t>因此</w:t>
      </w:r>
      <w:r>
        <w:object>
          <v:shape id="_x0000_i1113" type="#_x0000_t75" alt="eqId28c7b8e61e9b133697f52109bc7b1a31" style="width:43.1pt;height:15.9pt" o:ole="" coordsize="21600,21600" o:preferrelative="t" filled="f" stroked="f">
            <v:stroke joinstyle="miter"/>
            <v:imagedata r:id="rId178" o:title="eqId28c7b8e61e9b133697f52109bc7b1a31"/>
            <o:lock v:ext="edit" aspectratio="t"/>
            <w10:anchorlock/>
          </v:shape>
          <o:OLEObject Type="Embed" ProgID="Equation.DSMT4" ShapeID="_x0000_i1113" DrawAspect="Content" ObjectID="_1468075813" r:id="rId179"/>
        </w:object>
      </w:r>
      <w:r>
        <w:rPr>
          <w:sz w:val="21"/>
        </w:rPr>
        <w:t>，</w:t>
      </w:r>
      <w:r>
        <w:object>
          <v:shape id="_x0000_i1114" type="#_x0000_t75" alt="eqId6a826e443572dbb760cee44983c9e0b2" style="width:42.2pt;height:15.8pt" o:ole="" coordsize="21600,21600" o:preferrelative="t" filled="f" stroked="f">
            <v:stroke joinstyle="miter"/>
            <v:imagedata r:id="rId180" o:title="eqId6a826e443572dbb760cee44983c9e0b2"/>
            <o:lock v:ext="edit" aspectratio="t"/>
            <w10:anchorlock/>
          </v:shape>
          <o:OLEObject Type="Embed" ProgID="Equation.DSMT4" ShapeID="_x0000_i1114" DrawAspect="Content" ObjectID="_1468075814" r:id="rId181"/>
        </w:object>
      </w:r>
      <w:r>
        <w:rPr>
          <w:sz w:val="21"/>
        </w:rPr>
        <w:t>，当电压表测</w:t>
      </w:r>
      <w:r>
        <w:object>
          <v:shape id="_x0000_i1115" type="#_x0000_t75" alt="eqIdce2581ae160692cd7e2686226fe5e2c6" style="width:13.2pt;height:16.2pt" o:ole="" coordsize="21600,21600" o:preferrelative="t" filled="f" stroked="f">
            <v:stroke joinstyle="miter"/>
            <v:imagedata r:id="rId65" o:title="eqIdce2581ae160692cd7e2686226fe5e2c6"/>
            <o:lock v:ext="edit" aspectratio="t"/>
            <w10:anchorlock/>
          </v:shape>
          <o:OLEObject Type="Embed" ProgID="Equation.DSMT4" ShapeID="_x0000_i1115" DrawAspect="Content" ObjectID="_1468075815" r:id="rId182"/>
        </w:object>
      </w:r>
      <w:r>
        <w:rPr>
          <w:sz w:val="21"/>
        </w:rPr>
        <w:t>两端，变阻器接入电路中的阻值为0时，电路中的电流为1A时，电源电压最大，可得</w:t>
      </w:r>
      <w:r>
        <w:object>
          <v:shape id="_x0000_i1116" type="#_x0000_t75" alt="eqIdce2581ae160692cd7e2686226fe5e2c6" style="width:13.2pt;height:16.2pt" o:ole="" coordsize="21600,21600" o:preferrelative="t" filled="f" stroked="f">
            <v:stroke joinstyle="miter"/>
            <v:imagedata r:id="rId65" o:title="eqIdce2581ae160692cd7e2686226fe5e2c6"/>
            <o:lock v:ext="edit" aspectratio="t"/>
            <w10:anchorlock/>
          </v:shape>
          <o:OLEObject Type="Embed" ProgID="Equation.DSMT4" ShapeID="_x0000_i1116" DrawAspect="Content" ObjectID="_1468075816" r:id="rId183"/>
        </w:object>
      </w:r>
      <w:r>
        <w:rPr>
          <w:sz w:val="21"/>
        </w:rPr>
        <w:t>的阻值为</w:t>
      </w:r>
      <w:r>
        <w:object>
          <v:shape id="_x0000_i1117" type="#_x0000_t75" alt="eqId145e2b831b954ea10eeded3bafec2ff0" style="width:95.9pt;height:27.1pt" o:ole="" coordsize="21600,21600" o:preferrelative="t" filled="f" stroked="f">
            <v:stroke joinstyle="miter"/>
            <v:imagedata r:id="rId184" o:title="eqId145e2b831b954ea10eeded3bafec2ff0"/>
            <o:lock v:ext="edit" aspectratio="t"/>
            <w10:anchorlock/>
          </v:shape>
          <o:OLEObject Type="Embed" ProgID="Equation.DSMT4" ShapeID="_x0000_i1117" DrawAspect="Content" ObjectID="_1468075817" r:id="rId185"/>
        </w:object>
      </w:r>
    </w:p>
    <w:p w14:paraId="481471C0">
      <w:pPr>
        <w:shd w:val="clear" w:color="auto" w:fill="auto"/>
        <w:spacing w:line="360" w:lineRule="auto"/>
        <w:jc w:val="left"/>
        <w:textAlignment w:val="center"/>
        <w:rPr>
          <w:sz w:val="21"/>
        </w:rPr>
      </w:pPr>
      <w:r>
        <w:rPr>
          <w:sz w:val="21"/>
        </w:rPr>
        <w:t>1</w:t>
      </w:r>
      <w:r>
        <w:rPr>
          <w:rFonts w:hint="eastAsia"/>
          <w:sz w:val="21"/>
          <w:lang w:val="en-US" w:eastAsia="zh-CN"/>
        </w:rPr>
        <w:t>6</w:t>
      </w:r>
      <w:r>
        <w:rPr>
          <w:sz w:val="21"/>
        </w:rPr>
        <w:t>．(1)2.4kg</w:t>
      </w:r>
    </w:p>
    <w:p w14:paraId="5255AA1D">
      <w:pPr>
        <w:shd w:val="clear" w:color="auto" w:fill="auto"/>
        <w:spacing w:line="360" w:lineRule="auto"/>
        <w:jc w:val="left"/>
        <w:textAlignment w:val="center"/>
        <w:rPr>
          <w:sz w:val="21"/>
        </w:rPr>
      </w:pPr>
      <w:r>
        <w:rPr>
          <w:sz w:val="21"/>
        </w:rPr>
        <w:t>(2)5×10</w:t>
      </w:r>
      <w:r>
        <w:rPr>
          <w:sz w:val="21"/>
          <w:vertAlign w:val="superscript"/>
        </w:rPr>
        <w:t>3</w:t>
      </w:r>
      <w:r>
        <w:rPr>
          <w:sz w:val="21"/>
        </w:rPr>
        <w:t>Pa</w:t>
      </w:r>
    </w:p>
    <w:p w14:paraId="6DBC4A8A">
      <w:pPr>
        <w:shd w:val="clear" w:color="auto" w:fill="auto"/>
        <w:spacing w:line="360" w:lineRule="auto"/>
        <w:jc w:val="left"/>
        <w:textAlignment w:val="center"/>
        <w:rPr>
          <w:sz w:val="21"/>
        </w:rPr>
      </w:pPr>
      <w:r>
        <w:rPr>
          <w:sz w:val="21"/>
        </w:rPr>
        <w:t>(3)8×10</w:t>
      </w:r>
      <w:r>
        <w:rPr>
          <w:sz w:val="21"/>
          <w:vertAlign w:val="superscript"/>
        </w:rPr>
        <w:t>3</w:t>
      </w:r>
      <w:r>
        <w:rPr>
          <w:sz w:val="21"/>
        </w:rPr>
        <w:t>kg/m</w:t>
      </w:r>
      <w:r>
        <w:rPr>
          <w:sz w:val="21"/>
          <w:vertAlign w:val="superscript"/>
        </w:rPr>
        <w:t>3</w:t>
      </w:r>
    </w:p>
    <w:p w14:paraId="03D51CEE">
      <w:pPr>
        <w:shd w:val="clear" w:color="auto" w:fill="auto"/>
        <w:spacing w:line="360" w:lineRule="auto"/>
        <w:jc w:val="left"/>
        <w:textAlignment w:val="center"/>
        <w:rPr>
          <w:sz w:val="21"/>
        </w:rPr>
      </w:pPr>
      <w:r>
        <w:rPr>
          <w:sz w:val="21"/>
        </w:rPr>
        <w:t>【详解】（1）根据密度公式</w:t>
      </w:r>
      <w:r>
        <w:object>
          <v:shape id="_x0000_i1118" type="#_x0000_t75" alt="eqIda3e8b5e08812f92622f79e7b17a5a78d" style="width:30.75pt;height:26.85pt" o:ole="" coordsize="21600,21600" o:preferrelative="t" filled="f" stroked="f">
            <v:stroke joinstyle="miter"/>
            <v:imagedata r:id="rId186" o:title="eqIda3e8b5e08812f92622f79e7b17a5a78d"/>
            <o:lock v:ext="edit" aspectratio="t"/>
            <w10:anchorlock/>
          </v:shape>
          <o:OLEObject Type="Embed" ProgID="Equation.DSMT4" ShapeID="_x0000_i1118" DrawAspect="Content" ObjectID="_1468075818" r:id="rId187"/>
        </w:object>
      </w:r>
      <w:r>
        <w:rPr>
          <w:sz w:val="21"/>
        </w:rPr>
        <w:t>可知，甲的质量</w:t>
      </w:r>
      <w:r>
        <w:rPr>
          <w:rFonts w:ascii="Times New Roman" w:eastAsia="Times New Roman" w:hAnsi="Times New Roman" w:cs="Times New Roman"/>
          <w:i/>
          <w:sz w:val="21"/>
        </w:rPr>
        <w:t>m</w:t>
      </w:r>
      <w:r>
        <w:rPr>
          <w:sz w:val="21"/>
        </w:rPr>
        <w:t>=</w:t>
      </w:r>
      <w:r>
        <w:rPr>
          <w:rFonts w:ascii="Times New Roman" w:eastAsia="Times New Roman" w:hAnsi="Times New Roman" w:cs="Times New Roman"/>
          <w:i/>
          <w:sz w:val="21"/>
        </w:rPr>
        <w:t>ρV</w:t>
      </w:r>
      <w:r>
        <w:rPr>
          <w:sz w:val="21"/>
        </w:rPr>
        <w:t>=5g/cm</w:t>
      </w:r>
      <w:r>
        <w:rPr>
          <w:sz w:val="21"/>
          <w:vertAlign w:val="superscript"/>
        </w:rPr>
        <w:t>3</w:t>
      </w:r>
      <w:r>
        <w:rPr>
          <w:sz w:val="21"/>
        </w:rPr>
        <w:t>×6cm×8cm×10cm=2400g=2.4kg</w:t>
      </w:r>
    </w:p>
    <w:p w14:paraId="07AE7DF6">
      <w:pPr>
        <w:shd w:val="clear" w:color="auto" w:fill="auto"/>
        <w:spacing w:line="360" w:lineRule="auto"/>
        <w:jc w:val="left"/>
        <w:textAlignment w:val="center"/>
        <w:rPr>
          <w:sz w:val="21"/>
        </w:rPr>
      </w:pPr>
      <w:r>
        <w:rPr>
          <w:sz w:val="21"/>
        </w:rPr>
        <w:t>（2）根据柱体压强</w:t>
      </w:r>
      <w:r>
        <w:object>
          <v:shape id="_x0000_i1119" type="#_x0000_t75" alt="eqId9fe14b9a1ec651081112405dc795a960" style="width:264pt;height:43pt" o:ole="" coordsize="21600,21600" o:preferrelative="t" filled="f" stroked="f">
            <v:stroke joinstyle="miter"/>
            <v:imagedata r:id="rId188" o:title="eqId9fe14b9a1ec651081112405dc795a960"/>
            <o:lock v:ext="edit" aspectratio="t"/>
            <w10:anchorlock/>
          </v:shape>
          <o:OLEObject Type="Embed" ProgID="Equation.DSMT4" ShapeID="_x0000_i1119" DrawAspect="Content" ObjectID="_1468075819" r:id="rId189"/>
        </w:object>
      </w:r>
      <w:r>
        <w:rPr>
          <w:sz w:val="21"/>
        </w:rPr>
        <w:t>，当竖放时压强最大，故最大压强</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ρgh</w:t>
      </w:r>
      <w:r>
        <w:rPr>
          <w:sz w:val="21"/>
        </w:rPr>
        <w:t>=5×10</w:t>
      </w:r>
      <w:r>
        <w:rPr>
          <w:sz w:val="21"/>
          <w:vertAlign w:val="superscript"/>
        </w:rPr>
        <w:t>3</w:t>
      </w:r>
      <w:r>
        <w:rPr>
          <w:sz w:val="21"/>
        </w:rPr>
        <w:t>kg/m</w:t>
      </w:r>
      <w:r>
        <w:rPr>
          <w:sz w:val="21"/>
          <w:vertAlign w:val="superscript"/>
        </w:rPr>
        <w:t>3</w:t>
      </w:r>
      <w:r>
        <w:rPr>
          <w:sz w:val="21"/>
        </w:rPr>
        <w:t>×10N/kg×0.1m=5×10</w:t>
      </w:r>
      <w:r>
        <w:rPr>
          <w:sz w:val="21"/>
          <w:vertAlign w:val="superscript"/>
        </w:rPr>
        <w:t>3</w:t>
      </w:r>
      <w:r>
        <w:rPr>
          <w:sz w:val="21"/>
        </w:rPr>
        <w:t>Pa</w:t>
      </w:r>
    </w:p>
    <w:p w14:paraId="72732857">
      <w:pPr>
        <w:shd w:val="clear" w:color="auto" w:fill="auto"/>
        <w:spacing w:line="360" w:lineRule="auto"/>
        <w:jc w:val="left"/>
        <w:textAlignment w:val="center"/>
        <w:rPr>
          <w:sz w:val="21"/>
        </w:rPr>
      </w:pPr>
      <w:r>
        <w:rPr>
          <w:sz w:val="21"/>
        </w:rPr>
        <w:t>（3）将M放入容器乙中浸没后，水对容器底的压强达到最大值</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2</w:t>
      </w:r>
      <w:r>
        <w:rPr>
          <w:sz w:val="21"/>
        </w:rPr>
        <w:t>（水恰好未溢出），M的体积</w:t>
      </w:r>
      <w:r>
        <w:rPr>
          <w:rFonts w:ascii="Times New Roman" w:eastAsia="Times New Roman" w:hAnsi="Times New Roman" w:cs="Times New Roman"/>
          <w:i/>
          <w:sz w:val="21"/>
        </w:rPr>
        <w:t>V</w:t>
      </w:r>
      <w:r>
        <w:rPr>
          <w:sz w:val="21"/>
        </w:rPr>
        <w:t>=</w:t>
      </w:r>
      <w:r>
        <w:rPr>
          <w:rFonts w:ascii="Times New Roman" w:eastAsia="Times New Roman" w:hAnsi="Times New Roman" w:cs="Times New Roman"/>
          <w:i/>
          <w:sz w:val="21"/>
        </w:rPr>
        <w:t>SH</w:t>
      </w:r>
      <w:r>
        <w:rPr>
          <w:sz w:val="21"/>
        </w:rPr>
        <w:t>=2×10</w:t>
      </w:r>
      <w:r>
        <w:rPr>
          <w:sz w:val="21"/>
          <w:vertAlign w:val="superscript"/>
        </w:rPr>
        <w:t>-2</w:t>
      </w:r>
      <w:r>
        <w:rPr>
          <w:sz w:val="21"/>
        </w:rPr>
        <w:t>m</w:t>
      </w:r>
      <w:r>
        <w:rPr>
          <w:sz w:val="21"/>
          <w:vertAlign w:val="superscript"/>
        </w:rPr>
        <w:t>2</w:t>
      </w:r>
      <w:r>
        <w:rPr>
          <w:sz w:val="21"/>
        </w:rPr>
        <w:t>×(0.18m-0.15m)=6×10</w:t>
      </w:r>
      <w:r>
        <w:rPr>
          <w:sz w:val="21"/>
          <w:vertAlign w:val="superscript"/>
        </w:rPr>
        <w:t>-4</w:t>
      </w:r>
      <w:r>
        <w:rPr>
          <w:sz w:val="21"/>
        </w:rPr>
        <w:t>m</w:t>
      </w:r>
      <w:r>
        <w:rPr>
          <w:sz w:val="21"/>
          <w:vertAlign w:val="superscript"/>
        </w:rPr>
        <w:t>3</w:t>
      </w:r>
    </w:p>
    <w:p w14:paraId="15B934D4">
      <w:pPr>
        <w:shd w:val="clear" w:color="auto" w:fill="auto"/>
        <w:spacing w:line="360" w:lineRule="auto"/>
        <w:jc w:val="left"/>
        <w:textAlignment w:val="center"/>
        <w:rPr>
          <w:sz w:val="21"/>
        </w:rPr>
      </w:pPr>
      <w:r>
        <w:rPr>
          <w:sz w:val="21"/>
        </w:rPr>
        <w:t>水对容器底的压强达到最大值</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水</w:t>
      </w:r>
      <w:r>
        <w:rPr>
          <w:rFonts w:ascii="Times New Roman" w:eastAsia="Times New Roman" w:hAnsi="Times New Roman" w:cs="Times New Roman"/>
          <w:i/>
          <w:sz w:val="21"/>
        </w:rPr>
        <w:t>gh</w:t>
      </w:r>
      <w:r>
        <w:rPr>
          <w:sz w:val="21"/>
        </w:rPr>
        <w:t>=1.0×10</w:t>
      </w:r>
      <w:r>
        <w:rPr>
          <w:sz w:val="21"/>
          <w:vertAlign w:val="superscript"/>
        </w:rPr>
        <w:t>3</w:t>
      </w:r>
      <w:r>
        <w:rPr>
          <w:sz w:val="21"/>
        </w:rPr>
        <w:t>kg/m</w:t>
      </w:r>
      <w:r>
        <w:rPr>
          <w:sz w:val="21"/>
          <w:vertAlign w:val="superscript"/>
        </w:rPr>
        <w:t>3</w:t>
      </w:r>
      <w:r>
        <w:rPr>
          <w:sz w:val="21"/>
        </w:rPr>
        <w:t>×10N/kg×0.18m=1.8×10</w:t>
      </w:r>
      <w:r>
        <w:rPr>
          <w:sz w:val="21"/>
          <w:vertAlign w:val="superscript"/>
        </w:rPr>
        <w:t>3</w:t>
      </w:r>
      <w:r>
        <w:rPr>
          <w:sz w:val="21"/>
        </w:rPr>
        <w:t>Pa</w:t>
      </w:r>
    </w:p>
    <w:p w14:paraId="4BC93343">
      <w:pPr>
        <w:shd w:val="clear" w:color="auto" w:fill="auto"/>
        <w:spacing w:line="360" w:lineRule="auto"/>
        <w:jc w:val="left"/>
        <w:textAlignment w:val="center"/>
        <w:rPr>
          <w:sz w:val="21"/>
        </w:rPr>
      </w:pPr>
      <w:r>
        <w:rPr>
          <w:sz w:val="21"/>
        </w:rPr>
        <w:t>故</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1</w:t>
      </w:r>
      <w:r>
        <w:rPr>
          <w:sz w:val="21"/>
        </w:rPr>
        <w:t>=5</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2</w:t>
      </w:r>
      <w:r>
        <w:rPr>
          <w:sz w:val="21"/>
        </w:rPr>
        <w:t>=5×1.8×10</w:t>
      </w:r>
      <w:r>
        <w:rPr>
          <w:sz w:val="21"/>
          <w:vertAlign w:val="superscript"/>
        </w:rPr>
        <w:t>3</w:t>
      </w:r>
      <w:r>
        <w:rPr>
          <w:sz w:val="21"/>
        </w:rPr>
        <w:t>Pa=9×10</w:t>
      </w:r>
      <w:r>
        <w:rPr>
          <w:sz w:val="21"/>
          <w:vertAlign w:val="superscript"/>
        </w:rPr>
        <w:t>3</w:t>
      </w:r>
      <w:r>
        <w:rPr>
          <w:sz w:val="21"/>
        </w:rPr>
        <w:t>Pa</w:t>
      </w:r>
    </w:p>
    <w:p w14:paraId="15C58146">
      <w:pPr>
        <w:shd w:val="clear" w:color="auto" w:fill="auto"/>
        <w:spacing w:line="360" w:lineRule="auto"/>
        <w:jc w:val="left"/>
        <w:textAlignment w:val="center"/>
        <w:rPr>
          <w:sz w:val="21"/>
        </w:rPr>
      </w:pPr>
      <w:r>
        <w:rPr>
          <w:sz w:val="21"/>
        </w:rPr>
        <w:t>将一圆柱体M放于长方体甲正上方，此时甲对水平地面的最小压强为</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1</w:t>
      </w:r>
      <w:r>
        <w:rPr>
          <w:sz w:val="21"/>
        </w:rPr>
        <w:t>，受力面积最大，为</w:t>
      </w:r>
      <w:r>
        <w:rPr>
          <w:rFonts w:ascii="Times New Roman" w:eastAsia="Times New Roman" w:hAnsi="Times New Roman" w:cs="Times New Roman"/>
          <w:i/>
          <w:sz w:val="21"/>
        </w:rPr>
        <w:t>S</w:t>
      </w:r>
      <w:r>
        <w:rPr>
          <w:sz w:val="21"/>
        </w:rPr>
        <w:t>'=0.08m×0.1m=0.008m</w:t>
      </w:r>
      <w:r>
        <w:rPr>
          <w:sz w:val="21"/>
          <w:vertAlign w:val="superscript"/>
        </w:rPr>
        <w:t>2</w:t>
      </w:r>
    </w:p>
    <w:p w14:paraId="55605A0F">
      <w:pPr>
        <w:shd w:val="clear" w:color="auto" w:fill="auto"/>
        <w:spacing w:line="360" w:lineRule="auto"/>
        <w:jc w:val="left"/>
        <w:textAlignment w:val="center"/>
        <w:rPr>
          <w:rFonts w:ascii="Times New Roman" w:eastAsia="Times New Roman" w:hAnsi="Times New Roman" w:cs="Times New Roman"/>
          <w:i/>
          <w:sz w:val="21"/>
        </w:rPr>
      </w:pPr>
      <w:r>
        <w:rPr>
          <w:sz w:val="21"/>
        </w:rPr>
        <w:t>根据水平面上的压力等于重力，故</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pS</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mg</w:t>
      </w:r>
      <w:r>
        <w:rPr>
          <w:sz w:val="21"/>
        </w:rPr>
        <w:t>=</w:t>
      </w:r>
      <w:r>
        <w:rPr>
          <w:rFonts w:ascii="Times New Roman" w:eastAsia="Times New Roman" w:hAnsi="Times New Roman" w:cs="Times New Roman"/>
          <w:i/>
          <w:sz w:val="21"/>
        </w:rPr>
        <w:t>ρVg</w:t>
      </w:r>
    </w:p>
    <w:p w14:paraId="018E69F3">
      <w:pPr>
        <w:shd w:val="clear" w:color="auto" w:fill="auto"/>
        <w:spacing w:line="360" w:lineRule="auto"/>
        <w:jc w:val="left"/>
        <w:textAlignment w:val="center"/>
        <w:rPr>
          <w:sz w:val="21"/>
        </w:rPr>
      </w:pPr>
      <w:r>
        <w:rPr>
          <w:sz w:val="21"/>
        </w:rPr>
        <w:t>代入数据有9×10</w:t>
      </w:r>
      <w:r>
        <w:rPr>
          <w:sz w:val="21"/>
          <w:vertAlign w:val="superscript"/>
        </w:rPr>
        <w:t>3</w:t>
      </w:r>
      <w:r>
        <w:rPr>
          <w:sz w:val="21"/>
        </w:rPr>
        <w:t>Pa×0.008m</w:t>
      </w:r>
      <w:r>
        <w:rPr>
          <w:sz w:val="21"/>
          <w:vertAlign w:val="superscript"/>
        </w:rPr>
        <w:t>2</w:t>
      </w:r>
      <w:r>
        <w:rPr>
          <w:sz w:val="21"/>
        </w:rPr>
        <w:t>=2.4kg×10N/kg+</w:t>
      </w:r>
      <w:r>
        <w:rPr>
          <w:rFonts w:ascii="Times New Roman" w:eastAsia="Times New Roman" w:hAnsi="Times New Roman" w:cs="Times New Roman"/>
          <w:i/>
          <w:sz w:val="21"/>
        </w:rPr>
        <w:t>ρ</w:t>
      </w:r>
      <w:r>
        <w:rPr>
          <w:sz w:val="21"/>
        </w:rPr>
        <w:t>×6×10</w:t>
      </w:r>
      <w:r>
        <w:rPr>
          <w:sz w:val="21"/>
          <w:vertAlign w:val="superscript"/>
        </w:rPr>
        <w:t>-4</w:t>
      </w:r>
      <w:r>
        <w:rPr>
          <w:sz w:val="21"/>
        </w:rPr>
        <w:t>m</w:t>
      </w:r>
      <w:r>
        <w:rPr>
          <w:sz w:val="21"/>
          <w:vertAlign w:val="superscript"/>
        </w:rPr>
        <w:t>3</w:t>
      </w:r>
      <w:r>
        <w:rPr>
          <w:sz w:val="21"/>
        </w:rPr>
        <w:t>×10N/kg</w:t>
      </w:r>
    </w:p>
    <w:p w14:paraId="64D2C22D">
      <w:pPr>
        <w:shd w:val="clear" w:color="auto" w:fill="auto"/>
        <w:spacing w:line="360" w:lineRule="auto"/>
        <w:jc w:val="left"/>
        <w:textAlignment w:val="center"/>
        <w:rPr>
          <w:sz w:val="21"/>
        </w:rPr>
      </w:pPr>
      <w:r>
        <w:rPr>
          <w:sz w:val="21"/>
        </w:rPr>
        <w:t>解得圆柱体M的密度</w:t>
      </w:r>
      <w:r>
        <w:rPr>
          <w:rFonts w:ascii="Times New Roman" w:eastAsia="Times New Roman" w:hAnsi="Times New Roman" w:cs="Times New Roman"/>
          <w:i/>
          <w:sz w:val="21"/>
        </w:rPr>
        <w:t>ρ</w:t>
      </w:r>
      <w:r>
        <w:rPr>
          <w:sz w:val="21"/>
        </w:rPr>
        <w:t>=8×10</w:t>
      </w:r>
      <w:r>
        <w:rPr>
          <w:sz w:val="21"/>
          <w:vertAlign w:val="superscript"/>
        </w:rPr>
        <w:t>3</w:t>
      </w:r>
      <w:r>
        <w:rPr>
          <w:sz w:val="21"/>
        </w:rPr>
        <w:t>kg/m</w:t>
      </w:r>
      <w:r>
        <w:rPr>
          <w:sz w:val="21"/>
          <w:vertAlign w:val="superscript"/>
        </w:rPr>
        <w:t>3</w:t>
      </w:r>
    </w:p>
    <w:p w14:paraId="2AB821DE">
      <w:pPr>
        <w:shd w:val="clear" w:color="auto" w:fill="auto"/>
        <w:spacing w:line="360" w:lineRule="auto"/>
        <w:jc w:val="left"/>
        <w:textAlignment w:val="center"/>
        <w:rPr>
          <w:sz w:val="21"/>
        </w:rPr>
      </w:pPr>
      <w:r>
        <w:rPr>
          <w:rFonts w:hint="eastAsia"/>
          <w:sz w:val="21"/>
          <w:lang w:val="en-US" w:eastAsia="zh-CN"/>
        </w:rPr>
        <w:t>17</w:t>
      </w:r>
      <w:bookmarkStart w:id="0" w:name="_GoBack"/>
      <w:bookmarkEnd w:id="0"/>
      <w:r>
        <w:rPr>
          <w:sz w:val="21"/>
        </w:rPr>
        <w:t>．(1)6Ω</w:t>
      </w:r>
    </w:p>
    <w:p w14:paraId="15D0A1F6">
      <w:pPr>
        <w:shd w:val="clear" w:color="auto" w:fill="auto"/>
        <w:spacing w:line="360" w:lineRule="auto"/>
        <w:jc w:val="left"/>
        <w:textAlignment w:val="center"/>
        <w:rPr>
          <w:sz w:val="21"/>
        </w:rPr>
      </w:pPr>
      <w:r>
        <w:rPr>
          <w:sz w:val="21"/>
        </w:rPr>
        <w:t>(2)180J</w:t>
      </w:r>
    </w:p>
    <w:p w14:paraId="118D0EE1">
      <w:pPr>
        <w:shd w:val="clear" w:color="auto" w:fill="auto"/>
        <w:spacing w:line="360" w:lineRule="auto"/>
        <w:jc w:val="left"/>
        <w:textAlignment w:val="center"/>
        <w:rPr>
          <w:sz w:val="21"/>
        </w:rPr>
      </w:pPr>
      <w:r>
        <w:rPr>
          <w:sz w:val="21"/>
        </w:rPr>
        <w:t>(3)8W</w:t>
      </w:r>
    </w:p>
    <w:p w14:paraId="0833CBE1">
      <w:pPr>
        <w:shd w:val="clear" w:color="auto" w:fill="auto"/>
        <w:spacing w:line="360" w:lineRule="auto"/>
        <w:jc w:val="left"/>
        <w:textAlignment w:val="center"/>
        <w:rPr>
          <w:sz w:val="21"/>
        </w:rPr>
      </w:pPr>
      <w:r>
        <w:rPr>
          <w:sz w:val="21"/>
        </w:rPr>
        <w:t>【详解】（1）灯泡</w:t>
      </w:r>
      <w:r>
        <w:object>
          <v:shape id="_x0000_i1120" type="#_x0000_t75" alt="eqId62e76322da99c521981992a53339042c" style="width:12.3pt;height:15.8pt" o:ole="" coordsize="21600,21600" o:preferrelative="t" filled="f" stroked="f">
            <v:stroke joinstyle="miter"/>
            <v:imagedata r:id="rId105" o:title="eqId62e76322da99c521981992a53339042c"/>
            <o:lock v:ext="edit" aspectratio="t"/>
            <w10:anchorlock/>
          </v:shape>
          <o:OLEObject Type="Embed" ProgID="Equation.DSMT4" ShapeID="_x0000_i1120" DrawAspect="Content" ObjectID="_1468075820" r:id="rId190"/>
        </w:object>
      </w:r>
      <w:r>
        <w:rPr>
          <w:sz w:val="21"/>
        </w:rPr>
        <w:t>正常发光时的电阻</w:t>
      </w:r>
      <w:r>
        <w:object>
          <v:shape id="_x0000_i1121" type="#_x0000_t75" alt="eqId10e55d4044d41c3b1c326f677cbb647e" style="width:101.15pt;height:34.35pt" o:ole="" coordsize="21600,21600" o:preferrelative="t" filled="f" stroked="f">
            <v:stroke joinstyle="miter"/>
            <v:imagedata r:id="rId191" o:title="eqId10e55d4044d41c3b1c326f677cbb647e"/>
            <o:lock v:ext="edit" aspectratio="t"/>
            <w10:anchorlock/>
          </v:shape>
          <o:OLEObject Type="Embed" ProgID="Equation.DSMT4" ShapeID="_x0000_i1121" DrawAspect="Content" ObjectID="_1468075821" r:id="rId192"/>
        </w:object>
      </w:r>
    </w:p>
    <w:p w14:paraId="38770EF6">
      <w:pPr>
        <w:shd w:val="clear" w:color="auto" w:fill="auto"/>
        <w:spacing w:line="360" w:lineRule="auto"/>
        <w:jc w:val="left"/>
        <w:textAlignment w:val="center"/>
        <w:rPr>
          <w:sz w:val="21"/>
        </w:rPr>
      </w:pPr>
      <w:r>
        <w:rPr>
          <w:sz w:val="21"/>
        </w:rPr>
        <w:t>（2）由图可知，只闭合开关S</w:t>
      </w:r>
      <w:r>
        <w:rPr>
          <w:sz w:val="21"/>
          <w:vertAlign w:val="subscript"/>
        </w:rPr>
        <w:t>2</w:t>
      </w:r>
      <w:r>
        <w:rPr>
          <w:sz w:val="21"/>
        </w:rPr>
        <w:t>时，</w:t>
      </w:r>
      <w:r>
        <w:rPr>
          <w:i/>
          <w:sz w:val="21"/>
        </w:rPr>
        <w:t>R</w:t>
      </w:r>
      <w:r>
        <w:rPr>
          <w:sz w:val="21"/>
        </w:rPr>
        <w:t>与灯泡L</w:t>
      </w:r>
      <w:r>
        <w:rPr>
          <w:sz w:val="21"/>
          <w:vertAlign w:val="subscript"/>
        </w:rPr>
        <w:t>1</w:t>
      </w:r>
      <w:r>
        <w:rPr>
          <w:sz w:val="21"/>
        </w:rPr>
        <w:t>串联，由于串联电路中各处的电流相等，所以此时电路中的电流</w:t>
      </w:r>
      <w:r>
        <w:object>
          <v:shape id="_x0000_i1122" type="#_x0000_t75" alt="eqIdae923a43a0e25d2504083666551ba1b9" style="width:118.8pt;height:30pt" o:ole="" coordsize="21600,21600" o:preferrelative="t" filled="f" stroked="f">
            <v:stroke joinstyle="miter"/>
            <v:imagedata r:id="rId193" o:title="eqIdae923a43a0e25d2504083666551ba1b9"/>
            <o:lock v:ext="edit" aspectratio="t"/>
            <w10:anchorlock/>
          </v:shape>
          <o:OLEObject Type="Embed" ProgID="Equation.DSMT4" ShapeID="_x0000_i1122" DrawAspect="Content" ObjectID="_1468075822" r:id="rId194"/>
        </w:object>
      </w:r>
    </w:p>
    <w:p w14:paraId="061FA7B4">
      <w:pPr>
        <w:shd w:val="clear" w:color="auto" w:fill="auto"/>
        <w:spacing w:line="360" w:lineRule="auto"/>
        <w:jc w:val="left"/>
        <w:textAlignment w:val="center"/>
        <w:rPr>
          <w:sz w:val="21"/>
        </w:rPr>
      </w:pPr>
      <w:r>
        <w:rPr>
          <w:sz w:val="21"/>
        </w:rPr>
        <w:t>电路的总电阻</w:t>
      </w:r>
      <w:r>
        <w:object>
          <v:shape id="_x0000_i1123" type="#_x0000_t75" alt="eqId55867841a0325e9f5646624a43323ef6" style="width:82.7pt;height:27.25pt" o:ole="" coordsize="21600,21600" o:preferrelative="t" filled="f" stroked="f">
            <v:stroke joinstyle="miter"/>
            <v:imagedata r:id="rId195" o:title="eqId55867841a0325e9f5646624a43323ef6"/>
            <o:lock v:ext="edit" aspectratio="t"/>
            <w10:anchorlock/>
          </v:shape>
          <o:OLEObject Type="Embed" ProgID="Equation.DSMT4" ShapeID="_x0000_i1123" DrawAspect="Content" ObjectID="_1468075823" r:id="rId196"/>
        </w:object>
      </w:r>
    </w:p>
    <w:p w14:paraId="6FA16B94">
      <w:pPr>
        <w:shd w:val="clear" w:color="auto" w:fill="auto"/>
        <w:spacing w:line="360" w:lineRule="auto"/>
        <w:jc w:val="left"/>
        <w:textAlignment w:val="center"/>
        <w:rPr>
          <w:sz w:val="21"/>
        </w:rPr>
      </w:pPr>
      <w:r>
        <w:rPr>
          <w:sz w:val="21"/>
        </w:rPr>
        <w:t>定值电阻</w:t>
      </w:r>
      <w:r>
        <w:rPr>
          <w:i/>
          <w:sz w:val="21"/>
        </w:rPr>
        <w:t>R</w:t>
      </w:r>
      <w:r>
        <w:rPr>
          <w:sz w:val="21"/>
        </w:rPr>
        <w:t>的阻值</w:t>
      </w:r>
      <w:r>
        <w:rPr>
          <w:i/>
          <w:sz w:val="21"/>
        </w:rPr>
        <w:t>R</w:t>
      </w:r>
      <w:r>
        <w:rPr>
          <w:sz w:val="21"/>
        </w:rPr>
        <w:t>=</w:t>
      </w:r>
      <w:r>
        <w:rPr>
          <w:i/>
          <w:sz w:val="21"/>
        </w:rPr>
        <w:t>R</w:t>
      </w:r>
      <w:r>
        <w:rPr>
          <w:i/>
          <w:sz w:val="21"/>
          <w:vertAlign w:val="subscript"/>
        </w:rPr>
        <w:t>总</w:t>
      </w:r>
      <w:r>
        <w:rPr>
          <w:sz w:val="21"/>
        </w:rPr>
        <w:t>-</w:t>
      </w:r>
      <w:r>
        <w:rPr>
          <w:i/>
          <w:sz w:val="21"/>
        </w:rPr>
        <w:t>R</w:t>
      </w:r>
      <w:r>
        <w:rPr>
          <w:i/>
          <w:sz w:val="21"/>
          <w:vertAlign w:val="subscript"/>
        </w:rPr>
        <w:t>1</w:t>
      </w:r>
      <w:r>
        <w:rPr>
          <w:sz w:val="21"/>
        </w:rPr>
        <w:t>=9Ω-6Ω=3Ω</w:t>
      </w:r>
    </w:p>
    <w:p w14:paraId="25423BD6">
      <w:pPr>
        <w:shd w:val="clear" w:color="auto" w:fill="auto"/>
        <w:spacing w:line="360" w:lineRule="auto"/>
        <w:jc w:val="left"/>
        <w:textAlignment w:val="center"/>
        <w:rPr>
          <w:sz w:val="21"/>
        </w:rPr>
      </w:pPr>
      <w:r>
        <w:rPr>
          <w:sz w:val="21"/>
        </w:rPr>
        <w:t>电阻</w:t>
      </w:r>
      <w:r>
        <w:rPr>
          <w:rFonts w:ascii="Times New Roman" w:eastAsia="Times New Roman" w:hAnsi="Times New Roman" w:cs="Times New Roman"/>
          <w:i/>
          <w:sz w:val="21"/>
        </w:rPr>
        <w:t>R</w:t>
      </w:r>
      <w:r>
        <w:rPr>
          <w:sz w:val="21"/>
        </w:rPr>
        <w:t>在1分钟内产生的热量</w:t>
      </w:r>
      <w:r>
        <w:object>
          <v:shape id="_x0000_i1124" type="#_x0000_t75" alt="eqId1b8c925066a67c31c1b1eccd57d2276c" style="width:150.45pt;height:19.1pt" o:ole="" coordsize="21600,21600" o:preferrelative="t" filled="f" stroked="f">
            <v:stroke joinstyle="miter"/>
            <v:imagedata r:id="rId197" o:title="eqId1b8c925066a67c31c1b1eccd57d2276c"/>
            <o:lock v:ext="edit" aspectratio="t"/>
            <w10:anchorlock/>
          </v:shape>
          <o:OLEObject Type="Embed" ProgID="Equation.DSMT4" ShapeID="_x0000_i1124" DrawAspect="Content" ObjectID="_1468075824" r:id="rId198"/>
        </w:object>
      </w:r>
    </w:p>
    <w:p w14:paraId="79D03AEC">
      <w:pPr>
        <w:shd w:val="clear" w:color="auto" w:fill="auto"/>
        <w:spacing w:line="360" w:lineRule="auto"/>
        <w:jc w:val="left"/>
        <w:textAlignment w:val="center"/>
        <w:rPr>
          <w:sz w:val="21"/>
        </w:rPr>
      </w:pPr>
      <w:r>
        <w:rPr>
          <w:sz w:val="21"/>
        </w:rPr>
        <w:t>（3）灯泡L</w:t>
      </w:r>
      <w:r>
        <w:rPr>
          <w:sz w:val="21"/>
          <w:vertAlign w:val="subscript"/>
        </w:rPr>
        <w:t>2</w:t>
      </w:r>
      <w:r>
        <w:rPr>
          <w:sz w:val="21"/>
        </w:rPr>
        <w:t>正常发光时的电流</w:t>
      </w:r>
      <w:r>
        <w:object>
          <v:shape id="_x0000_i1125" type="#_x0000_t75" alt="eqIdcfbcd06bd6c65d5872a5267c671d1289" style="width:103.75pt;height:29.55pt" o:ole="" coordsize="21600,21600" o:preferrelative="t" filled="f" stroked="f">
            <v:stroke joinstyle="miter"/>
            <v:imagedata r:id="rId199" o:title="eqIdcfbcd06bd6c65d5872a5267c671d1289"/>
            <o:lock v:ext="edit" aspectratio="t"/>
            <w10:anchorlock/>
          </v:shape>
          <o:OLEObject Type="Embed" ProgID="Equation.DSMT4" ShapeID="_x0000_i1125" DrawAspect="Content" ObjectID="_1468075825" r:id="rId200"/>
        </w:object>
      </w:r>
    </w:p>
    <w:p w14:paraId="7945251A">
      <w:pPr>
        <w:shd w:val="clear" w:color="auto" w:fill="auto"/>
        <w:spacing w:line="360" w:lineRule="auto"/>
        <w:jc w:val="left"/>
        <w:textAlignment w:val="center"/>
        <w:rPr>
          <w:sz w:val="21"/>
        </w:rPr>
      </w:pPr>
      <w:r>
        <w:rPr>
          <w:sz w:val="21"/>
        </w:rPr>
        <w:t>L</w:t>
      </w:r>
      <w:r>
        <w:rPr>
          <w:sz w:val="21"/>
          <w:vertAlign w:val="subscript"/>
        </w:rPr>
        <w:t>2</w:t>
      </w:r>
      <w:r>
        <w:rPr>
          <w:sz w:val="21"/>
        </w:rPr>
        <w:t>的电阻</w:t>
      </w:r>
      <w:r>
        <w:object>
          <v:shape id="_x0000_i1126" type="#_x0000_t75" alt="eqId106c0078b44f02eb996fbc34c4a0e486" style="width:104.7pt;height:34.25pt" o:ole="" coordsize="21600,21600" o:preferrelative="t" filled="f" stroked="f">
            <v:stroke joinstyle="miter"/>
            <v:imagedata r:id="rId201" o:title="eqId106c0078b44f02eb996fbc34c4a0e486"/>
            <o:lock v:ext="edit" aspectratio="t"/>
            <w10:anchorlock/>
          </v:shape>
          <o:OLEObject Type="Embed" ProgID="Equation.DSMT4" ShapeID="_x0000_i1126" DrawAspect="Content" ObjectID="_1468075826" r:id="rId202"/>
        </w:object>
      </w:r>
    </w:p>
    <w:p w14:paraId="612597E9">
      <w:pPr>
        <w:shd w:val="clear" w:color="auto" w:fill="auto"/>
        <w:spacing w:line="360" w:lineRule="auto"/>
        <w:jc w:val="left"/>
        <w:textAlignment w:val="center"/>
        <w:rPr>
          <w:sz w:val="21"/>
        </w:rPr>
      </w:pPr>
      <w:r>
        <w:rPr>
          <w:sz w:val="21"/>
        </w:rPr>
        <w:t>①当S</w:t>
      </w:r>
      <w:r>
        <w:rPr>
          <w:sz w:val="21"/>
          <w:vertAlign w:val="subscript"/>
        </w:rPr>
        <w:t>2</w:t>
      </w:r>
      <w:r>
        <w:rPr>
          <w:sz w:val="21"/>
        </w:rPr>
        <w:t>闭合时，L</w:t>
      </w:r>
      <w:r>
        <w:rPr>
          <w:sz w:val="21"/>
          <w:vertAlign w:val="subscript"/>
        </w:rPr>
        <w:t>1</w:t>
      </w:r>
      <w:r>
        <w:rPr>
          <w:sz w:val="21"/>
        </w:rPr>
        <w:t>、L</w:t>
      </w:r>
      <w:r>
        <w:rPr>
          <w:sz w:val="21"/>
          <w:vertAlign w:val="subscript"/>
        </w:rPr>
        <w:t>2</w:t>
      </w:r>
      <w:r>
        <w:rPr>
          <w:sz w:val="21"/>
        </w:rPr>
        <w:t>串联，在确保电路安全的前提下，此时电路允许通过的最大电流为</w:t>
      </w:r>
      <w:r>
        <w:rPr>
          <w:rFonts w:ascii="Times New Roman" w:eastAsia="Times New Roman" w:hAnsi="Times New Roman" w:cs="Times New Roman"/>
          <w:i/>
          <w:sz w:val="21"/>
        </w:rPr>
        <w:t>I</w:t>
      </w:r>
      <w:r>
        <w:rPr>
          <w:rFonts w:ascii="宋体" w:eastAsia="宋体" w:hAnsi="宋体" w:cs="宋体"/>
          <w:i/>
          <w:sz w:val="21"/>
          <w:vertAlign w:val="subscript"/>
        </w:rPr>
        <w:t>大</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2</w:t>
      </w:r>
      <w:r>
        <w:rPr>
          <w:sz w:val="21"/>
        </w:rPr>
        <w:t>=0.5A</w:t>
      </w:r>
    </w:p>
    <w:p w14:paraId="60658085">
      <w:pPr>
        <w:shd w:val="clear" w:color="auto" w:fill="auto"/>
        <w:spacing w:line="360" w:lineRule="auto"/>
        <w:jc w:val="left"/>
        <w:textAlignment w:val="center"/>
        <w:rPr>
          <w:sz w:val="21"/>
        </w:rPr>
      </w:pPr>
      <w:r>
        <w:rPr>
          <w:sz w:val="21"/>
        </w:rPr>
        <w:t>电源电压最大为</w:t>
      </w:r>
      <w:r>
        <w:rPr>
          <w:rFonts w:ascii="Times New Roman" w:eastAsia="Times New Roman" w:hAnsi="Times New Roman" w:cs="Times New Roman"/>
          <w:i/>
          <w:sz w:val="21"/>
        </w:rPr>
        <w:t>U</w:t>
      </w:r>
      <w:r>
        <w:rPr>
          <w:rFonts w:ascii="宋体" w:eastAsia="宋体" w:hAnsi="宋体" w:cs="宋体"/>
          <w:i/>
          <w:sz w:val="21"/>
          <w:vertAlign w:val="subscript"/>
        </w:rPr>
        <w:t>大</w:t>
      </w:r>
      <w:r>
        <w:rPr>
          <w:sz w:val="21"/>
        </w:rPr>
        <w:t>=</w:t>
      </w:r>
      <w:r>
        <w:rPr>
          <w:rFonts w:ascii="Times New Roman" w:eastAsia="Times New Roman" w:hAnsi="Times New Roman" w:cs="Times New Roman"/>
          <w:i/>
          <w:sz w:val="21"/>
        </w:rPr>
        <w:t>I</w:t>
      </w:r>
      <w:r>
        <w:rPr>
          <w:rFonts w:ascii="宋体" w:eastAsia="宋体" w:hAnsi="宋体" w:cs="宋体"/>
          <w:i/>
          <w:sz w:val="21"/>
          <w:vertAlign w:val="subscript"/>
        </w:rPr>
        <w:t>大</w:t>
      </w:r>
      <w:r>
        <w:rPr>
          <w:sz w:val="21"/>
        </w:rPr>
        <w:t>(</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2</w:t>
      </w:r>
      <w:r>
        <w:rPr>
          <w:sz w:val="21"/>
        </w:rPr>
        <w:t>)=0.5A×(6Ω+18Ω)=12V</w:t>
      </w:r>
    </w:p>
    <w:p w14:paraId="2D8BD6FE">
      <w:pPr>
        <w:shd w:val="clear" w:color="auto" w:fill="auto"/>
        <w:spacing w:line="360" w:lineRule="auto"/>
        <w:jc w:val="left"/>
        <w:textAlignment w:val="center"/>
        <w:rPr>
          <w:sz w:val="21"/>
        </w:rPr>
      </w:pPr>
      <w:r>
        <w:rPr>
          <w:sz w:val="21"/>
        </w:rPr>
        <w:t>电路消耗的最大功率为</w:t>
      </w:r>
      <w:r>
        <w:rPr>
          <w:rFonts w:ascii="Times New Roman" w:eastAsia="Times New Roman" w:hAnsi="Times New Roman" w:cs="Times New Roman"/>
          <w:i/>
          <w:sz w:val="21"/>
        </w:rPr>
        <w:t>P</w:t>
      </w:r>
      <w:r>
        <w:rPr>
          <w:rFonts w:ascii="宋体" w:eastAsia="宋体" w:hAnsi="宋体" w:cs="宋体"/>
          <w:i/>
          <w:sz w:val="21"/>
          <w:vertAlign w:val="subscript"/>
        </w:rPr>
        <w:t>大</w:t>
      </w:r>
      <w:r>
        <w:rPr>
          <w:sz w:val="21"/>
        </w:rPr>
        <w:t>=</w:t>
      </w:r>
      <w:r>
        <w:rPr>
          <w:rFonts w:ascii="Times New Roman" w:eastAsia="Times New Roman" w:hAnsi="Times New Roman" w:cs="Times New Roman"/>
          <w:i/>
          <w:sz w:val="21"/>
        </w:rPr>
        <w:t>U</w:t>
      </w:r>
      <w:r>
        <w:rPr>
          <w:rFonts w:ascii="宋体" w:eastAsia="宋体" w:hAnsi="宋体" w:cs="宋体"/>
          <w:i/>
          <w:sz w:val="21"/>
          <w:vertAlign w:val="subscript"/>
        </w:rPr>
        <w:t>大</w:t>
      </w:r>
      <w:r>
        <w:rPr>
          <w:rFonts w:ascii="Times New Roman" w:eastAsia="Times New Roman" w:hAnsi="Times New Roman" w:cs="Times New Roman"/>
          <w:i/>
          <w:sz w:val="21"/>
        </w:rPr>
        <w:t>I</w:t>
      </w:r>
      <w:r>
        <w:rPr>
          <w:rFonts w:ascii="宋体" w:eastAsia="宋体" w:hAnsi="宋体" w:cs="宋体"/>
          <w:i/>
          <w:sz w:val="21"/>
          <w:vertAlign w:val="subscript"/>
        </w:rPr>
        <w:t>大</w:t>
      </w:r>
      <w:r>
        <w:rPr>
          <w:sz w:val="21"/>
        </w:rPr>
        <w:t>=12V×0.5A=6W</w:t>
      </w:r>
    </w:p>
    <w:p w14:paraId="0801E232">
      <w:pPr>
        <w:shd w:val="clear" w:color="auto" w:fill="auto"/>
        <w:spacing w:line="360" w:lineRule="auto"/>
        <w:jc w:val="left"/>
        <w:textAlignment w:val="center"/>
        <w:rPr>
          <w:sz w:val="21"/>
        </w:rPr>
      </w:pPr>
      <w:r>
        <w:rPr>
          <w:sz w:val="21"/>
        </w:rPr>
        <w:t>②当S</w:t>
      </w:r>
      <w:r>
        <w:rPr>
          <w:sz w:val="21"/>
          <w:vertAlign w:val="subscript"/>
        </w:rPr>
        <w:t>1</w:t>
      </w:r>
      <w:r>
        <w:rPr>
          <w:sz w:val="21"/>
        </w:rPr>
        <w:t>、S</w:t>
      </w:r>
      <w:r>
        <w:rPr>
          <w:sz w:val="21"/>
          <w:vertAlign w:val="subscript"/>
        </w:rPr>
        <w:t>3</w:t>
      </w:r>
      <w:r>
        <w:rPr>
          <w:sz w:val="21"/>
        </w:rPr>
        <w:t>闭合，S</w:t>
      </w:r>
      <w:r>
        <w:rPr>
          <w:sz w:val="21"/>
          <w:vertAlign w:val="subscript"/>
        </w:rPr>
        <w:t>2</w:t>
      </w:r>
      <w:r>
        <w:rPr>
          <w:sz w:val="21"/>
        </w:rPr>
        <w:t>断开时，L</w:t>
      </w:r>
      <w:r>
        <w:rPr>
          <w:sz w:val="21"/>
          <w:vertAlign w:val="subscript"/>
        </w:rPr>
        <w:t>1</w:t>
      </w:r>
      <w:r>
        <w:rPr>
          <w:sz w:val="21"/>
        </w:rPr>
        <w:t>、L</w:t>
      </w:r>
      <w:r>
        <w:rPr>
          <w:sz w:val="21"/>
          <w:vertAlign w:val="subscript"/>
        </w:rPr>
        <w:t>2</w:t>
      </w:r>
      <w:r>
        <w:rPr>
          <w:sz w:val="21"/>
        </w:rPr>
        <w:t>并联，由于并联电路各支路两端的电压相等，所以电路两端的最大电压为</w:t>
      </w:r>
      <w:r>
        <w:rPr>
          <w:rFonts w:ascii="Times New Roman" w:eastAsia="Times New Roman" w:hAnsi="Times New Roman" w:cs="Times New Roman"/>
          <w:i/>
          <w:sz w:val="21"/>
        </w:rPr>
        <w:t>U</w:t>
      </w:r>
      <w:r>
        <w:rPr>
          <w:rFonts w:ascii="宋体" w:eastAsia="宋体" w:hAnsi="宋体" w:cs="宋体"/>
          <w:i/>
          <w:sz w:val="21"/>
          <w:vertAlign w:val="subscript"/>
        </w:rPr>
        <w:t>大</w:t>
      </w:r>
      <w:r>
        <w:rPr>
          <w:sz w:val="21"/>
        </w:rPr>
        <w:t>=6V，电路中的最大电流为</w:t>
      </w:r>
      <w:r>
        <w:object>
          <v:shape id="_x0000_i1127" type="#_x0000_t75" alt="eqId080365a001a0f2d0eaa7db77029b11be" style="width:136.4pt;height:30.8pt" o:ole="" coordsize="21600,21600" o:preferrelative="t" filled="f" stroked="f">
            <v:stroke joinstyle="miter"/>
            <v:imagedata r:id="rId203" o:title="eqId080365a001a0f2d0eaa7db77029b11be"/>
            <o:lock v:ext="edit" aspectratio="t"/>
            <w10:anchorlock/>
          </v:shape>
          <o:OLEObject Type="Embed" ProgID="Equation.DSMT4" ShapeID="_x0000_i1127" DrawAspect="Content" ObjectID="_1468075827" r:id="rId204"/>
        </w:object>
      </w:r>
    </w:p>
    <w:p w14:paraId="079839B3">
      <w:pPr>
        <w:shd w:val="clear" w:color="auto" w:fill="auto"/>
        <w:spacing w:line="360" w:lineRule="auto"/>
        <w:jc w:val="left"/>
        <w:textAlignment w:val="center"/>
        <w:rPr>
          <w:sz w:val="21"/>
        </w:rPr>
      </w:pPr>
      <w:r>
        <w:rPr>
          <w:sz w:val="21"/>
        </w:rPr>
        <w:t>电路消耗的最大功率为</w:t>
      </w:r>
      <w:r>
        <w:object>
          <v:shape id="_x0000_i1128" type="#_x0000_t75" alt="eqIdd39ee95e9e5c9b2816b3d6430620c749" style="width:125.75pt;height:27.4pt" o:ole="" coordsize="21600,21600" o:preferrelative="t" filled="f" stroked="f">
            <v:stroke joinstyle="miter"/>
            <v:imagedata r:id="rId205" o:title="eqIdd39ee95e9e5c9b2816b3d6430620c749"/>
            <o:lock v:ext="edit" aspectratio="t"/>
            <w10:anchorlock/>
          </v:shape>
          <o:OLEObject Type="Embed" ProgID="Equation.DSMT4" ShapeID="_x0000_i1128" DrawAspect="Content" ObjectID="_1468075828" r:id="rId206"/>
        </w:object>
      </w:r>
    </w:p>
    <w:p w14:paraId="248CB0A5">
      <w:pPr>
        <w:shd w:val="clear" w:color="auto" w:fill="auto"/>
        <w:spacing w:line="360" w:lineRule="auto"/>
        <w:jc w:val="left"/>
        <w:textAlignment w:val="center"/>
        <w:rPr>
          <w:sz w:val="21"/>
        </w:rPr>
      </w:pPr>
      <w:r>
        <w:rPr>
          <w:sz w:val="21"/>
        </w:rPr>
        <w:t>③闭合S</w:t>
      </w:r>
      <w:r>
        <w:rPr>
          <w:sz w:val="21"/>
          <w:vertAlign w:val="subscript"/>
        </w:rPr>
        <w:t>1</w:t>
      </w:r>
      <w:r>
        <w:rPr>
          <w:sz w:val="21"/>
        </w:rPr>
        <w:t>、S</w:t>
      </w:r>
      <w:r>
        <w:rPr>
          <w:sz w:val="21"/>
          <w:vertAlign w:val="subscript"/>
        </w:rPr>
        <w:t>2</w:t>
      </w:r>
      <w:r>
        <w:rPr>
          <w:sz w:val="21"/>
        </w:rPr>
        <w:t>，断开S</w:t>
      </w:r>
      <w:r>
        <w:rPr>
          <w:sz w:val="21"/>
          <w:vertAlign w:val="subscript"/>
        </w:rPr>
        <w:t>3</w:t>
      </w:r>
      <w:r>
        <w:rPr>
          <w:sz w:val="21"/>
        </w:rPr>
        <w:t>时，只有L</w:t>
      </w:r>
      <w:r>
        <w:rPr>
          <w:sz w:val="21"/>
          <w:vertAlign w:val="subscript"/>
        </w:rPr>
        <w:t>1</w:t>
      </w:r>
      <w:r>
        <w:rPr>
          <w:sz w:val="21"/>
        </w:rPr>
        <w:t>工作，或只闭合S</w:t>
      </w:r>
      <w:r>
        <w:rPr>
          <w:sz w:val="21"/>
          <w:vertAlign w:val="subscript"/>
        </w:rPr>
        <w:t>1</w:t>
      </w:r>
      <w:r>
        <w:rPr>
          <w:sz w:val="21"/>
        </w:rPr>
        <w:t>时，电路中只有L</w:t>
      </w:r>
      <w:r>
        <w:rPr>
          <w:sz w:val="21"/>
          <w:vertAlign w:val="subscript"/>
        </w:rPr>
        <w:t>1</w:t>
      </w:r>
      <w:r>
        <w:rPr>
          <w:sz w:val="21"/>
        </w:rPr>
        <w:t>工作，电路消耗的最大功率等于L</w:t>
      </w:r>
      <w:r>
        <w:rPr>
          <w:sz w:val="21"/>
          <w:vertAlign w:val="subscript"/>
        </w:rPr>
        <w:t>1</w:t>
      </w:r>
      <w:r>
        <w:rPr>
          <w:sz w:val="21"/>
        </w:rPr>
        <w:t>的额定功率，即</w:t>
      </w:r>
      <w:r>
        <w:rPr>
          <w:rFonts w:ascii="Times New Roman" w:eastAsia="Times New Roman" w:hAnsi="Times New Roman" w:cs="Times New Roman"/>
          <w:i/>
          <w:sz w:val="21"/>
        </w:rPr>
        <w:t>P</w:t>
      </w:r>
      <w:r>
        <w:rPr>
          <w:rFonts w:ascii="宋体" w:eastAsia="宋体" w:hAnsi="宋体" w:cs="宋体"/>
          <w:i/>
          <w:sz w:val="21"/>
          <w:vertAlign w:val="subscript"/>
        </w:rPr>
        <w:t>大</w:t>
      </w:r>
      <w:r>
        <w:rPr>
          <w:sz w:val="21"/>
        </w:rPr>
        <w:t>=</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1</w:t>
      </w:r>
      <w:r>
        <w:rPr>
          <w:sz w:val="21"/>
        </w:rPr>
        <w:t>=6W</w:t>
      </w:r>
    </w:p>
    <w:p w14:paraId="25A606EC">
      <w:pPr>
        <w:shd w:val="clear" w:color="auto" w:fill="auto"/>
        <w:spacing w:line="360" w:lineRule="auto"/>
        <w:jc w:val="left"/>
        <w:textAlignment w:val="center"/>
        <w:rPr>
          <w:sz w:val="21"/>
        </w:rPr>
      </w:pPr>
      <w:r>
        <w:rPr>
          <w:sz w:val="21"/>
        </w:rPr>
        <w:t>综上可知，电路消耗的最大功率为</w:t>
      </w:r>
      <w:r>
        <w:rPr>
          <w:rFonts w:ascii="Times New Roman" w:eastAsia="Times New Roman" w:hAnsi="Times New Roman" w:cs="Times New Roman"/>
          <w:i/>
          <w:sz w:val="21"/>
        </w:rPr>
        <w:t>P</w:t>
      </w:r>
      <w:r>
        <w:rPr>
          <w:rFonts w:ascii="宋体" w:eastAsia="宋体" w:hAnsi="宋体" w:cs="宋体"/>
          <w:i/>
          <w:sz w:val="21"/>
          <w:vertAlign w:val="subscript"/>
        </w:rPr>
        <w:t>大</w:t>
      </w:r>
      <w:r>
        <w:rPr>
          <w:sz w:val="21"/>
        </w:rPr>
        <w:t>=8W</w:t>
      </w:r>
    </w:p>
    <w:p w14:paraId="756BBBB2">
      <w:pPr>
        <w:shd w:val="clear" w:color="auto" w:fill="auto"/>
        <w:spacing w:line="360" w:lineRule="auto"/>
        <w:jc w:val="left"/>
        <w:textAlignment w:val="center"/>
        <w:rPr>
          <w:sz w:val="21"/>
        </w:rPr>
      </w:pPr>
    </w:p>
    <w:sectPr>
      <w:headerReference w:type="even" r:id="rId207"/>
      <w:footerReference w:type="even" r:id="rId209"/>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DA8EB2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4079BA9">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68C7020"/>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10F42CB1"/>
    <w:rsid w:val="16DE0BE8"/>
    <w:rsid w:val="638872D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00" Type="http://schemas.openxmlformats.org/officeDocument/2006/relationships/oleObject" Target="embeddings/oleObject42.bin"/><Relationship Id="rId101" Type="http://schemas.openxmlformats.org/officeDocument/2006/relationships/image" Target="media/image55.wmf"/><Relationship Id="rId102" Type="http://schemas.openxmlformats.org/officeDocument/2006/relationships/oleObject" Target="embeddings/oleObject43.bin"/><Relationship Id="rId103" Type="http://schemas.openxmlformats.org/officeDocument/2006/relationships/image" Target="media/image56.wmf"/><Relationship Id="rId104" Type="http://schemas.openxmlformats.org/officeDocument/2006/relationships/oleObject" Target="embeddings/oleObject44.bin"/><Relationship Id="rId105" Type="http://schemas.openxmlformats.org/officeDocument/2006/relationships/image" Target="media/image57.wmf"/><Relationship Id="rId106" Type="http://schemas.openxmlformats.org/officeDocument/2006/relationships/oleObject" Target="embeddings/oleObject45.bin"/><Relationship Id="rId107" Type="http://schemas.openxmlformats.org/officeDocument/2006/relationships/oleObject" Target="embeddings/oleObject46.bin"/><Relationship Id="rId108" Type="http://schemas.openxmlformats.org/officeDocument/2006/relationships/image" Target="media/image58.wmf"/><Relationship Id="rId109" Type="http://schemas.openxmlformats.org/officeDocument/2006/relationships/oleObject" Target="embeddings/oleObject47.bin"/><Relationship Id="rId11" Type="http://schemas.openxmlformats.org/officeDocument/2006/relationships/image" Target="media/image7.png"/><Relationship Id="rId110" Type="http://schemas.openxmlformats.org/officeDocument/2006/relationships/image" Target="media/image59.wmf"/><Relationship Id="rId111" Type="http://schemas.openxmlformats.org/officeDocument/2006/relationships/oleObject" Target="embeddings/oleObject48.bin"/><Relationship Id="rId112" Type="http://schemas.openxmlformats.org/officeDocument/2006/relationships/oleObject" Target="embeddings/oleObject49.bin"/><Relationship Id="rId113" Type="http://schemas.openxmlformats.org/officeDocument/2006/relationships/oleObject" Target="embeddings/oleObject50.bin"/><Relationship Id="rId114" Type="http://schemas.openxmlformats.org/officeDocument/2006/relationships/oleObject" Target="embeddings/oleObject51.bin"/><Relationship Id="rId115" Type="http://schemas.openxmlformats.org/officeDocument/2006/relationships/oleObject" Target="embeddings/oleObject52.bin"/><Relationship Id="rId116" Type="http://schemas.openxmlformats.org/officeDocument/2006/relationships/oleObject" Target="embeddings/oleObject53.bin"/><Relationship Id="rId117" Type="http://schemas.openxmlformats.org/officeDocument/2006/relationships/image" Target="media/image60.png"/><Relationship Id="rId118" Type="http://schemas.openxmlformats.org/officeDocument/2006/relationships/image" Target="media/image61.wmf"/><Relationship Id="rId119" Type="http://schemas.openxmlformats.org/officeDocument/2006/relationships/oleObject" Target="embeddings/oleObject54.bin"/><Relationship Id="rId12" Type="http://schemas.openxmlformats.org/officeDocument/2006/relationships/image" Target="media/image8.png"/><Relationship Id="rId120" Type="http://schemas.openxmlformats.org/officeDocument/2006/relationships/oleObject" Target="embeddings/oleObject55.bin"/><Relationship Id="rId121" Type="http://schemas.openxmlformats.org/officeDocument/2006/relationships/footer" Target="footer1.xml"/><Relationship Id="rId123" Type="http://schemas.openxmlformats.org/officeDocument/2006/relationships/oleObject" Target="embeddings/oleObject56.bin"/><Relationship Id="rId124" Type="http://schemas.openxmlformats.org/officeDocument/2006/relationships/oleObject" Target="embeddings/oleObject57.bin"/><Relationship Id="rId125" Type="http://schemas.openxmlformats.org/officeDocument/2006/relationships/oleObject" Target="embeddings/oleObject58.bin"/><Relationship Id="rId126" Type="http://schemas.openxmlformats.org/officeDocument/2006/relationships/oleObject" Target="embeddings/oleObject59.bin"/><Relationship Id="rId127" Type="http://schemas.openxmlformats.org/officeDocument/2006/relationships/image" Target="media/image63.wmf"/><Relationship Id="rId128" Type="http://schemas.openxmlformats.org/officeDocument/2006/relationships/oleObject" Target="embeddings/oleObject60.bin"/><Relationship Id="rId129" Type="http://schemas.openxmlformats.org/officeDocument/2006/relationships/oleObject" Target="embeddings/oleObject61.bin"/><Relationship Id="rId13" Type="http://schemas.openxmlformats.org/officeDocument/2006/relationships/image" Target="media/image9.wmf"/><Relationship Id="rId130" Type="http://schemas.openxmlformats.org/officeDocument/2006/relationships/image" Target="media/image64.wmf"/><Relationship Id="rId131" Type="http://schemas.openxmlformats.org/officeDocument/2006/relationships/oleObject" Target="embeddings/oleObject62.bin"/><Relationship Id="rId132" Type="http://schemas.openxmlformats.org/officeDocument/2006/relationships/image" Target="media/image65.wmf"/><Relationship Id="rId133" Type="http://schemas.openxmlformats.org/officeDocument/2006/relationships/oleObject" Target="embeddings/oleObject63.bin"/><Relationship Id="rId134" Type="http://schemas.openxmlformats.org/officeDocument/2006/relationships/oleObject" Target="embeddings/oleObject64.bin"/><Relationship Id="rId135" Type="http://schemas.openxmlformats.org/officeDocument/2006/relationships/image" Target="media/image66.wmf"/><Relationship Id="rId136" Type="http://schemas.openxmlformats.org/officeDocument/2006/relationships/oleObject" Target="embeddings/oleObject65.bin"/><Relationship Id="rId137" Type="http://schemas.openxmlformats.org/officeDocument/2006/relationships/image" Target="media/image67.wmf"/><Relationship Id="rId138" Type="http://schemas.openxmlformats.org/officeDocument/2006/relationships/oleObject" Target="embeddings/oleObject66.bin"/><Relationship Id="rId139" Type="http://schemas.openxmlformats.org/officeDocument/2006/relationships/oleObject" Target="embeddings/oleObject67.bin"/><Relationship Id="rId14" Type="http://schemas.openxmlformats.org/officeDocument/2006/relationships/oleObject" Target="embeddings/oleObject1.bin"/><Relationship Id="rId140" Type="http://schemas.openxmlformats.org/officeDocument/2006/relationships/image" Target="media/image68.wmf"/><Relationship Id="rId141" Type="http://schemas.openxmlformats.org/officeDocument/2006/relationships/oleObject" Target="embeddings/oleObject68.bin"/><Relationship Id="rId142" Type="http://schemas.openxmlformats.org/officeDocument/2006/relationships/image" Target="media/image69.wmf"/><Relationship Id="rId143" Type="http://schemas.openxmlformats.org/officeDocument/2006/relationships/oleObject" Target="embeddings/oleObject69.bin"/><Relationship Id="rId144" Type="http://schemas.openxmlformats.org/officeDocument/2006/relationships/image" Target="media/image70.wmf"/><Relationship Id="rId145" Type="http://schemas.openxmlformats.org/officeDocument/2006/relationships/oleObject" Target="embeddings/oleObject70.bin"/><Relationship Id="rId146" Type="http://schemas.openxmlformats.org/officeDocument/2006/relationships/oleObject" Target="embeddings/oleObject71.bin"/><Relationship Id="rId147" Type="http://schemas.openxmlformats.org/officeDocument/2006/relationships/image" Target="media/image71.wmf"/><Relationship Id="rId148" Type="http://schemas.openxmlformats.org/officeDocument/2006/relationships/oleObject" Target="embeddings/oleObject72.bin"/><Relationship Id="rId149" Type="http://schemas.openxmlformats.org/officeDocument/2006/relationships/image" Target="media/image72.wmf"/><Relationship Id="rId15" Type="http://schemas.openxmlformats.org/officeDocument/2006/relationships/image" Target="media/image10.wmf"/><Relationship Id="rId150" Type="http://schemas.openxmlformats.org/officeDocument/2006/relationships/oleObject" Target="embeddings/oleObject73.bin"/><Relationship Id="rId151" Type="http://schemas.openxmlformats.org/officeDocument/2006/relationships/image" Target="media/image73.wmf"/><Relationship Id="rId152" Type="http://schemas.openxmlformats.org/officeDocument/2006/relationships/oleObject" Target="embeddings/oleObject74.bin"/><Relationship Id="rId153" Type="http://schemas.openxmlformats.org/officeDocument/2006/relationships/image" Target="media/image74.wmf"/><Relationship Id="rId154" Type="http://schemas.openxmlformats.org/officeDocument/2006/relationships/oleObject" Target="embeddings/oleObject75.bin"/><Relationship Id="rId155" Type="http://schemas.openxmlformats.org/officeDocument/2006/relationships/image" Target="media/image75.wmf"/><Relationship Id="rId156" Type="http://schemas.openxmlformats.org/officeDocument/2006/relationships/oleObject" Target="embeddings/oleObject76.bin"/><Relationship Id="rId157" Type="http://schemas.openxmlformats.org/officeDocument/2006/relationships/image" Target="media/image76.wmf"/><Relationship Id="rId158" Type="http://schemas.openxmlformats.org/officeDocument/2006/relationships/oleObject" Target="embeddings/oleObject77.bin"/><Relationship Id="rId159" Type="http://schemas.openxmlformats.org/officeDocument/2006/relationships/image" Target="media/image77.wmf"/><Relationship Id="rId16" Type="http://schemas.openxmlformats.org/officeDocument/2006/relationships/oleObject" Target="embeddings/oleObject2.bin"/><Relationship Id="rId160" Type="http://schemas.openxmlformats.org/officeDocument/2006/relationships/oleObject" Target="embeddings/oleObject78.bin"/><Relationship Id="rId161" Type="http://schemas.openxmlformats.org/officeDocument/2006/relationships/image" Target="media/image78.wmf"/><Relationship Id="rId162" Type="http://schemas.openxmlformats.org/officeDocument/2006/relationships/oleObject" Target="embeddings/oleObject79.bin"/><Relationship Id="rId163" Type="http://schemas.openxmlformats.org/officeDocument/2006/relationships/image" Target="media/image79.wmf"/><Relationship Id="rId164" Type="http://schemas.openxmlformats.org/officeDocument/2006/relationships/oleObject" Target="embeddings/oleObject80.bin"/><Relationship Id="rId165" Type="http://schemas.openxmlformats.org/officeDocument/2006/relationships/image" Target="media/image80.png"/><Relationship Id="rId166" Type="http://schemas.openxmlformats.org/officeDocument/2006/relationships/oleObject" Target="embeddings/oleObject81.bin"/><Relationship Id="rId167" Type="http://schemas.openxmlformats.org/officeDocument/2006/relationships/oleObject" Target="embeddings/oleObject82.bin"/><Relationship Id="rId168" Type="http://schemas.openxmlformats.org/officeDocument/2006/relationships/oleObject" Target="embeddings/oleObject83.bin"/><Relationship Id="rId169" Type="http://schemas.openxmlformats.org/officeDocument/2006/relationships/oleObject" Target="embeddings/oleObject84.bin"/><Relationship Id="rId17" Type="http://schemas.openxmlformats.org/officeDocument/2006/relationships/image" Target="media/image11.wmf"/><Relationship Id="rId170" Type="http://schemas.openxmlformats.org/officeDocument/2006/relationships/image" Target="media/image81.wmf"/><Relationship Id="rId171" Type="http://schemas.openxmlformats.org/officeDocument/2006/relationships/oleObject" Target="embeddings/oleObject85.bin"/><Relationship Id="rId172" Type="http://schemas.openxmlformats.org/officeDocument/2006/relationships/image" Target="media/image82.wmf"/><Relationship Id="rId173" Type="http://schemas.openxmlformats.org/officeDocument/2006/relationships/oleObject" Target="embeddings/oleObject86.bin"/><Relationship Id="rId174" Type="http://schemas.openxmlformats.org/officeDocument/2006/relationships/image" Target="media/image83.wmf"/><Relationship Id="rId175" Type="http://schemas.openxmlformats.org/officeDocument/2006/relationships/oleObject" Target="embeddings/oleObject87.bin"/><Relationship Id="rId176" Type="http://schemas.openxmlformats.org/officeDocument/2006/relationships/image" Target="media/image84.wmf"/><Relationship Id="rId177" Type="http://schemas.openxmlformats.org/officeDocument/2006/relationships/oleObject" Target="embeddings/oleObject88.bin"/><Relationship Id="rId178" Type="http://schemas.openxmlformats.org/officeDocument/2006/relationships/image" Target="media/image85.wmf"/><Relationship Id="rId179" Type="http://schemas.openxmlformats.org/officeDocument/2006/relationships/oleObject" Target="embeddings/oleObject89.bin"/><Relationship Id="rId18" Type="http://schemas.openxmlformats.org/officeDocument/2006/relationships/oleObject" Target="embeddings/oleObject3.bin"/><Relationship Id="rId180" Type="http://schemas.openxmlformats.org/officeDocument/2006/relationships/image" Target="media/image86.wmf"/><Relationship Id="rId181" Type="http://schemas.openxmlformats.org/officeDocument/2006/relationships/oleObject" Target="embeddings/oleObject90.bin"/><Relationship Id="rId182" Type="http://schemas.openxmlformats.org/officeDocument/2006/relationships/oleObject" Target="embeddings/oleObject91.bin"/><Relationship Id="rId183" Type="http://schemas.openxmlformats.org/officeDocument/2006/relationships/oleObject" Target="embeddings/oleObject92.bin"/><Relationship Id="rId184" Type="http://schemas.openxmlformats.org/officeDocument/2006/relationships/image" Target="media/image87.wmf"/><Relationship Id="rId185" Type="http://schemas.openxmlformats.org/officeDocument/2006/relationships/oleObject" Target="embeddings/oleObject93.bin"/><Relationship Id="rId186" Type="http://schemas.openxmlformats.org/officeDocument/2006/relationships/image" Target="media/image88.wmf"/><Relationship Id="rId187" Type="http://schemas.openxmlformats.org/officeDocument/2006/relationships/oleObject" Target="embeddings/oleObject94.bin"/><Relationship Id="rId188" Type="http://schemas.openxmlformats.org/officeDocument/2006/relationships/image" Target="media/image89.wmf"/><Relationship Id="rId189" Type="http://schemas.openxmlformats.org/officeDocument/2006/relationships/oleObject" Target="embeddings/oleObject95.bin"/><Relationship Id="rId19" Type="http://schemas.openxmlformats.org/officeDocument/2006/relationships/image" Target="media/image12.wmf"/><Relationship Id="rId190" Type="http://schemas.openxmlformats.org/officeDocument/2006/relationships/oleObject" Target="embeddings/oleObject96.bin"/><Relationship Id="rId191" Type="http://schemas.openxmlformats.org/officeDocument/2006/relationships/image" Target="media/image90.wmf"/><Relationship Id="rId192" Type="http://schemas.openxmlformats.org/officeDocument/2006/relationships/oleObject" Target="embeddings/oleObject97.bin"/><Relationship Id="rId193" Type="http://schemas.openxmlformats.org/officeDocument/2006/relationships/image" Target="media/image91.wmf"/><Relationship Id="rId194" Type="http://schemas.openxmlformats.org/officeDocument/2006/relationships/oleObject" Target="embeddings/oleObject98.bin"/><Relationship Id="rId195" Type="http://schemas.openxmlformats.org/officeDocument/2006/relationships/image" Target="media/image92.wmf"/><Relationship Id="rId196" Type="http://schemas.openxmlformats.org/officeDocument/2006/relationships/oleObject" Target="embeddings/oleObject99.bin"/><Relationship Id="rId197" Type="http://schemas.openxmlformats.org/officeDocument/2006/relationships/image" Target="media/image93.wmf"/><Relationship Id="rId198" Type="http://schemas.openxmlformats.org/officeDocument/2006/relationships/oleObject" Target="embeddings/oleObject100.bin"/><Relationship Id="rId199" Type="http://schemas.openxmlformats.org/officeDocument/2006/relationships/image" Target="media/image94.wmf"/><Relationship Id="rId2" Type="http://schemas.openxmlformats.org/officeDocument/2006/relationships/webSettings" Target="webSettings.xml"/><Relationship Id="rId20" Type="http://schemas.openxmlformats.org/officeDocument/2006/relationships/oleObject" Target="embeddings/oleObject4.bin"/><Relationship Id="rId200" Type="http://schemas.openxmlformats.org/officeDocument/2006/relationships/oleObject" Target="embeddings/oleObject101.bin"/><Relationship Id="rId201" Type="http://schemas.openxmlformats.org/officeDocument/2006/relationships/image" Target="media/image95.wmf"/><Relationship Id="rId202" Type="http://schemas.openxmlformats.org/officeDocument/2006/relationships/oleObject" Target="embeddings/oleObject102.bin"/><Relationship Id="rId203" Type="http://schemas.openxmlformats.org/officeDocument/2006/relationships/image" Target="media/image96.wmf"/><Relationship Id="rId204" Type="http://schemas.openxmlformats.org/officeDocument/2006/relationships/oleObject" Target="embeddings/oleObject103.bin"/><Relationship Id="rId205" Type="http://schemas.openxmlformats.org/officeDocument/2006/relationships/image" Target="media/image97.wmf"/><Relationship Id="rId206" Type="http://schemas.openxmlformats.org/officeDocument/2006/relationships/oleObject" Target="embeddings/oleObject104.bin"/><Relationship Id="rId207" Type="http://schemas.openxmlformats.org/officeDocument/2006/relationships/header" Target="header1.xml"/><Relationship Id="rId209" Type="http://schemas.openxmlformats.org/officeDocument/2006/relationships/footer" Target="footer3.xml"/><Relationship Id="rId21" Type="http://schemas.openxmlformats.org/officeDocument/2006/relationships/image" Target="media/image13.wmf"/><Relationship Id="rId211" Type="http://schemas.openxmlformats.org/officeDocument/2006/relationships/theme" Target="theme/theme1.xml"/><Relationship Id="rId212" Type="http://schemas.openxmlformats.org/officeDocument/2006/relationships/styles" Target="styles.xml"/><Relationship Id="rId22" Type="http://schemas.openxmlformats.org/officeDocument/2006/relationships/oleObject" Target="embeddings/oleObject5.bin"/><Relationship Id="rId23" Type="http://schemas.openxmlformats.org/officeDocument/2006/relationships/image" Target="media/image14.png"/><Relationship Id="rId24" Type="http://schemas.openxmlformats.org/officeDocument/2006/relationships/image" Target="media/image15.wmf"/><Relationship Id="rId25" Type="http://schemas.openxmlformats.org/officeDocument/2006/relationships/oleObject" Target="embeddings/oleObject6.bin"/><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wmf"/><Relationship Id="rId3" Type="http://schemas.openxmlformats.org/officeDocument/2006/relationships/fontTable" Target="fontTable.xml"/><Relationship Id="rId30" Type="http://schemas.openxmlformats.org/officeDocument/2006/relationships/oleObject" Target="embeddings/oleObject7.bin"/><Relationship Id="rId31" Type="http://schemas.openxmlformats.org/officeDocument/2006/relationships/image" Target="media/image20.wmf"/><Relationship Id="rId32" Type="http://schemas.openxmlformats.org/officeDocument/2006/relationships/oleObject" Target="embeddings/oleObject8.bin"/><Relationship Id="rId33" Type="http://schemas.openxmlformats.org/officeDocument/2006/relationships/image" Target="media/image21.wmf"/><Relationship Id="rId34" Type="http://schemas.openxmlformats.org/officeDocument/2006/relationships/oleObject" Target="embeddings/oleObject9.bin"/><Relationship Id="rId35" Type="http://schemas.openxmlformats.org/officeDocument/2006/relationships/image" Target="media/image22.wmf"/><Relationship Id="rId36" Type="http://schemas.openxmlformats.org/officeDocument/2006/relationships/oleObject" Target="embeddings/oleObject10.bin"/><Relationship Id="rId37" Type="http://schemas.openxmlformats.org/officeDocument/2006/relationships/image" Target="media/image23.png"/><Relationship Id="rId38" Type="http://schemas.openxmlformats.org/officeDocument/2006/relationships/image" Target="media/image24.wmf"/><Relationship Id="rId39" Type="http://schemas.openxmlformats.org/officeDocument/2006/relationships/oleObject" Target="embeddings/oleObject11.bin"/><Relationship Id="rId4" Type="http://schemas.openxmlformats.org/officeDocument/2006/relationships/customXml" Target="../customXml/item1.xml"/><Relationship Id="rId40" Type="http://schemas.openxmlformats.org/officeDocument/2006/relationships/image" Target="media/image25.wmf"/><Relationship Id="rId41" Type="http://schemas.openxmlformats.org/officeDocument/2006/relationships/oleObject" Target="embeddings/oleObject12.bin"/><Relationship Id="rId42" Type="http://schemas.openxmlformats.org/officeDocument/2006/relationships/image" Target="media/image26.wmf"/><Relationship Id="rId43" Type="http://schemas.openxmlformats.org/officeDocument/2006/relationships/oleObject" Target="embeddings/oleObject13.bin"/><Relationship Id="rId44" Type="http://schemas.openxmlformats.org/officeDocument/2006/relationships/image" Target="media/image27.wmf"/><Relationship Id="rId45" Type="http://schemas.openxmlformats.org/officeDocument/2006/relationships/oleObject" Target="embeddings/oleObject14.bin"/><Relationship Id="rId46" Type="http://schemas.openxmlformats.org/officeDocument/2006/relationships/image" Target="media/image28.wmf"/><Relationship Id="rId47" Type="http://schemas.openxmlformats.org/officeDocument/2006/relationships/oleObject" Target="embeddings/oleObject15.bin"/><Relationship Id="rId48" Type="http://schemas.openxmlformats.org/officeDocument/2006/relationships/image" Target="media/image29.wmf"/><Relationship Id="rId49" Type="http://schemas.openxmlformats.org/officeDocument/2006/relationships/oleObject" Target="embeddings/oleObject16.bin"/><Relationship Id="rId5" Type="http://schemas.openxmlformats.org/officeDocument/2006/relationships/image" Target="media/image1.png"/><Relationship Id="rId50" Type="http://schemas.openxmlformats.org/officeDocument/2006/relationships/image" Target="media/image30.wmf"/><Relationship Id="rId51" Type="http://schemas.openxmlformats.org/officeDocument/2006/relationships/oleObject" Target="embeddings/oleObject17.bin"/><Relationship Id="rId52" Type="http://schemas.openxmlformats.org/officeDocument/2006/relationships/image" Target="media/image31.wmf"/><Relationship Id="rId53" Type="http://schemas.openxmlformats.org/officeDocument/2006/relationships/oleObject" Target="embeddings/oleObject18.bin"/><Relationship Id="rId54" Type="http://schemas.openxmlformats.org/officeDocument/2006/relationships/image" Target="media/image32.wmf"/><Relationship Id="rId55" Type="http://schemas.openxmlformats.org/officeDocument/2006/relationships/oleObject" Target="embeddings/oleObject19.bin"/><Relationship Id="rId56" Type="http://schemas.openxmlformats.org/officeDocument/2006/relationships/image" Target="media/image33.png"/><Relationship Id="rId57" Type="http://schemas.openxmlformats.org/officeDocument/2006/relationships/image" Target="media/image34.wmf"/><Relationship Id="rId58" Type="http://schemas.openxmlformats.org/officeDocument/2006/relationships/oleObject" Target="embeddings/oleObject20.bin"/><Relationship Id="rId59" Type="http://schemas.openxmlformats.org/officeDocument/2006/relationships/image" Target="media/image35.wmf"/><Relationship Id="rId6" Type="http://schemas.openxmlformats.org/officeDocument/2006/relationships/image" Target="media/image2.png"/><Relationship Id="rId60" Type="http://schemas.openxmlformats.org/officeDocument/2006/relationships/oleObject" Target="embeddings/oleObject21.bin"/><Relationship Id="rId61" Type="http://schemas.openxmlformats.org/officeDocument/2006/relationships/image" Target="media/image36.wmf"/><Relationship Id="rId62" Type="http://schemas.openxmlformats.org/officeDocument/2006/relationships/oleObject" Target="embeddings/oleObject22.bin"/><Relationship Id="rId63" Type="http://schemas.openxmlformats.org/officeDocument/2006/relationships/image" Target="media/image37.wmf"/><Relationship Id="rId64" Type="http://schemas.openxmlformats.org/officeDocument/2006/relationships/oleObject" Target="embeddings/oleObject23.bin"/><Relationship Id="rId65" Type="http://schemas.openxmlformats.org/officeDocument/2006/relationships/image" Target="media/image38.wmf"/><Relationship Id="rId66" Type="http://schemas.openxmlformats.org/officeDocument/2006/relationships/oleObject" Target="embeddings/oleObject24.bin"/><Relationship Id="rId67" Type="http://schemas.openxmlformats.org/officeDocument/2006/relationships/image" Target="media/image39.wmf"/><Relationship Id="rId68" Type="http://schemas.openxmlformats.org/officeDocument/2006/relationships/oleObject" Target="embeddings/oleObject25.bin"/><Relationship Id="rId69" Type="http://schemas.openxmlformats.org/officeDocument/2006/relationships/oleObject" Target="embeddings/oleObject26.bin"/><Relationship Id="rId7" Type="http://schemas.openxmlformats.org/officeDocument/2006/relationships/image" Target="media/image3.png"/><Relationship Id="rId70" Type="http://schemas.openxmlformats.org/officeDocument/2006/relationships/image" Target="media/image40.wmf"/><Relationship Id="rId71" Type="http://schemas.openxmlformats.org/officeDocument/2006/relationships/oleObject" Target="embeddings/oleObject27.bin"/><Relationship Id="rId72" Type="http://schemas.openxmlformats.org/officeDocument/2006/relationships/image" Target="media/image41.png"/><Relationship Id="rId73" Type="http://schemas.openxmlformats.org/officeDocument/2006/relationships/image" Target="media/image42.wmf"/><Relationship Id="rId74" Type="http://schemas.openxmlformats.org/officeDocument/2006/relationships/oleObject" Target="embeddings/oleObject28.bin"/><Relationship Id="rId75" Type="http://schemas.openxmlformats.org/officeDocument/2006/relationships/image" Target="media/image43.wmf"/><Relationship Id="rId76" Type="http://schemas.openxmlformats.org/officeDocument/2006/relationships/oleObject" Target="embeddings/oleObject29.bin"/><Relationship Id="rId77" Type="http://schemas.openxmlformats.org/officeDocument/2006/relationships/image" Target="media/image44.wmf"/><Relationship Id="rId78" Type="http://schemas.openxmlformats.org/officeDocument/2006/relationships/oleObject" Target="embeddings/oleObject30.bin"/><Relationship Id="rId79" Type="http://schemas.openxmlformats.org/officeDocument/2006/relationships/image" Target="media/image45.wmf"/><Relationship Id="rId8" Type="http://schemas.openxmlformats.org/officeDocument/2006/relationships/image" Target="media/image4.png"/><Relationship Id="rId80" Type="http://schemas.openxmlformats.org/officeDocument/2006/relationships/oleObject" Target="embeddings/oleObject31.bin"/><Relationship Id="rId81" Type="http://schemas.openxmlformats.org/officeDocument/2006/relationships/image" Target="media/image46.wmf"/><Relationship Id="rId82" Type="http://schemas.openxmlformats.org/officeDocument/2006/relationships/oleObject" Target="embeddings/oleObject32.bin"/><Relationship Id="rId83" Type="http://schemas.openxmlformats.org/officeDocument/2006/relationships/image" Target="media/image47.wmf"/><Relationship Id="rId84" Type="http://schemas.openxmlformats.org/officeDocument/2006/relationships/oleObject" Target="embeddings/oleObject33.bin"/><Relationship Id="rId85" Type="http://schemas.openxmlformats.org/officeDocument/2006/relationships/image" Target="media/image48.wmf"/><Relationship Id="rId86" Type="http://schemas.openxmlformats.org/officeDocument/2006/relationships/oleObject" Target="embeddings/oleObject34.bin"/><Relationship Id="rId87" Type="http://schemas.openxmlformats.org/officeDocument/2006/relationships/image" Target="media/image49.wmf"/><Relationship Id="rId88" Type="http://schemas.openxmlformats.org/officeDocument/2006/relationships/oleObject" Target="embeddings/oleObject35.bin"/><Relationship Id="rId89" Type="http://schemas.openxmlformats.org/officeDocument/2006/relationships/image" Target="media/image50.wmf"/><Relationship Id="rId9" Type="http://schemas.openxmlformats.org/officeDocument/2006/relationships/image" Target="media/image5.png"/><Relationship Id="rId90" Type="http://schemas.openxmlformats.org/officeDocument/2006/relationships/oleObject" Target="embeddings/oleObject36.bin"/><Relationship Id="rId91" Type="http://schemas.openxmlformats.org/officeDocument/2006/relationships/image" Target="media/image51.wmf"/><Relationship Id="rId92" Type="http://schemas.openxmlformats.org/officeDocument/2006/relationships/oleObject" Target="embeddings/oleObject37.bin"/><Relationship Id="rId93" Type="http://schemas.openxmlformats.org/officeDocument/2006/relationships/image" Target="media/image52.wmf"/><Relationship Id="rId94" Type="http://schemas.openxmlformats.org/officeDocument/2006/relationships/oleObject" Target="embeddings/oleObject38.bin"/><Relationship Id="rId95" Type="http://schemas.openxmlformats.org/officeDocument/2006/relationships/oleObject" Target="embeddings/oleObject39.bin"/><Relationship Id="rId96" Type="http://schemas.openxmlformats.org/officeDocument/2006/relationships/image" Target="media/image53.wmf"/><Relationship Id="rId97" Type="http://schemas.openxmlformats.org/officeDocument/2006/relationships/oleObject" Target="embeddings/oleObject40.bin"/><Relationship Id="rId98" Type="http://schemas.openxmlformats.org/officeDocument/2006/relationships/image" Target="media/image54.wmf"/><Relationship Id="rId99" Type="http://schemas.openxmlformats.org/officeDocument/2006/relationships/oleObject" Target="embeddings/oleObject41.bin"/><Relationship Id="rId122" Type="http://schemas.openxmlformats.org/officeDocument/2006/relationships/header" Target="header3.xml"/><Relationship Id="rId21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