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spacing w:line="360" w:lineRule="auto"/>
        <w:jc w:val="center"/>
        <w:rPr>
          <w:rFonts w:eastAsia="宋体" w:hint="eastAsia"/>
          <w:lang w:val="en-US" w:eastAsia="zh-CN"/>
        </w:rPr>
      </w:pP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11557000</wp:posOffset>
            </wp:positionH>
            <wp:positionV relativeFrom="topMargin">
              <wp:posOffset>11772900</wp:posOffset>
            </wp:positionV>
            <wp:extent cx="292100" cy="4953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default"/>
          <w:b/>
          <w:color w:val="auto"/>
          <w:sz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76" o:spid="_x0000_s1025" type="#_x0000_t75" style="width:30pt;height:23pt;margin-top:900pt;margin-left:928pt;mso-position-horizontal-relative:page;mso-position-vertical-relative:page;mso-wrap-style:square;position:absolute;z-index:251659264" o:preferrelative="t" filled="f" stroked="f">
            <v:fill o:detectmouseclick="t"/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2028届</w:t>
      </w:r>
      <w:r>
        <w:rPr>
          <w:rFonts w:ascii="宋体" w:eastAsia="宋体" w:hAnsi="宋体" w:cs="宋体"/>
          <w:b/>
          <w:color w:val="auto"/>
          <w:sz w:val="32"/>
        </w:rPr>
        <w:t>高一年级</w: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9月</w:t>
      </w:r>
      <w:r>
        <w:rPr>
          <w:rFonts w:ascii="宋体" w:eastAsia="宋体" w:hAnsi="宋体" w:cs="宋体"/>
          <w:b/>
          <w:color w:val="auto"/>
          <w:sz w:val="32"/>
        </w:rPr>
        <w:t>月考</w: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试题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物理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KTJ-PK748200001cf-Identity-H" w:eastAsia="KTJ-PK748200001cf-Identity-H" w:hAnsi="KTJ-PK748200001cf-Identity-H" w:cs="KTJ-PK748200001cf-Identity-H"/>
          <w:color w:val="000000"/>
          <w:kern w:val="0"/>
          <w:sz w:val="22"/>
          <w:szCs w:val="22"/>
          <w:lang w:val="en-US" w:eastAsia="zh-CN" w:bidi="ar"/>
        </w:rPr>
        <w:t>全卷满分</w:t>
      </w:r>
      <w:r>
        <w:rPr>
          <w:rFonts w:ascii="E-BZ9-PK748222-Identity-H" w:eastAsia="E-BZ9-PK748222-Identity-H" w:hAnsi="E-BZ9-PK748222-Identity-H" w:cs="E-BZ9-PK748222-Identity-H"/>
          <w:color w:val="000000"/>
          <w:kern w:val="0"/>
          <w:sz w:val="22"/>
          <w:szCs w:val="22"/>
          <w:lang w:val="en-US" w:eastAsia="zh-CN" w:bidi="ar"/>
        </w:rPr>
        <w:t>１００</w:t>
      </w:r>
      <w:r>
        <w:rPr>
          <w:rFonts w:ascii="KTJ-PK748200001cf-Identity-H" w:eastAsia="KTJ-PK748200001cf-Identity-H" w:hAnsi="KTJ-PK748200001cf-Identity-H" w:cs="KTJ-PK748200001cf-Identity-H" w:hint="default"/>
          <w:color w:val="000000"/>
          <w:kern w:val="0"/>
          <w:sz w:val="22"/>
          <w:szCs w:val="22"/>
          <w:lang w:val="en-US" w:eastAsia="zh-CN" w:bidi="ar"/>
        </w:rPr>
        <w:t>分</w:t>
      </w:r>
      <w:r>
        <w:rPr>
          <w:rFonts w:ascii="H-KT9-PK748200001d0-Identity-H" w:eastAsia="H-KT9-PK748200001d0-Identity-H" w:hAnsi="H-KT9-PK748200001d0-Identity-H" w:cs="H-KT9-PK748200001d0-Identity-H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ascii="KTJ-PK748200001cf-Identity-H" w:eastAsia="KTJ-PK748200001cf-Identity-H" w:hAnsi="KTJ-PK748200001cf-Identity-H" w:cs="KTJ-PK748200001cf-Identity-H" w:hint="default"/>
          <w:color w:val="000000"/>
          <w:kern w:val="0"/>
          <w:sz w:val="22"/>
          <w:szCs w:val="22"/>
          <w:lang w:val="en-US" w:eastAsia="zh-CN" w:bidi="ar"/>
        </w:rPr>
        <w:t>考试时间</w:t>
      </w:r>
      <w:r>
        <w:rPr>
          <w:rFonts w:ascii="KTJ-PK748200001cf-Identity-H" w:eastAsia="KTJ-PK748200001cf-Identity-H" w:hAnsi="KTJ-PK748200001cf-Identity-H" w:cs="KTJ-PK748200001cf-Identity-H" w:hint="eastAsia"/>
          <w:color w:val="000000"/>
          <w:kern w:val="0"/>
          <w:sz w:val="22"/>
          <w:szCs w:val="22"/>
          <w:lang w:val="en-US" w:eastAsia="zh-CN" w:bidi="ar"/>
        </w:rPr>
        <w:t>60</w:t>
      </w:r>
      <w:r>
        <w:rPr>
          <w:rFonts w:ascii="KTJ-PK748200001cf-Identity-H" w:eastAsia="KTJ-PK748200001cf-Identity-H" w:hAnsi="KTJ-PK748200001cf-Identity-H" w:cs="KTJ-PK748200001cf-Identity-H" w:hint="default"/>
          <w:color w:val="000000"/>
          <w:kern w:val="0"/>
          <w:sz w:val="22"/>
          <w:szCs w:val="22"/>
          <w:lang w:val="en-US" w:eastAsia="zh-CN" w:bidi="ar"/>
        </w:rPr>
        <w:t>分钟</w:t>
      </w:r>
      <w:r>
        <w:rPr>
          <w:rFonts w:ascii="H-KT9-PK748200001d0-Identity-H" w:eastAsia="H-KT9-PK748200001d0-Identity-H" w:hAnsi="H-KT9-PK748200001d0-Identity-H" w:cs="H-KT9-PK748200001d0-Identity-H" w:hint="default"/>
          <w:color w:val="000000"/>
          <w:kern w:val="0"/>
          <w:sz w:val="22"/>
          <w:szCs w:val="2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HTJ-PK748200001cd-Identity-H" w:eastAsia="HTJ-PK748200001cd-Identity-H" w:hAnsi="HTJ-PK748200001cd-Identity-H" w:cs="HTJ-PK748200001cd-Identity-H"/>
          <w:b/>
          <w:bCs/>
          <w:color w:val="000000"/>
          <w:kern w:val="0"/>
          <w:sz w:val="22"/>
          <w:szCs w:val="22"/>
          <w:lang w:val="en-US" w:eastAsia="zh-CN" w:bidi="ar"/>
        </w:rPr>
        <w:t>注意事项</w:t>
      </w:r>
      <w:r>
        <w:rPr>
          <w:rFonts w:ascii="H-HT9-PK748200001d1-Identity-H" w:eastAsia="H-HT9-PK748200001d1-Identity-H" w:hAnsi="H-HT9-PK748200001d1-Identity-H" w:cs="H-HT9-PK748200001d1-Identity-H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 xml:space="preserve">１．答卷前，考生务必将自己的姓名、准考证号填写在答题卡上，并将条形码粘贴在答题卡上 </w:t>
      </w:r>
    </w:p>
    <w:p>
      <w:pPr>
        <w:keepNext w:val="0"/>
        <w:keepLines w:val="0"/>
        <w:widowControl/>
        <w:suppressLineNumbers w:val="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 xml:space="preserve">的指定位置。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 xml:space="preserve">２．回答选择题时，选出每小题答案后，用２Ｂ铅笔把答题卡上对应题目的答案标号涂黑。如 </w:t>
      </w:r>
    </w:p>
    <w:p>
      <w:pPr>
        <w:keepNext w:val="0"/>
        <w:keepLines w:val="0"/>
        <w:widowControl/>
        <w:suppressLineNumbers w:val="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 xml:space="preserve">需改动，用橡皮擦干净后，再选涂其他答案标号。回答非选择题时，将答案写在答题卡 </w:t>
      </w:r>
    </w:p>
    <w:p>
      <w:pPr>
        <w:keepNext w:val="0"/>
        <w:keepLines w:val="0"/>
        <w:widowControl/>
        <w:suppressLineNumbers w:val="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 xml:space="preserve">上。写在本试卷上无效。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lang w:val="en-US" w:eastAsia="zh-CN" w:bidi="ar"/>
        </w:rPr>
        <w:t>３．考试结束后，将本试卷和答题卡一并收回。</w:t>
      </w:r>
    </w:p>
    <w:p>
      <w:pPr>
        <w:spacing w:line="360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一、选择题（本题共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小题，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总</w:t>
      </w:r>
      <w:r>
        <w:rPr>
          <w:rFonts w:ascii="宋体" w:eastAsia="宋体" w:hAnsi="宋体" w:cs="宋体"/>
          <w:b/>
          <w:color w:val="auto"/>
          <w:sz w:val="24"/>
        </w:rPr>
        <w:t>共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42</w:t>
      </w:r>
      <w:r>
        <w:rPr>
          <w:rFonts w:ascii="宋体" w:eastAsia="宋体" w:hAnsi="宋体" w:cs="宋体"/>
          <w:b/>
          <w:color w:val="auto"/>
          <w:sz w:val="24"/>
        </w:rPr>
        <w:t>分。第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1~</w:t>
      </w:r>
      <w:r>
        <w:rPr>
          <w:rFonts w:cs="Times New Roman" w:hint="eastAsia"/>
          <w:b/>
          <w:color w:val="auto"/>
          <w:sz w:val="24"/>
          <w:lang w:val="en-US" w:eastAsia="zh-CN"/>
        </w:rPr>
        <w:t>6</w:t>
      </w:r>
      <w:r>
        <w:rPr>
          <w:rFonts w:ascii="宋体" w:eastAsia="宋体" w:hAnsi="宋体" w:cs="宋体"/>
          <w:b/>
          <w:color w:val="auto"/>
          <w:sz w:val="24"/>
        </w:rPr>
        <w:t>题只有一项符合题目要求</w:t>
      </w:r>
      <w:r>
        <w:rPr>
          <w:rFonts w:ascii="宋体" w:hAnsi="宋体" w:cs="宋体" w:hint="eastAsia"/>
          <w:b/>
          <w:color w:val="auto"/>
          <w:sz w:val="24"/>
          <w:lang w:eastAsia="zh-CN"/>
        </w:rPr>
        <w:t>，</w:t>
      </w:r>
      <w:r>
        <w:rPr>
          <w:rFonts w:ascii="宋体" w:eastAsia="宋体" w:hAnsi="宋体" w:cs="宋体"/>
          <w:b/>
          <w:color w:val="auto"/>
          <w:sz w:val="24"/>
        </w:rPr>
        <w:t>每小题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30</w:t>
      </w:r>
      <w:r>
        <w:rPr>
          <w:rFonts w:ascii="宋体" w:eastAsia="宋体" w:hAnsi="宋体" w:cs="宋体"/>
          <w:b/>
          <w:color w:val="auto"/>
          <w:sz w:val="24"/>
        </w:rPr>
        <w:t>分；第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~</w:t>
      </w:r>
      <w:r>
        <w:rPr>
          <w:rFonts w:cs="Times New Roman" w:hint="eastAsia"/>
          <w:b/>
          <w:color w:val="auto"/>
          <w:sz w:val="24"/>
          <w:lang w:val="en-US" w:eastAsia="zh-CN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题有多项符合题目要求，全部选对的得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6</w:t>
      </w:r>
      <w:r>
        <w:rPr>
          <w:rFonts w:ascii="宋体" w:eastAsia="宋体" w:hAnsi="宋体" w:cs="宋体"/>
          <w:b/>
          <w:color w:val="auto"/>
          <w:sz w:val="24"/>
        </w:rPr>
        <w:t>分，选对但不全的得</w:t>
      </w: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分，有错选的得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0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>
      <w:pPr>
        <w:pStyle w:val="List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217" w:leftChars="8" w:firstLineChars="0"/>
        <w:jc w:val="lef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 xml:space="preserve">1.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下列物理量中属于矢量的是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 路程     B. 时间       C.速率      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D. 位移</w:t>
      </w:r>
    </w:p>
    <w:p>
      <w:pPr>
        <w:pStyle w:val="PlainText"/>
        <w:snapToGrid w:val="0"/>
        <w:spacing w:line="312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pict>
          <v:shape id="图片 3" o:spid="_x0000_s1026" type="#_x0000_t75" alt="D:\物理 鲁科 必修1\RJWL12.TIF" style="width:126.15pt;height:41.45pt;margin-top:27.2pt;margin-left:329.65pt;mso-wrap-distance-left:0;mso-wrap-distance-right:0;mso-wrap-style:square;position:absolute;z-index:251661312" o:preferrelative="t" filled="f" stroked="f">
            <v:fill o:detectmouseclick="t"/>
            <v:stroke joinstyle="miter" linestyle="single"/>
            <v:imagedata r:id="rId6" o:title=""/>
            <v:path o:extrusionok="f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小明同学晨跑时，从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出发，其运动轨迹如图所示，其中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为一半圆，当其到达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点时，则其运动的路程和位移分别为(　　)</w:t>
      </w:r>
    </w:p>
    <w:p>
      <w:pPr>
        <w:pStyle w:val="PlainText"/>
        <w:snapToGrid w:val="0"/>
        <w:spacing w:line="312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A．500 m　500 m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B．500 m　0 m</w:t>
      </w:r>
    </w:p>
    <w:p>
      <w:pPr>
        <w:pStyle w:val="PlainText"/>
        <w:snapToGrid w:val="0"/>
        <w:spacing w:line="312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C．500 m　314 m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FF0000"/>
          <w:sz w:val="21"/>
          <w:szCs w:val="21"/>
        </w:rPr>
        <w:t>D．614 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　500 m</w:t>
      </w:r>
    </w:p>
    <w:p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hAnsi="宋体" w:cs="宋体" w:hint="eastAsia"/>
          <w:color w:val="00000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. 下列情况中，可以把该物体看成质点的是(　　)</w:t>
      </w:r>
    </w:p>
    <w:p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A.研究正在做广播体操的同学其动作是否标准时</w:t>
      </w:r>
    </w:p>
    <w:p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B.研究高速旋转的乒乓球其旋转特点时</w:t>
      </w:r>
    </w:p>
    <w:p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C.研究绕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太阳周而复始运动的地球其公转轨迹时</w:t>
      </w:r>
    </w:p>
    <w:p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D.研究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和谐号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动车通过长为100米隧道所用的时间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firstLine="0" w:firstLineChars="0"/>
        <w:textAlignment w:val="auto"/>
        <w:rPr>
          <w:color w:val="000000"/>
        </w:rPr>
      </w:pPr>
      <w:r>
        <w:rPr>
          <w:rFonts w:hint="eastAsia"/>
          <w:color w:val="000000"/>
          <w:lang w:val="en-US" w:eastAsia="zh-CN"/>
        </w:rPr>
        <w:t>4.</w:t>
      </w:r>
      <w:r>
        <w:rPr>
          <w:color w:val="000000"/>
        </w:rPr>
        <w:t>某同学在</w:t>
      </w:r>
      <w:r>
        <w:rPr>
          <w:rFonts w:hint="eastAsia"/>
          <w:color w:val="000000"/>
        </w:rPr>
        <w:t>不同时刻观察</w:t>
      </w:r>
      <w:r>
        <w:rPr>
          <w:color w:val="000000"/>
        </w:rPr>
        <w:t>汽车</w:t>
      </w:r>
      <w:r>
        <w:rPr>
          <w:rFonts w:hint="eastAsia"/>
          <w:color w:val="000000"/>
        </w:rPr>
        <w:t>上的</w:t>
      </w:r>
      <w:r>
        <w:rPr>
          <w:color w:val="000000"/>
        </w:rPr>
        <w:t>速度计，开始时指针位置如</w:t>
      </w:r>
      <w:r>
        <w:rPr>
          <w:rFonts w:hint="eastAsia"/>
          <w:color w:val="000000"/>
        </w:rPr>
        <w:t>左</w:t>
      </w:r>
      <w:r>
        <w:rPr>
          <w:color w:val="000000"/>
        </w:rPr>
        <w:t>图所示，</w:t>
      </w:r>
      <w:r>
        <w:rPr>
          <w:rFonts w:hint="eastAsia"/>
          <w:color w:val="000000"/>
        </w:rPr>
        <w:t>2</w:t>
      </w:r>
      <w:r>
        <w:rPr>
          <w:color w:val="000000"/>
        </w:rPr>
        <w:t>5s后指针位置如</w:t>
      </w:r>
      <w:r>
        <w:rPr>
          <w:rFonts w:hint="eastAsia"/>
          <w:color w:val="000000"/>
        </w:rPr>
        <w:t>右</w:t>
      </w:r>
      <w:r>
        <w:rPr>
          <w:color w:val="000000"/>
        </w:rPr>
        <w:t>图所示，若汽车</w:t>
      </w:r>
      <w:r>
        <w:rPr>
          <w:rFonts w:hint="eastAsia"/>
          <w:color w:val="000000"/>
        </w:rPr>
        <w:t>的</w:t>
      </w:r>
      <w:r>
        <w:rPr>
          <w:color w:val="000000"/>
        </w:rPr>
        <w:t>运动</w:t>
      </w:r>
      <w:r>
        <w:rPr>
          <w:rFonts w:hint="eastAsia"/>
          <w:color w:val="000000"/>
        </w:rPr>
        <w:t>可看做</w:t>
      </w:r>
      <w:r>
        <w:rPr>
          <w:color w:val="000000"/>
        </w:rPr>
        <w:t>匀变速直线运动，</w:t>
      </w:r>
      <w:r>
        <w:rPr>
          <w:rFonts w:hint="eastAsia"/>
          <w:color w:val="000000"/>
        </w:rPr>
        <w:t>请你根据速度计</w:t>
      </w:r>
      <w:r>
        <w:rPr>
          <w:color w:val="000000"/>
        </w:rPr>
        <w:t>指针位置</w:t>
      </w:r>
      <w:r>
        <w:rPr>
          <w:rFonts w:hint="eastAsia"/>
          <w:color w:val="000000"/>
        </w:rPr>
        <w:t>确定该</w:t>
      </w:r>
      <w:r>
        <w:rPr>
          <w:color w:val="000000"/>
        </w:rPr>
        <w:t>汽车</w:t>
      </w:r>
      <w:r>
        <w:rPr>
          <w:rFonts w:hint="eastAsia"/>
          <w:color w:val="000000"/>
        </w:rPr>
        <w:t>加速度的大小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firstLine="0" w:firstLineChars="0"/>
        <w:textAlignment w:val="auto"/>
        <w:rPr>
          <w:rFonts w:hint="eastAsia"/>
          <w:color w:val="000000"/>
          <w:vertAlign w:val="superscript"/>
          <w:lang w:val="en-US" w:eastAsia="zh-CN"/>
        </w:rPr>
      </w:pPr>
      <w:r>
        <w:rPr>
          <w:rFonts w:hint="eastAsia"/>
          <w:color w:val="000000"/>
          <w:szCs w:val="21"/>
        </w:rPr>
        <w:pict>
          <v:group id="组合 18" o:spid="_x0000_s1027" style="width:151.9pt;height:76.25pt;margin-top:1.2pt;margin-left:322.4pt;position:absolute;z-index:251662336" coordorigin="4692,5199" coordsize="4457,2244">
            <o:lock v:ext="edit" aspectratio="f"/>
            <v:group id="组合 11" o:spid="_x0000_s1028" style="width:2155;height:2231;left:4692;position:absolute;top:5212" coordorigin="4722,11512" coordsize="2155,2231">
              <o:lock v:ext="edit" aspectratio="f"/>
              <v:shape id="图片 2860" o:spid="_x0000_s1029" type="#_x0000_t75" alt="19" style="width:2155;height:2231;left:4722;mso-wrap-style:square;position:absolute;top:11512" o:preferrelative="t" filled="f" stroked="f">
                <v:fill o:detectmouseclick="t"/>
                <v:stroke linestyle="single"/>
                <v:imagedata r:id="rId7" o:title="19"/>
                <v:path o:extrusionok="f"/>
                <o:lock v:ext="edit" aspectratio="t"/>
              </v:shape>
              <v:oval id="椭圆 5" o:spid="_x0000_s1030" style="width:193;height:187;left:5738;mso-wrap-style:square;position:absolute;top:12512;v-text-anchor:top" filled="t" fillcolor="white" stroked="t">
                <v:stroke joinstyle="round" linestyle="single"/>
                <o:lock v:ext="edit" aspectratio="f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31" type="#_x0000_t202" style="width:149;height:274;left:5188;mso-wrap-style:square;position:absolute;top:12852;v-text-anchor:top" filled="f" stroked="f">
                <v:fill o:detectmouseclick="t"/>
                <v:stroke linestyle="single"/>
                <o:lock v:ext="edit" aspectratio="f"/>
                <v:textbox style="layout-flow:horizontal" inset="0,0,0,0">
                  <w:txbxContent>
                    <w:p>
                      <w:pPr>
                        <w:rPr>
                          <w:rFonts w:hint="eastAs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b/>
                          <w:sz w:val="13"/>
                          <w:szCs w:val="13"/>
                        </w:rPr>
                        <w:t>0</w:t>
                      </w:r>
                    </w:p>
                  </w:txbxContent>
                </v:textbox>
              </v:shape>
              <v:shape id="任意多边形 9" o:spid="_x0000_s1032" style="width:74;height:1008;left:5419;mso-wrap-style:square;position:absolute;rotation:4468667fd;top:12249;v-text-anchor:top" path="m,l10800,21600l10800,21600l21600,xe" filled="t" fillcolor="white" stroked="t" strokeweight="0.5pt">
                <v:stroke joinstyle="miter" linestyle="single"/>
                <v:path o:connecttype="custom" o:connectlocs="16200,10800;10800,21600;5400,10800;10800,0" o:connectangles="0,90fd,180fd,270fd"/>
                <o:lock v:ext="edit" aspectratio="f"/>
              </v:shape>
              <v:oval id="椭圆 10" o:spid="_x0000_s1033" style="width:34;height:30;left:5822;mso-wrap-style:square;position:absolute;top:12588;v-text-anchor:top" filled="t" fillcolor="white" stroked="t">
                <v:stroke joinstyle="round" linestyle="single"/>
                <o:lock v:ext="edit" aspectratio="f"/>
              </v:oval>
            </v:group>
            <v:group id="组合 17" o:spid="_x0000_s1034" style="width:2155;height:2231;left:6994;position:absolute;top:5199" coordorigin="6994,5199" coordsize="2155,2231">
              <o:lock v:ext="edit" aspectratio="f"/>
              <v:shape id="图片 2866" o:spid="_x0000_s1035" type="#_x0000_t75" alt="19" style="width:2155;height:2231;left:6994;mso-wrap-style:square;position:absolute;top:5199" o:preferrelative="t" filled="f" stroked="f">
                <v:fill o:detectmouseclick="t"/>
                <v:stroke linestyle="single"/>
                <v:imagedata r:id="rId7" o:title="19"/>
                <v:path o:extrusionok="f"/>
                <o:lock v:ext="edit" aspectratio="t"/>
              </v:shape>
              <v:oval id="椭圆 13" o:spid="_x0000_s1036" style="width:193;height:187;left:7937;mso-wrap-style:square;position:absolute;top:6199;v-text-anchor:top" filled="t" fillcolor="white" stroked="t">
                <v:stroke joinstyle="round" linestyle="single"/>
                <o:lock v:ext="edit" aspectratio="f"/>
              </v:oval>
              <v:shape id="文本框 14" o:spid="_x0000_s1037" type="#_x0000_t202" style="width:149;height:274;left:7460;mso-wrap-style:square;position:absolute;top:6539;v-text-anchor:top" filled="f" stroked="f">
                <v:fill o:detectmouseclick="t"/>
                <v:stroke linestyle="single"/>
                <o:lock v:ext="edit" aspectratio="f"/>
                <v:textbox style="layout-flow:horizontal" inset="0,0,0,0">
                  <w:txbxContent>
                    <w:p>
                      <w:pPr>
                        <w:rPr>
                          <w:rFonts w:hint="eastAs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b/>
                          <w:sz w:val="13"/>
                          <w:szCs w:val="13"/>
                        </w:rPr>
                        <w:t>0</w:t>
                      </w:r>
                    </w:p>
                  </w:txbxContent>
                </v:textbox>
              </v:shape>
              <v:shape id="任意多边形 15" o:spid="_x0000_s1038" style="width:74;height:1008;left:7995;mso-wrap-style:square;position:absolute;rotation:180;top:5412;v-text-anchor:top" path="m,l10800,21600l10800,21600l21600,xe" filled="t" fillcolor="white" stroked="t" strokeweight="0.5pt">
                <v:stroke joinstyle="miter" linestyle="single"/>
                <v:path o:connecttype="custom" o:connectlocs="16200,10800;10800,21600;5400,10800;10800,0" o:connectangles="0,90fd,180fd,270fd"/>
                <o:lock v:ext="edit" aspectratio="f"/>
              </v:shape>
              <v:oval id="椭圆 16" o:spid="_x0000_s1039" style="width:34;height:30;left:8018;mso-wrap-style:square;position:absolute;top:6283;v-text-anchor:top" filled="t" fillcolor="white" stroked="t">
                <v:stroke joinstyle="round" linestyle="single"/>
                <o:lock v:ext="edit" aspectratio="f"/>
              </v:oval>
            </v:group>
            <w10:wrap type="square"/>
          </v:group>
        </w:pict>
      </w:r>
      <w:r>
        <w:rPr>
          <w:color w:val="000000"/>
        </w:rPr>
        <w:t>A．</w:t>
      </w:r>
      <w:r>
        <w:rPr>
          <w:rFonts w:hint="eastAsia"/>
          <w:color w:val="000000"/>
        </w:rPr>
        <w:t>0.4</w:t>
      </w:r>
      <w:r>
        <w:rPr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  <w:vertAlign w:val="superscript"/>
          <w:lang w:val="en-US" w:eastAsia="zh-CN"/>
        </w:rPr>
        <w:t xml:space="preserve">                   </w:t>
      </w:r>
      <w:r>
        <w:rPr>
          <w:rFonts w:hint="eastAsia"/>
          <w:color w:val="FF0000"/>
          <w:vertAlign w:val="superscript"/>
          <w:lang w:val="en-US" w:eastAsia="zh-CN"/>
        </w:rPr>
        <w:t xml:space="preserve"> </w:t>
      </w:r>
      <w:r>
        <w:rPr>
          <w:color w:val="FF0000"/>
        </w:rPr>
        <w:t>B．1</w:t>
      </w:r>
      <w:r>
        <w:rPr>
          <w:rFonts w:hint="eastAsia"/>
          <w:color w:val="FF0000"/>
        </w:rPr>
        <w:t>.0</w:t>
      </w:r>
      <w:r>
        <w:rPr>
          <w:color w:val="FF0000"/>
        </w:rPr>
        <w:t xml:space="preserve"> m/</w:t>
      </w:r>
      <w:r>
        <w:rPr>
          <w:color w:val="000000"/>
        </w:rPr>
        <w:t>s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  <w:vertAlign w:val="superscript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firstLine="0" w:firstLineChars="0"/>
        <w:textAlignment w:val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color w:val="000000"/>
        </w:rPr>
        <w:t>C．</w:t>
      </w:r>
      <w:r>
        <w:rPr>
          <w:rFonts w:hint="eastAsia"/>
          <w:color w:val="000000"/>
        </w:rPr>
        <w:t>3.6</w:t>
      </w:r>
      <w:r>
        <w:rPr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  <w:vertAlign w:val="superscript"/>
          <w:lang w:val="en-US" w:eastAsia="zh-CN"/>
        </w:rPr>
        <w:t xml:space="preserve"> </w:t>
      </w:r>
      <w:r>
        <w:rPr>
          <w:rFonts w:hint="eastAsia"/>
          <w:color w:val="000000"/>
          <w:vertAlign w:val="superscript"/>
          <w:lang w:val="en-US" w:eastAsia="zh-CN"/>
        </w:rPr>
        <w:t xml:space="preserve">                   </w:t>
      </w:r>
      <w:r>
        <w:rPr>
          <w:color w:val="000000"/>
        </w:rPr>
        <w:t>D．</w:t>
      </w:r>
      <w:r>
        <w:rPr>
          <w:rFonts w:hint="eastAsia"/>
          <w:color w:val="000000"/>
        </w:rPr>
        <w:t>4.0</w:t>
      </w:r>
      <w:r>
        <w:rPr>
          <w:color w:val="000000"/>
        </w:rPr>
        <w:t>m/s</w:t>
      </w:r>
      <w:r>
        <w:rPr>
          <w:color w:val="000000"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. 汽车在平直路面上以20m/s的速度匀速行驶，遇紧急情况刹车，加速度大小为4.0m/s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，则汽车经过6s时的速度大小为（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-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4m/s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>B. 44m/s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FF0000"/>
          <w:sz w:val="21"/>
          <w:szCs w:val="21"/>
        </w:rPr>
        <w:t>C. 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>D. 12m/s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.</w:t>
      </w:r>
      <w:r>
        <w:rPr>
          <w:sz w:val="21"/>
        </w:rPr>
        <w:t>如图所示，用光电计时装置可以测出气垫导轨上滑块的瞬时速度．已知固定在滑块上的遮光板的宽度为3.0cm，遮光板经过光电门的遮光时间为0.11s，则滑块经过光电门位置时的速度大小为（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3" o:spid="_x0000_i1040" type="#_x0000_t75" alt="@@@c81fb3e5-7095-4e5f-9347-7618d2e051f4" style="width:167.25pt;height:87.01pt;mso-position-horizontal-relative:page;mso-position-vertical-relative:page;mso-wrap-style:square" o:preferrelative="t" filled="f" stroked="f">
            <v:fill o:detectmouseclick="t"/>
            <v:stroke linestyle="single"/>
            <v:imagedata r:id="rId8" o:title="@@@c81fb3e5-7095-4e5f-9347-7618d2e051f4"/>
            <v:path o:extrusionok="f"/>
            <o:lock v:ext="edit" aspectratio="t"/>
          </v:shape>
        </w:pic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A．3.7m/s</w:t>
      </w:r>
      <w:r>
        <w:rPr>
          <w:sz w:val="21"/>
        </w:rPr>
        <w:tab/>
      </w:r>
      <w:r>
        <w:rPr>
          <w:color w:val="FF0000"/>
          <w:sz w:val="21"/>
        </w:rPr>
        <w:t>B．0.27</w:t>
      </w:r>
      <w:r>
        <w:rPr>
          <w:sz w:val="21"/>
        </w:rPr>
        <w:t>m/s</w:t>
      </w:r>
      <w:r>
        <w:rPr>
          <w:sz w:val="21"/>
        </w:rPr>
        <w:tab/>
      </w:r>
      <w:r>
        <w:rPr>
          <w:sz w:val="21"/>
        </w:rPr>
        <w:t>C．0.37m/s</w:t>
      </w:r>
      <w:r>
        <w:rPr>
          <w:sz w:val="21"/>
        </w:rPr>
        <w:tab/>
      </w:r>
      <w:r>
        <w:rPr>
          <w:sz w:val="21"/>
        </w:rPr>
        <w:t>D．2.7m/s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 xml:space="preserve">. </w:t>
      </w:r>
      <w:r>
        <w:rPr>
          <w:sz w:val="21"/>
        </w:rPr>
        <w:t>一质点沿直线运动，它的位移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与时间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的关系为</w:t>
      </w:r>
      <w:r>
        <w:object>
          <v:shape id="Object 21" o:spid="_x0000_i1041" type="#_x0000_t75" alt="eqId96be50b826d9a257b78272d280603cf6" style="width:51pt;height:14.85pt;mso-position-horizontal-relative:page;mso-position-vertical-relative:page;mso-wrap-style:square" o:ole="" o:preferrelative="t" filled="f" stroked="f">
            <v:stroke joinstyle="miter" linestyle="single"/>
            <v:imagedata r:id="rId9" o:title="eqId96be50b826d9a257b78272d280603cf6"/>
            <v:path o:extrusionok="f"/>
            <o:lock v:ext="edit" aspectratio="t"/>
          </v:shape>
          <o:OLEObject Type="Embed" ProgID="Equation.DSMT4" ShapeID="Object 21" DrawAspect="Content" ObjectID="_1234567890" r:id="rId10"/>
        </w:object>
      </w:r>
      <w:r>
        <w:rPr>
          <w:sz w:val="21"/>
        </w:rPr>
        <w:t>（各物理量均采用国际单位制单位），下列说法正确的是（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A．该质</w:t>
      </w:r>
      <w:r>
        <w:rPr>
          <w:sz w:val="21"/>
        </w:rPr>
        <w:t>点的初速度大小为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B．该质点的加速度大小为</w:t>
      </w:r>
      <w:r>
        <w:rPr>
          <w:rFonts w:hint="eastAsia"/>
          <w:sz w:val="21"/>
          <w:lang w:val="en-US" w:eastAsia="zh-CN"/>
        </w:rPr>
        <w:t>2</w:t>
      </w:r>
      <w:r>
        <w:object>
          <v:shape id="Object 22" o:spid="_x0000_i1042" type="#_x0000_t75" alt="eqId720cd3a465f0dbe15475b3e61e0c0666" style="width:21.96pt;height:14.47pt;mso-position-horizontal-relative:page;mso-position-vertical-relative:page;mso-wrap-style:square" o:ole="" o:preferrelative="t" filled="f" stroked="f">
            <v:stroke joinstyle="miter" linestyle="single"/>
            <v:imagedata r:id="rId11" o:title="eqId720cd3a465f0dbe15475b3e61e0c0666"/>
            <v:path o:extrusionok="f"/>
            <o:lock v:ext="edit" aspectratio="t"/>
          </v:shape>
          <o:OLEObject Type="Embed" ProgID="Equation.DSMT4" ShapeID="Object 22" DrawAspect="Content" ObjectID="_1234567891" r:id="rId1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C．该质</w:t>
      </w:r>
      <w:r>
        <w:rPr>
          <w:sz w:val="21"/>
        </w:rPr>
        <w:t>点2s末的速度大小为11m/s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/>
        </w:rPr>
      </w:pPr>
      <w:r>
        <w:rPr>
          <w:sz w:val="21"/>
        </w:rPr>
        <w:t>D．该质点第2s内的平均速度为5m/s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ascii="Times New Roman" w:eastAsia="宋体" w:hAnsi="Times New Roman" w:cs="Times New Roman"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8</w:t>
      </w:r>
      <w:r>
        <w:rPr>
          <w:color w:val="000000"/>
        </w:rPr>
        <w:t xml:space="preserve">.  </w:t>
      </w:r>
      <w:r>
        <w:rPr>
          <w:rFonts w:ascii="Times New Roman" w:eastAsia="宋体" w:hAnsi="Times New Roman" w:cs="Times New Roman"/>
          <w:color w:val="000000"/>
        </w:rPr>
        <w:t>甲、乙两物体沿同一直线运动，它们的</w:t>
      </w:r>
      <w:r>
        <w:rPr>
          <w:rFonts w:ascii="Times New Roman" w:eastAsia="宋体" w:hAnsi="Times New Roman" w:cs="Times New Roman"/>
          <w:i/>
          <w:color w:val="000000"/>
        </w:rPr>
        <w:t>x</w:t>
      </w:r>
      <w:r>
        <w:rPr>
          <w:rFonts w:ascii="Times New Roman" w:eastAsia="宋体" w:hAnsi="Times New Roman" w:cs="Times New Roman"/>
          <w:color w:val="000000"/>
        </w:rPr>
        <w:t>—</w:t>
      </w:r>
      <w:r>
        <w:rPr>
          <w:rFonts w:ascii="Times New Roman" w:eastAsia="宋体" w:hAnsi="Times New Roman" w:cs="Times New Roman"/>
          <w:i/>
          <w:color w:val="000000"/>
        </w:rPr>
        <w:t>t</w:t>
      </w:r>
      <w:r>
        <w:rPr>
          <w:rFonts w:ascii="Times New Roman" w:eastAsia="宋体" w:hAnsi="Times New Roman" w:cs="Times New Roman"/>
          <w:color w:val="000000"/>
        </w:rPr>
        <w:t>图如图所示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由图可知下列选项中</w:t>
      </w:r>
      <w:r>
        <w:rPr>
          <w:rFonts w:ascii="Times New Roman" w:hAnsi="Times New Roman" w:cs="Times New Roman" w:hint="eastAsia"/>
          <w:color w:val="000000"/>
          <w:sz w:val="21"/>
          <w:lang w:val="en-US" w:eastAsia="zh-CN"/>
        </w:rPr>
        <w:t>正确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ascii="Times New Roman" w:eastAsia="宋体" w:hAnsi="Times New Roman" w:cs="Times New Roman"/>
          <w:color w:val="000000"/>
        </w:rPr>
      </w:pPr>
      <w:r>
        <w:rPr>
          <w:color w:val="FF0000"/>
        </w:rPr>
        <w:pict>
          <v:shape id="图片 7" o:spid="_x0000_s1043" type="#_x0000_t75" style="width:126.05pt;height:93.6pt;margin-top:4.65pt;margin-left:296.85pt;mso-wrap-style:square;position:absolute;z-index:251663360" o:preferrelative="t" filled="f" stroked="f">
            <v:fill o:detectmouseclick="t"/>
            <v:stroke linestyle="single"/>
            <v:imagedata r:id="rId13" o:title=""/>
            <v:shadow color="gray"/>
            <v:path o:extrusionok="f"/>
            <o:lock v:ext="edit" aspectratio="t"/>
            <w10:wrap type="square"/>
          </v:shape>
        </w:pic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 w:hint="eastAsia"/>
          <w:color w:val="FF0000"/>
        </w:rPr>
        <w:t>．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</w:rPr>
        <w:t>=0</w:t>
      </w:r>
      <w:r>
        <w:rPr>
          <w:rFonts w:ascii="Times New Roman" w:eastAsia="宋体" w:hAnsi="Times New Roman" w:cs="Times New Roman"/>
          <w:color w:val="000000"/>
        </w:rPr>
        <w:t>时刻，甲、乙相距250</w:t>
      </w:r>
      <w:r>
        <w:rPr>
          <w:rFonts w:ascii="Times New Roman" w:eastAsia="宋体" w:hAnsi="Times New Roman" w:cs="Times New Roman"/>
          <w:i/>
          <w:color w:val="000000"/>
        </w:rPr>
        <w:t>m</w:t>
      </w:r>
      <w:r>
        <w:rPr>
          <w:rFonts w:ascii="Times New Roman" w:eastAsia="宋体" w:hAnsi="Times New Roman" w:cs="Times New Roman" w:hint="eastAsia"/>
          <w:color w:val="00000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 w:hint="eastAsia"/>
          <w:color w:val="FF0000"/>
        </w:rPr>
        <w:t>．</w:t>
      </w:r>
      <w:r>
        <w:rPr>
          <w:rFonts w:ascii="Times New Roman" w:eastAsia="宋体" w:hAnsi="Times New Roman" w:cs="Times New Roman"/>
          <w:color w:val="FF0000"/>
        </w:rPr>
        <w:t>乙运</w:t>
      </w:r>
      <w:r>
        <w:rPr>
          <w:rFonts w:ascii="Times New Roman" w:eastAsia="宋体" w:hAnsi="Times New Roman" w:cs="Times New Roman"/>
          <w:color w:val="000000"/>
        </w:rPr>
        <w:t>动后，甲、乙相向做匀速直线运动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C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  <w:color w:val="000000"/>
        </w:rPr>
        <w:t>乙运动后，甲、乙速度大小之比为2：1</w:t>
      </w:r>
      <w:r>
        <w:rPr>
          <w:rFonts w:ascii="Times New Roman" w:eastAsia="宋体" w:hAnsi="Times New Roman" w:cs="Times New Roman" w:hint="eastAsia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0" w:firstLineChars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 w:hint="eastAsia"/>
          <w:color w:val="FF0000"/>
        </w:rPr>
        <w:t>．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</w:rPr>
        <w:t>=3s时，甲</w:t>
      </w:r>
      <w:r>
        <w:rPr>
          <w:rFonts w:ascii="Times New Roman" w:eastAsia="宋体" w:hAnsi="Times New Roman" w:cs="Times New Roman"/>
          <w:color w:val="000000"/>
        </w:rPr>
        <w:t>、乙相遇</w:t>
      </w:r>
    </w:p>
    <w:p>
      <w:pPr>
        <w:spacing w:line="360" w:lineRule="auto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二、实验题（本大题共</w:t>
      </w:r>
      <w:r>
        <w:rPr>
          <w:rFonts w:ascii="宋体" w:hAnsi="宋体" w:cs="宋体" w:hint="eastAsia"/>
          <w:b/>
          <w:color w:val="000000"/>
          <w:sz w:val="24"/>
          <w:lang w:val="en-US" w:eastAsia="zh-CN"/>
        </w:rPr>
        <w:t>15分</w:t>
      </w:r>
      <w:r>
        <w:rPr>
          <w:rFonts w:ascii="宋体" w:eastAsia="宋体" w:hAnsi="宋体" w:cs="宋体"/>
          <w:b/>
          <w:color w:val="000000"/>
          <w:sz w:val="24"/>
        </w:rPr>
        <w:t>，</w:t>
      </w:r>
      <w:r>
        <w:rPr>
          <w:rFonts w:ascii="宋体" w:hAnsi="宋体" w:cs="宋体" w:hint="eastAsia"/>
          <w:b/>
          <w:color w:val="000000"/>
          <w:sz w:val="24"/>
          <w:lang w:val="en-US" w:eastAsia="zh-CN"/>
        </w:rPr>
        <w:t>每空3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在“探究小车速度随时间变化的规律”的实验中，小车拖着穿过打点计时器的纸带做匀变速运动，如图是经打点计时器打出纸带的一段，打点顺序是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，已知交流电频率为</w:t>
      </w:r>
      <w:r>
        <w:rPr>
          <w:rFonts w:ascii="Times New Roman" w:eastAsia="Times New Roman" w:hAnsi="Times New Roman" w:cs="Times New Roman"/>
          <w:color w:val="000000"/>
        </w:rPr>
        <w:t>50Hz</w:t>
      </w:r>
      <w:r>
        <w:rPr>
          <w:rFonts w:ascii="宋体" w:eastAsia="宋体" w:hAnsi="宋体" w:cs="宋体"/>
          <w:color w:val="000000"/>
        </w:rPr>
        <w:t>，纸带上每相邻两个计数点间还有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个点未画出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现把一刻度尺放在纸带上，其零刻度线和计数点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对齐，请回答以下问题：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pict>
          <v:shape id="图片 100015" o:spid="_x0000_i1044" type="#_x0000_t75" alt="学科网(www.zxxk.com)--教育资源门户，提供试卷、教案、课件、论文、素材以及各类教学资源下载，还有大量而丰富的教学相关资讯！" style="width:310.5pt;height:45.01pt;mso-position-horizontal-relative:page;mso-position-vertical-relative:page;mso-wrap-style:square" o:preferrelative="t" filled="f" stroked="f">
            <v:fill o:detectmouseclick="t"/>
            <v:stroke linestyle="single"/>
            <v:imagedata r:id="rId14" o:title="学科网(www.zxxk.com)--教育资源门户，提供试卷、教案、课件、论文、素材以及各类教学资源下载，还有大量而丰富的教学相关资讯！"/>
            <v:path o:extrusionok="f"/>
            <o:lock v:ext="edit" aspectratio="t"/>
          </v:shape>
        </w:pict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）下列操作正确的有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宋体" w:eastAsia="宋体" w:hAnsi="宋体" w:cs="宋体"/>
          <w:color w:val="000000"/>
        </w:rPr>
        <w:t>在释放小车前，小车要远离打点计时器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宋体" w:eastAsia="宋体" w:hAnsi="宋体" w:cs="宋体"/>
          <w:color w:val="000000"/>
        </w:rPr>
        <w:t>打点计时器应放在长木板远离滑轮的一端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</w:t>
      </w:r>
      <w:r>
        <w:rPr>
          <w:rFonts w:ascii="宋体" w:eastAsia="宋体" w:hAnsi="宋体" w:cs="宋体"/>
          <w:color w:val="000000"/>
        </w:rPr>
        <w:t>应先接通电源，后释放小车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</w:t>
      </w:r>
      <w:r>
        <w:rPr>
          <w:rFonts w:ascii="宋体" w:eastAsia="宋体" w:hAnsi="宋体" w:cs="宋体"/>
          <w:color w:val="000000"/>
        </w:rPr>
        <w:t>电火花计时器应使用低压交流电源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）根据该同学打出的纸带，可判断小车与纸带的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（填“左”或“右”）端相连。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）用该刻度尺测量出计数点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之间的距离为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cm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）打计数点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时纸带的瞬时速度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i/>
          <w:color w:val="000000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m/s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）小车运动的加速度大小是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m/s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三、计算题（本</w:t>
      </w:r>
      <w:r>
        <w:rPr>
          <w:rFonts w:ascii="宋体" w:hAnsi="宋体" w:cs="宋体" w:hint="eastAsia"/>
          <w:b/>
          <w:color w:val="000000"/>
          <w:sz w:val="24"/>
          <w:lang w:val="en-US" w:eastAsia="zh-CN"/>
        </w:rPr>
        <w:t>大</w:t>
      </w:r>
      <w:r>
        <w:rPr>
          <w:rFonts w:ascii="宋体" w:eastAsia="宋体" w:hAnsi="宋体" w:cs="宋体"/>
          <w:b/>
          <w:color w:val="000000"/>
          <w:sz w:val="24"/>
        </w:rPr>
        <w:t>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cs="Times New Roman" w:hint="eastAsia"/>
          <w:b/>
          <w:color w:val="000000"/>
          <w:sz w:val="24"/>
          <w:lang w:val="en-US" w:eastAsia="zh-CN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分。解答应写出必要的文字说明、方程式和重要的演算步骤，只写出最后结果的不能得分。有数据计算的题，答案中必须明确写出数值和单位）</w:t>
      </w:r>
    </w:p>
    <w:p>
      <w:pPr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color w:val="000000"/>
          <w:lang w:val="en-US" w:eastAsia="zh-CN"/>
        </w:rPr>
        <w:t>10</w:t>
      </w:r>
      <w:r>
        <w:rPr>
          <w:color w:val="000000"/>
        </w:rPr>
        <w:t>.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10分</w:t>
      </w:r>
      <w:r>
        <w:rPr>
          <w:rFonts w:hint="eastAsia"/>
          <w:color w:val="000000"/>
          <w:lang w:eastAsia="zh-CN"/>
        </w:rPr>
        <w:t>）</w:t>
      </w:r>
      <w:r>
        <w:rPr>
          <w:sz w:val="21"/>
        </w:rPr>
        <w:t>一物体由静止开始做匀加速直线运动，加速度为2</w:t>
      </w:r>
      <w:r>
        <w:object>
          <v:shape id="Object 27" o:spid="_x0000_i1045" type="#_x0000_t75" alt="eqIdbf15322699ee692781e91e11ee58b91b" style="width:26.39pt;height:13.8pt;mso-position-horizontal-relative:page;mso-position-vertical-relative:page;mso-wrap-style:square" o:ole="" o:preferrelative="t" filled="f" stroked="f">
            <v:stroke joinstyle="miter" linestyle="single"/>
            <v:imagedata r:id="rId15" o:title="eqIdbf15322699ee692781e91e11ee58b91b"/>
            <v:path o:extrusionok="f"/>
            <o:lock v:ext="edit" aspectratio="t"/>
          </v:shape>
          <o:OLEObject Type="Embed" ProgID="Equation.DSMT4" ShapeID="Object 27" DrawAspect="Content" ObjectID="_1234567892" r:id="rId16"/>
        </w:object>
      </w:r>
      <w:r>
        <w:rPr>
          <w:sz w:val="21"/>
        </w:rPr>
        <w:t>，求</w:t>
      </w:r>
      <w:r>
        <w:rPr>
          <w:rFonts w:hint="eastAsia"/>
          <w:sz w:val="21"/>
          <w:lang w:eastAsia="zh-CN"/>
        </w:rPr>
        <w:t>：</w:t>
      </w:r>
    </w:p>
    <w:p>
      <w:pPr>
        <w:spacing w:line="360" w:lineRule="auto"/>
        <w:ind w:firstLine="420" w:firstLineChars="200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(1)</w:t>
      </w:r>
      <w:r>
        <w:rPr>
          <w:sz w:val="21"/>
        </w:rPr>
        <w:t>5s末物体的速度是多大</w:t>
      </w:r>
      <w:r>
        <w:rPr>
          <w:rFonts w:hint="eastAsia"/>
          <w:sz w:val="21"/>
          <w:lang w:eastAsia="zh-CN"/>
        </w:rPr>
        <w:t>？</w:t>
      </w:r>
    </w:p>
    <w:p>
      <w:pPr>
        <w:spacing w:line="360" w:lineRule="auto"/>
        <w:ind w:firstLine="420" w:firstLineChars="2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(2)</w:t>
      </w:r>
      <w:r>
        <w:rPr>
          <w:sz w:val="21"/>
        </w:rPr>
        <w:t>5s</w:t>
      </w:r>
      <w:r>
        <w:rPr>
          <w:rFonts w:hint="eastAsia"/>
          <w:sz w:val="21"/>
          <w:lang w:val="en-US" w:eastAsia="zh-CN"/>
        </w:rPr>
        <w:t>内</w:t>
      </w:r>
      <w:r>
        <w:rPr>
          <w:sz w:val="21"/>
        </w:rPr>
        <w:t>物体的</w:t>
      </w:r>
      <w:r>
        <w:rPr>
          <w:rFonts w:hint="eastAsia"/>
          <w:sz w:val="21"/>
          <w:lang w:val="en-US" w:eastAsia="zh-CN"/>
        </w:rPr>
        <w:t>位移</w:t>
      </w:r>
      <w:r>
        <w:rPr>
          <w:sz w:val="21"/>
        </w:rPr>
        <w:t>是多大</w:t>
      </w:r>
      <w:r>
        <w:rPr>
          <w:rFonts w:hint="eastAsia"/>
          <w:sz w:val="21"/>
          <w:lang w:eastAsia="zh-CN"/>
        </w:rPr>
        <w:t>？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>.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15分</w:t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一摩托车由静止开始在平直的公路上行驶，其运动过程的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-­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图像如图所示．求：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pict>
          <v:shape id="图片 100019" o:spid="_x0000_i1046" type="#_x0000_t75" alt="学科网(www.zxxk.com)--教育资源门户，提供试卷、教案、课件、论文、素材以及各类教学资源下载，还有大量而丰富的教学相关资讯！" style="width:154.5pt;height:90pt;mso-position-horizontal-relative:page;mso-position-vertical-relative:page;mso-wrap-style:square" o:preferrelative="t" filled="f" stroked="f">
            <v:fill o:detectmouseclick="t"/>
            <v:stroke linestyle="single"/>
            <v:imagedata r:id="rId17" o:title="学科网(www.zxxk.com)--教育资源门户，提供试卷、教案、课件、论文、素材以及各类教学资源下载，还有大量而丰富的教学相关资讯！"/>
            <v:path o:extrusionok="f"/>
            <o:lock v:ext="edit" aspectratio="t"/>
          </v:shape>
        </w:pi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eastAsia="宋体" w:hAnsi="宋体" w:cs="宋体"/>
          <w:color w:val="000000"/>
        </w:rPr>
        <w:t>摩托车在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>20 s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45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>75s</w:t>
      </w:r>
      <w:r>
        <w:rPr>
          <w:rFonts w:ascii="宋体" w:eastAsia="宋体" w:hAnsi="宋体" w:cs="宋体"/>
          <w:color w:val="000000"/>
        </w:rPr>
        <w:t>这两段时间的加速度大小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eastAsia="宋体" w:hAnsi="宋体" w:cs="宋体"/>
          <w:color w:val="000000"/>
        </w:rPr>
        <w:t>摩托车在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>75 s</w:t>
      </w:r>
      <w:r>
        <w:rPr>
          <w:rFonts w:ascii="宋体" w:eastAsia="宋体" w:hAnsi="宋体" w:cs="宋体"/>
          <w:color w:val="000000"/>
        </w:rPr>
        <w:t>这段时间的平均速度大小</w:t>
      </w:r>
      <w:r>
        <w:object>
          <v:shape id="Object 28" o:spid="_x0000_i1047" type="#_x0000_t75" alt="学科网(www.zxxk.com)--教育资源门户，提供试卷、教案、课件、论文、素材以及各类教学资源下载，还有大量而丰富的教学相关资讯！" style="width:9pt;height:17.26pt;mso-position-horizontal-relative:page;mso-position-vertical-relative:page;mso-wrap-style:square" o:ole="" o:preferrelative="t" filled="f" stroked="f">
            <v:stroke joinstyle="miter" linestyle="single"/>
            <v:imagedata r:id="rId18" o:title="eqId77539d5d6f098b515321cf8e5dc72329"/>
            <v:path o:extrusionok="f"/>
            <o:lock v:ext="edit" aspectratio="t"/>
          </v:shape>
          <o:OLEObject Type="Embed" ProgID="Equation.DSMT4" ShapeID="Object 28" DrawAspect="Content" ObjectID="_1234567893" r:id="rId1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 xml:space="preserve">. 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18分</w:t>
      </w:r>
      <w:r>
        <w:rPr>
          <w:rFonts w:hint="eastAsia"/>
          <w:color w:val="000000"/>
          <w:lang w:eastAsia="zh-CN"/>
        </w:rPr>
        <w:t>）</w:t>
      </w:r>
      <w:r>
        <w:rPr>
          <w:sz w:val="21"/>
        </w:rPr>
        <w:t>在</w:t>
      </w:r>
      <w:r>
        <w:rPr>
          <w:rFonts w:hint="eastAsia"/>
          <w:sz w:val="21"/>
          <w:lang w:val="en-US" w:eastAsia="zh-CN"/>
        </w:rPr>
        <w:t>9.3</w:t>
      </w:r>
      <w:r>
        <w:rPr>
          <w:sz w:val="21"/>
        </w:rPr>
        <w:t>阅兵式中，直升飞机在地面上空某高度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位置处于静止状态，要求该机10时53分20秒由静止状态沿水平方向做匀加速直线运动，经过</w:t>
      </w:r>
      <w:r>
        <w:object>
          <v:shape id="Object 29" o:spid="_x0000_i1048" type="#_x0000_t75" alt="eqIdf52a58fbaf4fea03567e88a9f0f6e37e" style="width:17.56pt;height:11.46pt;mso-position-horizontal-relative:page;mso-position-vertical-relative:page;mso-wrap-style:square" o:ole="" o:preferrelative="t" filled="f" stroked="f">
            <v:stroke joinstyle="miter" linestyle="single"/>
            <v:imagedata r:id="rId20" o:title="eqIdf52a58fbaf4fea03567e88a9f0f6e37e"/>
            <v:path o:extrusionok="f"/>
            <o:lock v:ext="edit" aspectratio="t"/>
          </v:shape>
          <o:OLEObject Type="Embed" ProgID="Equation.DSMT4" ShapeID="Object 29" DrawAspect="Content" ObjectID="_1234567894" r:id="rId21"/>
        </w:object>
      </w:r>
      <w:r>
        <w:rPr>
          <w:sz w:val="21"/>
        </w:rPr>
        <w:t>段加速后，进入</w:t>
      </w:r>
      <w:r>
        <w:object>
          <v:shape id="Object 30" o:spid="_x0000_i1049" type="#_x0000_t75" alt="eqId0dc5c9827dfd0be5a9c85962d6ccbfb1" style="width:17.53pt;height:12.07pt;mso-position-horizontal-relative:page;mso-position-vertical-relative:page;mso-wrap-style:square" o:ole="" o:preferrelative="t" filled="f" stroked="f">
            <v:stroke joinstyle="miter" linestyle="single"/>
            <v:imagedata r:id="rId22" o:title="eqId0dc5c9827dfd0be5a9c85962d6ccbfb1"/>
            <v:path o:extrusionok="f"/>
            <o:lock v:ext="edit" aspectratio="t"/>
          </v:shape>
          <o:OLEObject Type="Embed" ProgID="Equation.DSMT4" ShapeID="Object 30" DrawAspect="Content" ObjectID="_1234567895" r:id="rId23"/>
        </w:object>
      </w:r>
      <w:r>
        <w:rPr>
          <w:sz w:val="21"/>
        </w:rPr>
        <w:t>段的匀速受阅区，要求11时整准时到达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位置。已知</w:t>
      </w:r>
      <w:r>
        <w:object>
          <v:shape id="Object 31" o:spid="_x0000_i1050" type="#_x0000_t75" alt="eqId118769b2f17c18e2835dd7bca8e12b8f" style="width:107.36pt;height:15.74pt;mso-position-horizontal-relative:page;mso-position-vertical-relative:page;mso-wrap-style:square" o:ole="" o:preferrelative="t" filled="f" stroked="f">
            <v:stroke joinstyle="miter" linestyle="single"/>
            <v:imagedata r:id="rId24" o:title="eqId118769b2f17c18e2835dd7bca8e12b8f"/>
            <v:path o:extrusionok="f"/>
            <o:lock v:ext="edit" aspectratio="t"/>
          </v:shape>
          <o:OLEObject Type="Embed" ProgID="Equation.DSMT4" ShapeID="Object 31" DrawAspect="Content" ObjectID="_1234567896" r:id="rId25"/>
        </w:object>
      </w:r>
      <w:r>
        <w:rPr>
          <w:sz w:val="21"/>
        </w:rPr>
        <w:t>。</w:t>
      </w:r>
      <w:r>
        <w:rPr>
          <w:rFonts w:hint="eastAsia"/>
          <w:sz w:val="21"/>
          <w:lang w:eastAsia="zh-CN"/>
        </w:rPr>
        <w:t>求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（1）</w:t>
      </w:r>
      <w:r>
        <w:rPr>
          <w:rFonts w:hint="eastAsia"/>
          <w:sz w:val="21"/>
          <w:lang w:eastAsia="zh-CN"/>
        </w:rPr>
        <w:t>直升飞机在</w:t>
      </w:r>
      <w:r>
        <w:rPr>
          <w:rFonts w:hint="eastAsia"/>
          <w:sz w:val="21"/>
          <w:lang w:val="en-US" w:eastAsia="zh-CN"/>
        </w:rPr>
        <w:t>AC段平均速度大小；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（2）直升飞机在</w:t>
      </w:r>
      <w:r>
        <w:object>
          <v:shape id="Object 32" o:spid="_x0000_i1051" type="#_x0000_t75" alt="eqId0dc5c9827dfd0be5a9c85962d6ccbfb1" style="width:17.53pt;height:12.07pt;mso-position-horizontal-relative:page;mso-position-vertical-relative:page;mso-wrap-style:square" o:ole="" o:preferrelative="t" filled="f" stroked="f">
            <v:stroke joinstyle="miter" linestyle="single"/>
            <v:imagedata r:id="rId22" o:title="eqId0dc5c9827dfd0be5a9c85962d6ccbfb1"/>
            <v:path o:extrusionok="f"/>
            <o:lock v:ext="edit" aspectratio="t"/>
          </v:shape>
          <o:OLEObject Type="Embed" ProgID="Equation.DSMT4" ShapeID="Object 32" DrawAspect="Content" ObjectID="_1234567897" r:id="rId26"/>
        </w:object>
      </w:r>
      <w:r>
        <w:rPr>
          <w:sz w:val="21"/>
        </w:rPr>
        <w:t>段的速度大小；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）在</w:t>
      </w:r>
      <w:r>
        <w:object>
          <v:shape id="Object 33" o:spid="_x0000_i1052" type="#_x0000_t75" alt="eqIdf52a58fbaf4fea03567e88a9f0f6e37e" style="width:17.56pt;height:11.46pt;mso-position-horizontal-relative:page;mso-position-vertical-relative:page;mso-wrap-style:square" o:ole="" o:preferrelative="t" filled="f" stroked="f">
            <v:stroke joinstyle="miter" linestyle="single"/>
            <v:imagedata r:id="rId20" o:title="eqIdf52a58fbaf4fea03567e88a9f0f6e37e"/>
            <v:path o:extrusionok="f"/>
            <o:lock v:ext="edit" aspectratio="t"/>
          </v:shape>
          <o:OLEObject Type="Embed" ProgID="Equation.DSMT4" ShapeID="Object 33" DrawAspect="Content" ObjectID="_1234567898" r:id="rId27"/>
        </w:object>
      </w:r>
      <w:r>
        <w:rPr>
          <w:sz w:val="21"/>
        </w:rPr>
        <w:t>段做匀加速直线运动时的加速度大小。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7" o:spid="_x0000_i1053" type="#_x0000_t75" alt="@@@379ec608-be11-4a31-971f-bce7ec6d227f" style="width:162.75pt;height:21.74pt;mso-position-horizontal-relative:page;mso-position-vertical-relative:page;mso-wrap-style:square" o:preferrelative="t" filled="f" stroked="f">
            <v:fill o:detectmouseclick="t"/>
            <v:stroke linestyle="single"/>
            <v:imagedata r:id="rId28" o:title="@@@379ec608-be11-4a31-971f-bce7ec6d227f"/>
            <v:path o:extrusionok="f"/>
            <o:lock v:ext="edit" aspectratio="t"/>
          </v:shape>
        </w:pi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>
      <w:pPr>
        <w:spacing w:line="360" w:lineRule="auto"/>
        <w:jc w:val="center"/>
        <w:rPr>
          <w:rFonts w:ascii="宋体" w:hAnsi="宋体" w:cs="宋体" w:hint="eastAsia"/>
          <w:b/>
          <w:color w:val="auto"/>
          <w:sz w:val="32"/>
          <w:lang w:val="en-US" w:eastAsia="zh-CN"/>
        </w:rPr>
      </w:pPr>
    </w:p>
    <w:p>
      <w:pPr>
        <w:spacing w:line="360" w:lineRule="auto"/>
        <w:jc w:val="center"/>
        <w:rPr>
          <w:rFonts w:ascii="宋体" w:hAnsi="宋体" w:cs="宋体" w:hint="eastAsia"/>
          <w:b/>
          <w:color w:val="auto"/>
          <w:sz w:val="32"/>
          <w:lang w:val="en-US" w:eastAsia="zh-CN"/>
        </w:rPr>
      </w:pPr>
    </w:p>
    <w:p>
      <w:pPr>
        <w:spacing w:line="360" w:lineRule="auto"/>
        <w:jc w:val="both"/>
        <w:textAlignment w:val="center"/>
        <w:rPr>
          <w:rFonts w:ascii="宋体" w:eastAsia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eastAsia="宋体" w:hint="eastAsia"/>
          <w:lang w:val="en-US" w:eastAsia="zh-CN"/>
        </w:rPr>
      </w:pPr>
      <w:r>
        <w:rPr>
          <w:rFonts w:ascii="宋体" w:eastAsia="宋体" w:hAnsi="宋体" w:cs="宋体" w:hint="default"/>
          <w:b/>
          <w:color w:val="auto"/>
          <w:sz w:val="32"/>
          <w:lang w:val="en-US"/>
        </w:rPr>
        <w:pict>
          <v:shape id="图片 1" o:spid="_x0000_s1054" type="#_x0000_t75" style="width:30pt;height:23pt;margin-top:900pt;margin-left:928pt;mso-position-horizontal-relative:page;mso-position-vertical-relative:page;mso-wrap-style:square;position:absolute;z-index:251660288" o:preferrelative="t" filled="f" stroked="f">
            <v:fill o:detectmouseclick="t"/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2028届</w:t>
      </w:r>
      <w:r>
        <w:rPr>
          <w:rFonts w:ascii="宋体" w:eastAsia="宋体" w:hAnsi="宋体" w:cs="宋体"/>
          <w:b/>
          <w:color w:val="auto"/>
          <w:sz w:val="32"/>
        </w:rPr>
        <w:t>高一年级</w: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9月</w:t>
      </w:r>
      <w:r>
        <w:rPr>
          <w:rFonts w:ascii="宋体" w:eastAsia="宋体" w:hAnsi="宋体" w:cs="宋体"/>
          <w:b/>
          <w:color w:val="auto"/>
          <w:sz w:val="32"/>
        </w:rPr>
        <w:t>月考</w: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试题</w:t>
      </w:r>
    </w:p>
    <w:p>
      <w:pPr>
        <w:spacing w:line="360" w:lineRule="auto"/>
        <w:jc w:val="center"/>
        <w:rPr>
          <w:rFonts w:eastAsia="宋体" w:hint="eastAsia"/>
          <w:lang w:val="en-US" w:eastAsia="zh-CN"/>
        </w:rPr>
      </w:pPr>
      <w:r>
        <w:rPr>
          <w:rFonts w:ascii="宋体" w:eastAsia="宋体" w:hAnsi="宋体" w:cs="宋体"/>
          <w:b/>
          <w:color w:val="auto"/>
          <w:sz w:val="32"/>
        </w:rPr>
        <w:t>物理</w:t>
      </w:r>
      <w:r>
        <w:rPr>
          <w:rFonts w:ascii="宋体" w:hAnsi="宋体" w:cs="宋体" w:hint="eastAsia"/>
          <w:b/>
          <w:color w:val="auto"/>
          <w:sz w:val="32"/>
          <w:lang w:val="en-US" w:eastAsia="zh-CN"/>
        </w:rPr>
        <w:t>答案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一、选择题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1、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eastAsia="黑体" w:hint="eastAsia"/>
          <w:color w:val="2E75B6"/>
          <w:lang w:val="en-US" w:eastAsia="zh-CN"/>
        </w:rPr>
        <w:t>2、</w:t>
      </w:r>
      <w:r>
        <w:rPr>
          <w:rFonts w:ascii="宋体" w:eastAsia="宋体" w:hAnsi="宋体" w:cs="宋体"/>
          <w:b w:val="0"/>
          <w:i w:val="0"/>
          <w:color w:val="000000"/>
          <w:sz w:val="21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3、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4、B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5、C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6、B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7、AC</w:t>
      </w:r>
    </w:p>
    <w:p>
      <w:pPr>
        <w:spacing w:line="360" w:lineRule="auto"/>
        <w:textAlignment w:val="center"/>
        <w:rPr>
          <w:rFonts w:eastAsia="宋体" w:hint="default"/>
          <w:color w:val="000000"/>
          <w:lang w:val="en-US" w:eastAsia="zh-CN"/>
        </w:rPr>
      </w:pPr>
      <w:r>
        <w:rPr>
          <w:rFonts w:hint="eastAsia"/>
          <w:color w:val="2E75B6"/>
          <w:lang w:val="en-US" w:eastAsia="zh-CN"/>
        </w:rPr>
        <w:t>8、</w:t>
      </w:r>
      <w:r>
        <w:rPr>
          <w:color w:val="000000"/>
        </w:rPr>
        <w:t>A</w:t>
      </w:r>
      <w:r>
        <w:rPr>
          <w:rFonts w:hint="eastAsia"/>
          <w:color w:val="000000"/>
          <w:lang w:val="en-US" w:eastAsia="zh-CN"/>
        </w:rPr>
        <w:t>BD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二、实验题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9、</w:t>
      </w:r>
      <w:r>
        <w:rPr>
          <w:color w:val="000000"/>
        </w:rPr>
        <w:t xml:space="preserve">  ①. 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左</w:t>
      </w:r>
      <w:r>
        <w:rPr>
          <w:color w:val="000000"/>
        </w:rPr>
        <w:t xml:space="preserve">    ③. </w:t>
      </w:r>
      <w:r>
        <w:rPr>
          <w:rFonts w:ascii="Times New Roman" w:eastAsia="Times New Roman" w:hAnsi="Times New Roman" w:cs="Times New Roman"/>
          <w:color w:val="000000"/>
        </w:rPr>
        <w:t>3.60</w:t>
      </w:r>
      <w:r>
        <w:rPr>
          <w:color w:val="000000"/>
        </w:rPr>
        <w:t xml:space="preserve">    ④. </w:t>
      </w:r>
      <w:r>
        <w:rPr>
          <w:rFonts w:ascii="Times New Roman" w:eastAsia="Times New Roman" w:hAnsi="Times New Roman" w:cs="Times New Roman"/>
          <w:color w:val="000000"/>
        </w:rPr>
        <w:t>0.18</w:t>
      </w:r>
      <w:r>
        <w:rPr>
          <w:color w:val="000000"/>
        </w:rPr>
        <w:t xml:space="preserve">    ⑤. </w:t>
      </w:r>
      <w:r>
        <w:rPr>
          <w:rFonts w:ascii="Times New Roman" w:eastAsia="Times New Roman" w:hAnsi="Times New Roman" w:cs="Times New Roman"/>
          <w:color w:val="000000"/>
        </w:rPr>
        <w:t>0.60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三、计算题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10、（1）10m/s  ,  (2)25m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11、</w:t>
      </w:r>
      <w:r>
        <w:rPr>
          <w:rFonts w:ascii="Times New Roman" w:eastAsia="Times New Roman" w:hAnsi="Times New Roman" w:cs="Times New Roman"/>
          <w:color w:val="000000"/>
        </w:rPr>
        <w:t>(1)1.5 m/s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　,</w:t>
      </w:r>
      <w:r>
        <w:rPr>
          <w:rFonts w:ascii="Times New Roman" w:eastAsia="Times New Roman" w:hAnsi="Times New Roman" w:cs="Times New Roman"/>
          <w:color w:val="000000"/>
        </w:rPr>
        <w:t xml:space="preserve"> 1 m/s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 xml:space="preserve"> (2) 20 m/s</w:t>
      </w:r>
    </w:p>
    <w:p>
      <w:pPr>
        <w:spacing w:line="360" w:lineRule="auto"/>
        <w:textAlignment w:val="center"/>
        <w:rPr>
          <w:rFonts w:ascii="TimesNewRomanPSMT" w:eastAsia="TimesNewRomanPSMT" w:hAnsi="TimesNewRomanPSMT" w:cs="TimesNewRomanPSMT" w:hint="default"/>
          <w:b w:val="0"/>
          <w:bCs w:val="0"/>
          <w:color w:val="000000"/>
          <w:sz w:val="20"/>
          <w:szCs w:val="20"/>
        </w:rPr>
      </w:pPr>
      <w:r>
        <w:rPr>
          <w:rFonts w:hint="eastAsia"/>
          <w:color w:val="2E75B6"/>
          <w:lang w:val="en-US" w:eastAsia="zh-CN"/>
        </w:rPr>
        <w:t>12、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宋体" w:hAnsi="宋体" w:cs="宋体" w:hint="eastAsia"/>
          <w:color w:val="000000"/>
          <w:lang w:val="en-US" w:eastAsia="zh-CN"/>
        </w:rPr>
        <w:t>37.5</w:t>
      </w:r>
      <w:r>
        <w:rPr>
          <w:sz w:val="21"/>
        </w:rPr>
        <w:t>m/s</w:t>
      </w:r>
      <w:r>
        <w:rPr>
          <w:rFonts w:hint="eastAsia"/>
          <w:sz w:val="21"/>
          <w:lang w:val="en-US" w:eastAsia="zh-CN"/>
        </w:rPr>
        <w:t xml:space="preserve"> ；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）50m/s；（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）0.25m/s</w:t>
      </w:r>
      <w:r>
        <w:rPr>
          <w:sz w:val="21"/>
          <w:vertAlign w:val="superscript"/>
        </w:rPr>
        <w:t>2</w:t>
      </w:r>
    </w:p>
    <w:p>
      <w:pPr>
        <w:spacing w:line="360" w:lineRule="auto"/>
        <w:textAlignment w:val="center"/>
        <w:rPr>
          <w:color w:val="000000"/>
        </w:rPr>
      </w:pPr>
    </w:p>
    <w:sectPr>
      <w:headerReference w:type="default" r:id="rId29"/>
      <w:footerReference w:type="default" r:id="rId30"/>
      <w:pgSz w:w="11906" w:h="16838"/>
      <w:pgMar w:top="910" w:right="1080" w:bottom="1440" w:left="1080" w:header="851" w:footer="992" w:gutter="0"/>
      <w:cols w:space="708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TJ-PK748200001cf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9-PK748222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-KT9-PK748200001d0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TJ-PK748200001cd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-HT9-PK748200001d1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E90B5B"/>
    <w:rsid w:val="0E4303C2"/>
    <w:rsid w:val="1220184D"/>
    <w:rsid w:val="15277F47"/>
    <w:rsid w:val="1B60305B"/>
    <w:rsid w:val="1D870D9D"/>
    <w:rsid w:val="2853388C"/>
    <w:rsid w:val="2A6B59EA"/>
    <w:rsid w:val="2C6A4509"/>
    <w:rsid w:val="38274566"/>
    <w:rsid w:val="401541B2"/>
    <w:rsid w:val="413C6112"/>
    <w:rsid w:val="54137482"/>
    <w:rsid w:val="64E4690A"/>
    <w:rsid w:val="66855163"/>
    <w:rsid w:val="7AFF3A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pPr>
      <w:widowControl w:val="0"/>
      <w:spacing w:line="240" w:lineRule="auto"/>
      <w:jc w:val="both"/>
    </w:pPr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List">
    <w:name w:val="List"/>
    <w:basedOn w:val="Normal"/>
    <w:pPr>
      <w:ind w:left="200" w:hanging="200" w:hangingChars="200"/>
    </w:pPr>
    <w:rPr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Microsoft YaHei UI" w:hAnsi="Calibri" w:cs="Times New Roman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0">
    <w:name w:val="正文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1.bin"/><Relationship Id="rId11" Type="http://schemas.openxmlformats.org/officeDocument/2006/relationships/image" Target="media/image7.wmf"/><Relationship Id="rId12" Type="http://schemas.openxmlformats.org/officeDocument/2006/relationships/oleObject" Target="embeddings/oleObject2.bin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wmf"/><Relationship Id="rId16" Type="http://schemas.openxmlformats.org/officeDocument/2006/relationships/oleObject" Target="embeddings/oleObject3.bin"/><Relationship Id="rId17" Type="http://schemas.openxmlformats.org/officeDocument/2006/relationships/image" Target="media/image11.png"/><Relationship Id="rId18" Type="http://schemas.openxmlformats.org/officeDocument/2006/relationships/image" Target="media/image12.wmf"/><Relationship Id="rId19" Type="http://schemas.openxmlformats.org/officeDocument/2006/relationships/oleObject" Target="embeddings/oleObject4.bin"/><Relationship Id="rId2" Type="http://schemas.openxmlformats.org/officeDocument/2006/relationships/webSettings" Target="webSettings.xml"/><Relationship Id="rId20" Type="http://schemas.openxmlformats.org/officeDocument/2006/relationships/image" Target="media/image13.wmf"/><Relationship Id="rId21" Type="http://schemas.openxmlformats.org/officeDocument/2006/relationships/oleObject" Target="embeddings/oleObject5.bin"/><Relationship Id="rId22" Type="http://schemas.openxmlformats.org/officeDocument/2006/relationships/image" Target="media/image14.wmf"/><Relationship Id="rId23" Type="http://schemas.openxmlformats.org/officeDocument/2006/relationships/oleObject" Target="embeddings/oleObject6.bin"/><Relationship Id="rId24" Type="http://schemas.openxmlformats.org/officeDocument/2006/relationships/image" Target="media/image15.wmf"/><Relationship Id="rId25" Type="http://schemas.openxmlformats.org/officeDocument/2006/relationships/oleObject" Target="embeddings/oleObject7.bin"/><Relationship Id="rId26" Type="http://schemas.openxmlformats.org/officeDocument/2006/relationships/oleObject" Target="embeddings/oleObject8.bin"/><Relationship Id="rId27" Type="http://schemas.openxmlformats.org/officeDocument/2006/relationships/oleObject" Target="embeddings/oleObject9.bin"/><Relationship Id="rId28" Type="http://schemas.openxmlformats.org/officeDocument/2006/relationships/image" Target="media/image16.png"/><Relationship Id="rId3" Type="http://schemas.openxmlformats.org/officeDocument/2006/relationships/fontTable" Target="fontTable.xml"/><Relationship Id="rId31" Type="http://schemas.openxmlformats.org/officeDocument/2006/relationships/theme" Target="theme/theme1.xml"/><Relationship Id="rId32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wmf"/><Relationship Id="rId29" Type="http://schemas.openxmlformats.org/officeDocument/2006/relationships/header" Target="header1.xm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