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DBB9A">
      <w:pPr>
        <w:pStyle w:val="8"/>
        <w:jc w:val="center"/>
        <w:textAlignment w:val="center"/>
        <w:rPr>
          <w:rFonts w:ascii="宋体" w:hAnsi="宋体" w:cs="宋体"/>
          <w:b/>
          <w:color w:val="000000" w:themeColor="text1"/>
          <w:kern w:val="2"/>
          <w:sz w:val="30"/>
          <w:szCs w:val="22"/>
        </w:rPr>
      </w:pPr>
      <w:r>
        <w:rPr>
          <w:rFonts w:ascii="宋体" w:hAnsi="宋体" w:cs="宋体"/>
          <w:b/>
          <w:color w:val="000000" w:themeColor="text1"/>
          <w:kern w:val="2"/>
          <w:sz w:val="30"/>
          <w:szCs w:val="22"/>
        </w:rPr>
        <w:t>河北省邯郸市五校2025-2026学年高一上学期11月期中</w:t>
      </w:r>
    </w:p>
    <w:p w14:paraId="663D7135">
      <w:pPr>
        <w:pStyle w:val="8"/>
        <w:jc w:val="center"/>
        <w:textAlignment w:val="center"/>
        <w:rPr>
          <w:rFonts w:ascii="宋体" w:hAnsi="宋体" w:cs="宋体"/>
          <w:b/>
          <w:color w:val="000000" w:themeColor="text1"/>
          <w:kern w:val="2"/>
          <w:sz w:val="30"/>
          <w:szCs w:val="22"/>
        </w:rPr>
      </w:pPr>
      <w:r>
        <w:rPr>
          <w:rFonts w:ascii="宋体" w:hAnsi="宋体" w:cs="宋体"/>
          <w:b/>
          <w:color w:val="000000" w:themeColor="text1"/>
          <w:kern w:val="2"/>
          <w:sz w:val="30"/>
          <w:szCs w:val="22"/>
        </w:rPr>
        <w:t>物理试题</w:t>
      </w:r>
    </w:p>
    <w:p w14:paraId="2E4E0AA9">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一、单选题</w:t>
      </w:r>
    </w:p>
    <w:p w14:paraId="005C754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1．2025年4月25日0时，载满小商品货柜的第2112列“义新欧”班列跨越13052公里抵达了西班牙的首都马德里，列车进站过程可视为匀减速直线运动。下列说法正确的是（　　）</w:t>
      </w:r>
    </w:p>
    <w:p w14:paraId="7D3C58D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228725" cy="1533525"/>
            <wp:effectExtent l="0" t="0" r="9525" b="9525"/>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4">
                      <a:lum/>
                    </a:blip>
                    <a:stretch>
                      <a:fillRect/>
                    </a:stretch>
                  </pic:blipFill>
                  <pic:spPr>
                    <a:xfrm>
                      <a:off x="0" y="0"/>
                      <a:ext cx="1228725" cy="1533525"/>
                    </a:xfrm>
                    <a:prstGeom prst="rect">
                      <a:avLst/>
                    </a:prstGeom>
                  </pic:spPr>
                </pic:pic>
              </a:graphicData>
            </a:graphic>
          </wp:inline>
        </w:drawing>
      </w:r>
    </w:p>
    <w:p w14:paraId="28C7020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A．研究“义新欧”班列从中国到西班牙过程中的任何情况下均不能将列车视为质点</w:t>
      </w:r>
    </w:p>
    <w:p w14:paraId="1E7817FE">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B．“4月25日0时”表示时间间隔，“13052公里”表示列车运动的位移大小</w:t>
      </w:r>
    </w:p>
    <w:p w14:paraId="6400CB4A">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C．列车进站过程的加速度在减小</w:t>
      </w:r>
    </w:p>
    <w:p w14:paraId="432017E2">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D．列车进站过程中的加速度与速度方向一定相反</w:t>
      </w:r>
    </w:p>
    <w:p w14:paraId="519232C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2．2025年3月11日，河北邯郸涉县清漳河国家湿地公园内首次记录到国家一级保护动物东方白鹳觅食的情景。若有一只东方白鹳（可视为质点）从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点以初速度</w:t>
      </w:r>
      <w:r>
        <w:rPr>
          <w:color w:val="000000" w:themeColor="text1"/>
        </w:rPr>
        <w:object>
          <v:shape id="_x0000_i1025" o:spt="75" alt="www.zqy.com" type="#_x0000_t75" style="height:16.5pt;width:10.5pt;" o:ole="t" filled="f" o:preferrelative="t" stroked="f" coordsize="21600,21600">
            <v:path/>
            <v:fill on="f" focussize="0,0"/>
            <v:stroke on="f" joinstyle="miter"/>
            <v:imagedata r:id="rId6" o:title="eqId6f58888df91890a19a1aa7511d19703f"/>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color w:val="000000" w:themeColor="text1"/>
          <w:kern w:val="2"/>
          <w:sz w:val="21"/>
          <w:szCs w:val="22"/>
        </w:rPr>
        <w:t>沿直线飞到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点时的速度为</w:t>
      </w:r>
      <w:r>
        <w:rPr>
          <w:color w:val="000000" w:themeColor="text1"/>
        </w:rPr>
        <w:object>
          <v:shape id="_x0000_i1026" o:spt="75" alt="www.zqy.com" type="#_x0000_t75" style="height:15.75pt;width:9.75pt;" o:ole="t" filled="f" o:preferrelative="t" stroked="f" coordsize="21600,21600">
            <v:path/>
            <v:fill on="f" focussize="0,0"/>
            <v:stroke on="f" joinstyle="miter"/>
            <v:imagedata r:id="rId8" o:title="eqId64731fec2c19cf0d7cbe411e83e42d26"/>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color w:val="000000" w:themeColor="text1"/>
          <w:kern w:val="2"/>
          <w:sz w:val="21"/>
          <w:szCs w:val="22"/>
        </w:rPr>
        <w:t>，经历时间为</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，则该过程白鹤的平均加速度</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可表示为（　　）</w:t>
      </w:r>
    </w:p>
    <w:p w14:paraId="179FFE97">
      <w:pPr>
        <w:pStyle w:val="8"/>
        <w:tabs>
          <w:tab w:val="left" w:pos="2078"/>
          <w:tab w:val="left" w:pos="4156"/>
          <w:tab w:val="left" w:pos="6234"/>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color w:val="000000" w:themeColor="text1"/>
        </w:rPr>
        <w:object>
          <v:shape id="_x0000_i1027" o:spt="75" alt="www.zqy.com" type="#_x0000_t75" style="height:27pt;width:30.75pt;" o:ole="t" filled="f" o:preferrelative="t" stroked="f" coordsize="21600,21600">
            <v:path/>
            <v:fill on="f" focussize="0,0"/>
            <v:stroke on="f" joinstyle="miter"/>
            <v:imagedata r:id="rId10" o:title="eqIdf65c269d145d68734986bc86d9668f95"/>
            <o:lock v:ext="edit" aspectratio="t"/>
            <w10:wrap type="none"/>
            <w10:anchorlock/>
          </v:shape>
          <o:OLEObject Type="Embed" ProgID="Equation.DSMT4" ShapeID="_x0000_i1027" DrawAspect="Content" ObjectID="_1468075727" r:id="rId9">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color w:val="000000" w:themeColor="text1"/>
        </w:rPr>
        <w:object>
          <v:shape id="_x0000_i1028" o:spt="75" alt="www.zqy.com" type="#_x0000_t75" style="height:27pt;width:30.75pt;" o:ole="t" filled="f" o:preferrelative="t" stroked="f" coordsize="21600,21600">
            <v:path/>
            <v:fill on="f" focussize="0,0"/>
            <v:stroke on="f" joinstyle="miter"/>
            <v:imagedata r:id="rId12" o:title="eqId3e517aba3309c105165ddceeb0e12a91"/>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C．</w:t>
      </w:r>
      <w:r>
        <w:rPr>
          <w:color w:val="000000" w:themeColor="text1"/>
        </w:rPr>
        <w:object>
          <v:shape id="_x0000_i1029" o:spt="75" alt="www.zqy.com" type="#_x0000_t75" style="height:27pt;width:30.75pt;" o:ole="t" filled="f" o:preferrelative="t" stroked="f" coordsize="21600,21600">
            <v:path/>
            <v:fill on="f" focussize="0,0"/>
            <v:stroke on="f" joinstyle="miter"/>
            <v:imagedata r:id="rId14" o:title="eqId3dcbca60f23d8342e24e1917fe686147"/>
            <o:lock v:ext="edit" aspectratio="t"/>
            <w10:wrap type="none"/>
            <w10:anchorlock/>
          </v:shape>
          <o:OLEObject Type="Embed" ProgID="Equation.DSMT4" ShapeID="_x0000_i1029" DrawAspect="Content" ObjectID="_1468075729" r:id="rId13">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w:t>
      </w:r>
      <w:r>
        <w:rPr>
          <w:color w:val="000000" w:themeColor="text1"/>
        </w:rPr>
        <w:object>
          <v:shape id="_x0000_i1030" o:spt="75" alt="www.zqy.com" type="#_x0000_t75" style="height:27pt;width:37.5pt;" o:ole="t" filled="f" o:preferrelative="t" stroked="f" coordsize="21600,21600">
            <v:path/>
            <v:fill on="f" focussize="0,0"/>
            <v:stroke on="f" joinstyle="miter"/>
            <v:imagedata r:id="rId16" o:title="eqId6d8e1e84555f77587acbcd944682507b"/>
            <o:lock v:ext="edit" aspectratio="t"/>
            <w10:wrap type="none"/>
            <w10:anchorlock/>
          </v:shape>
          <o:OLEObject Type="Embed" ProgID="Equation.DSMT4" ShapeID="_x0000_i1030" DrawAspect="Content" ObjectID="_1468075730" r:id="rId15">
            <o:LockedField>false</o:LockedField>
          </o:OLEObject>
        </w:object>
      </w:r>
    </w:p>
    <w:p w14:paraId="49E422A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3．如图所示，一表面光滑、质量分布均匀的球靠着水平地面上的斜面体放置，上方用轻绳与水平天花板连接，轻绳处于竖直状态，整个装置保持静止。则下列说法正确的是（　　）</w:t>
      </w:r>
    </w:p>
    <w:p w14:paraId="7D62F13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942975" cy="828675"/>
            <wp:effectExtent l="0" t="0" r="9525" b="9525"/>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17">
                      <a:lum/>
                    </a:blip>
                    <a:stretch>
                      <a:fillRect/>
                    </a:stretch>
                  </pic:blipFill>
                  <pic:spPr>
                    <a:xfrm>
                      <a:off x="0" y="0"/>
                      <a:ext cx="942975" cy="828675"/>
                    </a:xfrm>
                    <a:prstGeom prst="rect">
                      <a:avLst/>
                    </a:prstGeom>
                  </pic:spPr>
                </pic:pic>
              </a:graphicData>
            </a:graphic>
          </wp:inline>
        </w:drawing>
      </w:r>
    </w:p>
    <w:p w14:paraId="0033059E">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A．球的重心位于球心位置，是球上最重的一点</w:t>
      </w:r>
    </w:p>
    <w:p w14:paraId="0E00BCD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B．球受斜面的支持力方向垂直斜面向上</w:t>
      </w:r>
    </w:p>
    <w:p w14:paraId="0152855B">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C．地面对斜面体摩擦力为零</w:t>
      </w:r>
    </w:p>
    <w:p w14:paraId="0A0E4DC5">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D．球的重力与轻绳对球的拉力是一对作用力与反作用力</w:t>
      </w:r>
    </w:p>
    <w:p w14:paraId="14C2DE5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4．一辆汽车在平直公路上经过某点时开始计时，此后一段时间内的位移</w:t>
      </w:r>
      <w:r>
        <w:rPr>
          <w:rFonts w:ascii="Times New Roman" w:hAnsi="Times New Roman" w:eastAsia="Times New Roman"/>
          <w:i/>
          <w:color w:val="000000" w:themeColor="text1"/>
          <w:kern w:val="2"/>
          <w:sz w:val="21"/>
          <w:szCs w:val="22"/>
        </w:rPr>
        <w:t>x</w:t>
      </w:r>
      <w:r>
        <w:rPr>
          <w:rFonts w:ascii="Times New Roman" w:hAnsi="Times New Roman"/>
          <w:color w:val="000000" w:themeColor="text1"/>
          <w:kern w:val="2"/>
          <w:sz w:val="21"/>
          <w:szCs w:val="22"/>
        </w:rPr>
        <w:t>与时间</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的图像如图所示，图像为一段开口向下的抛物线，</w:t>
      </w:r>
      <w:r>
        <w:rPr>
          <w:rFonts w:ascii="Times New Roman" w:hAnsi="Times New Roman" w:eastAsia="Times New Roman"/>
          <w:i/>
          <w:color w:val="000000" w:themeColor="text1"/>
          <w:kern w:val="2"/>
          <w:sz w:val="21"/>
          <w:szCs w:val="22"/>
        </w:rPr>
        <w:t>t</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时刻对应图像最高点。则下列说法正确的是（　　）</w:t>
      </w:r>
    </w:p>
    <w:p w14:paraId="5BDD2D9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19250" cy="1085850"/>
            <wp:effectExtent l="0" t="0" r="0"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18">
                      <a:lum/>
                    </a:blip>
                    <a:stretch>
                      <a:fillRect/>
                    </a:stretch>
                  </pic:blipFill>
                  <pic:spPr>
                    <a:xfrm>
                      <a:off x="0" y="0"/>
                      <a:ext cx="1619250" cy="1085850"/>
                    </a:xfrm>
                    <a:prstGeom prst="rect">
                      <a:avLst/>
                    </a:prstGeom>
                  </pic:spPr>
                </pic:pic>
              </a:graphicData>
            </a:graphic>
          </wp:inline>
        </w:drawing>
      </w:r>
    </w:p>
    <w:p w14:paraId="24D05F60">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i/>
          <w:color w:val="000000" w:themeColor="text1"/>
          <w:kern w:val="2"/>
          <w:sz w:val="21"/>
          <w:szCs w:val="22"/>
        </w:rPr>
        <w:t>t</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时刻距离出发点最远，且此时速度最大</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rFonts w:ascii="Times New Roman" w:hAnsi="Times New Roman" w:eastAsia="Times New Roman"/>
          <w:i/>
          <w:color w:val="000000" w:themeColor="text1"/>
          <w:kern w:val="2"/>
          <w:sz w:val="21"/>
          <w:szCs w:val="22"/>
        </w:rPr>
        <w:t>t</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时刻返回出发点，且此时速度为零</w:t>
      </w:r>
    </w:p>
    <w:p w14:paraId="1911296A">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C．0~</w:t>
      </w:r>
      <w:r>
        <w:rPr>
          <w:rFonts w:ascii="Times New Roman" w:hAnsi="Times New Roman" w:eastAsia="Times New Roman"/>
          <w:i/>
          <w:color w:val="000000" w:themeColor="text1"/>
          <w:kern w:val="2"/>
          <w:sz w:val="21"/>
          <w:szCs w:val="22"/>
        </w:rPr>
        <w:t>t</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内汽车做匀变速直线运动</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D．0~</w:t>
      </w:r>
      <w:r>
        <w:rPr>
          <w:rFonts w:ascii="Times New Roman" w:hAnsi="Times New Roman" w:eastAsia="Times New Roman"/>
          <w:i/>
          <w:color w:val="000000" w:themeColor="text1"/>
          <w:kern w:val="2"/>
          <w:sz w:val="21"/>
          <w:szCs w:val="22"/>
        </w:rPr>
        <w:t>t</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内汽车的加速度先减小后增大</w:t>
      </w:r>
    </w:p>
    <w:p w14:paraId="23155FE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5．如图所示，一根轻质细杆下端通过光滑铰链连接水平地面的</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点（杆可绕</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点自由转动），上端固定一个质量为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的小球（可视为质点），轻绳一端连接在竖直墙壁的</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点，另一端连接在小球上，</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两点等高，整个装置处于静止状态，杆与竖直方向间夹角为</w:t>
      </w:r>
      <w:r>
        <w:rPr>
          <w:rFonts w:ascii="Times New Roman" w:hAnsi="Times New Roman" w:eastAsia="Times New Roman"/>
          <w:i/>
          <w:color w:val="000000" w:themeColor="text1"/>
          <w:kern w:val="2"/>
          <w:sz w:val="21"/>
          <w:szCs w:val="22"/>
        </w:rPr>
        <w:t>θ</w:t>
      </w:r>
      <w:r>
        <w:rPr>
          <w:rFonts w:ascii="Times New Roman" w:hAnsi="Times New Roman"/>
          <w:color w:val="000000" w:themeColor="text1"/>
          <w:kern w:val="2"/>
          <w:sz w:val="21"/>
          <w:szCs w:val="22"/>
        </w:rPr>
        <w:t>，重力加速度为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。下列说法正确的是（　　）</w:t>
      </w:r>
    </w:p>
    <w:p w14:paraId="7DE82FF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438275" cy="1162050"/>
            <wp:effectExtent l="0" t="0" r="9525" b="0"/>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19">
                      <a:lum/>
                    </a:blip>
                    <a:stretch>
                      <a:fillRect/>
                    </a:stretch>
                  </pic:blipFill>
                  <pic:spPr>
                    <a:xfrm>
                      <a:off x="0" y="0"/>
                      <a:ext cx="1438275" cy="1162050"/>
                    </a:xfrm>
                    <a:prstGeom prst="rect">
                      <a:avLst/>
                    </a:prstGeom>
                  </pic:spPr>
                </pic:pic>
              </a:graphicData>
            </a:graphic>
          </wp:inline>
        </w:drawing>
      </w:r>
    </w:p>
    <w:p w14:paraId="7BFFF342">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A．球对杆的作用力方向一定沿杆斜向左上</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B．杆对球的作用力方向可能竖直向上</w:t>
      </w:r>
    </w:p>
    <w:p w14:paraId="66A77F56">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C．轻绳对球的拉力为零</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D．杆对球的作用力大小为</w:t>
      </w:r>
      <w:r>
        <w:rPr>
          <w:color w:val="000000" w:themeColor="text1"/>
        </w:rPr>
        <w:object>
          <v:shape id="_x0000_i1031" o:spt="75" alt="www.zqy.com" type="#_x0000_t75" style="height:27.75pt;width:26.25pt;" o:ole="t" filled="f" o:preferrelative="t" stroked="f" coordsize="21600,21600">
            <v:path/>
            <v:fill on="f" focussize="0,0"/>
            <v:stroke on="f" joinstyle="miter"/>
            <v:imagedata r:id="rId21" o:title="eqId87b9adaf862904036594f67c845e9ba8"/>
            <o:lock v:ext="edit" aspectratio="t"/>
            <w10:wrap type="none"/>
            <w10:anchorlock/>
          </v:shape>
          <o:OLEObject Type="Embed" ProgID="Equation.DSMT4" ShapeID="_x0000_i1031" DrawAspect="Content" ObjectID="_1468075731" r:id="rId20">
            <o:LockedField>false</o:LockedField>
          </o:OLEObject>
        </w:object>
      </w:r>
    </w:p>
    <w:p w14:paraId="7C07B75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6．如图所示，水平地面上有一倾角为30°的光滑斜面体，一根轻绳一端固定在水平天花板，另一端连接静止在斜面上的小球（可视为质点），绳与斜面间夹角为30°。现水平向右缓慢推动斜面体至虚线位置，此时轻绳处于水平状态，整个过程轻绳始终伸直。在该过程中下列说法正确的是（　　）</w:t>
      </w:r>
    </w:p>
    <w:p w14:paraId="2B12824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971675" cy="914400"/>
            <wp:effectExtent l="0" t="0" r="9525" b="0"/>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22">
                      <a:lum/>
                    </a:blip>
                    <a:stretch>
                      <a:fillRect/>
                    </a:stretch>
                  </pic:blipFill>
                  <pic:spPr>
                    <a:xfrm>
                      <a:off x="0" y="0"/>
                      <a:ext cx="1971675" cy="914400"/>
                    </a:xfrm>
                    <a:prstGeom prst="rect">
                      <a:avLst/>
                    </a:prstGeom>
                  </pic:spPr>
                </pic:pic>
              </a:graphicData>
            </a:graphic>
          </wp:inline>
        </w:drawing>
      </w:r>
    </w:p>
    <w:p w14:paraId="1C01CC7A">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A．小球开始受3个力，最后受2个力</w:t>
      </w:r>
    </w:p>
    <w:p w14:paraId="7E05BB07">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B．绳子拉力先减小后增大</w:t>
      </w:r>
    </w:p>
    <w:p w14:paraId="7BD17DB1">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C．斜面对小球支持力先减小后增大</w:t>
      </w:r>
    </w:p>
    <w:p w14:paraId="74ED6909">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D．绳子拉力与斜面对小球支持力的合力方向先竖直向上最后沿斜面向上</w:t>
      </w:r>
    </w:p>
    <w:p w14:paraId="23EA643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7．一小球从空中足够高处由静止释放，不计空气阻力，则在下落过程中，在三个连续相等的时间间隔内通过的位移大小之比不可能等于（　　）</w:t>
      </w:r>
    </w:p>
    <w:p w14:paraId="718EF2A9">
      <w:pPr>
        <w:pStyle w:val="8"/>
        <w:tabs>
          <w:tab w:val="left" w:pos="2078"/>
          <w:tab w:val="left" w:pos="4156"/>
          <w:tab w:val="left" w:pos="6234"/>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A．1∶2∶3</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B．1∶4∶7</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C．2∶5∶8</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D．5∶11∶17</w:t>
      </w:r>
    </w:p>
    <w:p w14:paraId="1AE59777">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二、多选题</w:t>
      </w:r>
    </w:p>
    <w:p w14:paraId="0574D8B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8．如图甲所示，一同学用水平力推静止在水平地面上的沙发，缓慢增大推力，测得他施加的水平推力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与沙发所受到的摩擦力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之间的关系如图乙所示，已知沙发质量为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=50kg，重力加速度</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取</w:t>
      </w:r>
      <w:r>
        <w:rPr>
          <w:color w:val="000000" w:themeColor="text1"/>
        </w:rPr>
        <w:object>
          <v:shape id="_x0000_i1032" o:spt="75" alt="www.zqy.com" type="#_x0000_t75" style="height:13.5pt;width:36pt;" o:ole="t" filled="f" o:preferrelative="t" stroked="f" coordsize="21600,21600">
            <v:path/>
            <v:fill on="f" focussize="0,0"/>
            <v:stroke on="f" joinstyle="miter"/>
            <v:imagedata r:id="rId24" o:title="eqId950301a250817b44f942f461cde6f4fa"/>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color w:val="000000" w:themeColor="text1"/>
          <w:kern w:val="2"/>
          <w:sz w:val="21"/>
          <w:szCs w:val="22"/>
        </w:rPr>
        <w:t>。下列说法正确的是（　　）</w:t>
      </w:r>
    </w:p>
    <w:p w14:paraId="36842AC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333875" cy="1609725"/>
            <wp:effectExtent l="0" t="0" r="9525"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25">
                      <a:lum/>
                    </a:blip>
                    <a:stretch>
                      <a:fillRect/>
                    </a:stretch>
                  </pic:blipFill>
                  <pic:spPr>
                    <a:xfrm>
                      <a:off x="0" y="0"/>
                      <a:ext cx="4333875" cy="1609725"/>
                    </a:xfrm>
                    <a:prstGeom prst="rect">
                      <a:avLst/>
                    </a:prstGeom>
                  </pic:spPr>
                </pic:pic>
              </a:graphicData>
            </a:graphic>
          </wp:inline>
        </w:drawing>
      </w:r>
    </w:p>
    <w:p w14:paraId="4F9276A9">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A．该沙发受到的最大静摩擦力大小为150N</w:t>
      </w:r>
    </w:p>
    <w:p w14:paraId="4FC1D411">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B．当推力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在0~160N之间时，该沙发始终处于静止状态</w:t>
      </w:r>
    </w:p>
    <w:p w14:paraId="67EA88AA">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C．该沙发与地面间的动摩擦因数</w:t>
      </w:r>
      <w:r>
        <w:rPr>
          <w:rFonts w:ascii="Times New Roman" w:hAnsi="Times New Roman" w:eastAsia="Times New Roman"/>
          <w:i/>
          <w:color w:val="000000" w:themeColor="text1"/>
          <w:kern w:val="2"/>
          <w:sz w:val="21"/>
          <w:szCs w:val="22"/>
        </w:rPr>
        <w:t>μ</w:t>
      </w:r>
      <w:r>
        <w:rPr>
          <w:rFonts w:ascii="Times New Roman" w:hAnsi="Times New Roman"/>
          <w:color w:val="000000" w:themeColor="text1"/>
          <w:kern w:val="2"/>
          <w:sz w:val="21"/>
          <w:szCs w:val="22"/>
        </w:rPr>
        <w:t>=0.3</w:t>
      </w:r>
    </w:p>
    <w:p w14:paraId="2D792947">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D．若换成另一质量为100kg的沙发（与地面间动摩擦因数不变）当水平推力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=100N时，该沙发所受的摩擦力大小将变为200N</w:t>
      </w:r>
    </w:p>
    <w:p w14:paraId="23EF396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9．可视为质点的物体在直线运动过程中一段时间内的位移与时间的比值</w:t>
      </w:r>
      <w:r>
        <w:rPr>
          <w:color w:val="000000" w:themeColor="text1"/>
        </w:rPr>
        <w:object>
          <v:shape id="_x0000_i1033" o:spt="75" alt="www.zqy.com" type="#_x0000_t75" style="height:27pt;width:10.5pt;" o:ole="t" filled="f" o:preferrelative="t" stroked="f" coordsize="21600,21600">
            <v:path/>
            <v:fill on="f" focussize="0,0"/>
            <v:stroke on="f" joinstyle="miter"/>
            <v:imagedata r:id="rId27" o:title="eqId1004559ff67923690aa474a4e9da3fbc"/>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color w:val="000000" w:themeColor="text1"/>
          <w:kern w:val="2"/>
          <w:sz w:val="21"/>
          <w:szCs w:val="22"/>
        </w:rPr>
        <w:t>和时间</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的图像如图所示，下列说法正确的是（　　）</w:t>
      </w:r>
    </w:p>
    <w:p w14:paraId="54F0511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524000" cy="1066800"/>
            <wp:effectExtent l="0" t="0" r="0"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28">
                      <a:lum/>
                    </a:blip>
                    <a:stretch>
                      <a:fillRect/>
                    </a:stretch>
                  </pic:blipFill>
                  <pic:spPr>
                    <a:xfrm>
                      <a:off x="0" y="0"/>
                      <a:ext cx="1524000" cy="1066800"/>
                    </a:xfrm>
                    <a:prstGeom prst="rect">
                      <a:avLst/>
                    </a:prstGeom>
                  </pic:spPr>
                </pic:pic>
              </a:graphicData>
            </a:graphic>
          </wp:inline>
        </w:drawing>
      </w:r>
    </w:p>
    <w:p w14:paraId="2CBDFEEF">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=0时刻，该物体速度大小为100m/s</w:t>
      </w:r>
    </w:p>
    <w:p w14:paraId="38E98A1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=10s时刻，该物体速度大小为50m/s</w:t>
      </w:r>
    </w:p>
    <w:p w14:paraId="6E3FA17E">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C．0~10s内，该物体的平均速度大小为25m/s</w:t>
      </w:r>
    </w:p>
    <w:p w14:paraId="7E999A2F">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D．该物体做匀减速直线运动，其加速度大小为</w:t>
      </w:r>
      <w:r>
        <w:rPr>
          <w:color w:val="000000" w:themeColor="text1"/>
        </w:rPr>
        <w:object>
          <v:shape id="_x0000_i1034" o:spt="75" alt="www.zqy.com" type="#_x0000_t75" style="height:13.5pt;width:36pt;" o:ole="t" filled="f" o:preferrelative="t" stroked="f" coordsize="21600,21600">
            <v:path/>
            <v:fill on="f" focussize="0,0"/>
            <v:stroke on="f" joinstyle="miter"/>
            <v:imagedata r:id="rId24" o:title="eqId950301a250817b44f942f461cde6f4fa"/>
            <o:lock v:ext="edit" aspectratio="t"/>
            <w10:wrap type="none"/>
            <w10:anchorlock/>
          </v:shape>
          <o:OLEObject Type="Embed" ProgID="Equation.DSMT4" ShapeID="_x0000_i1034" DrawAspect="Content" ObjectID="_1468075734" r:id="rId29">
            <o:LockedField>false</o:LockedField>
          </o:OLEObject>
        </w:object>
      </w:r>
    </w:p>
    <w:p w14:paraId="2D7B2F6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10．如图所示为“古法榨油”简化原理图，用力撞击木楔去挤压两侧的木块（木块下面有水平挡板）便可将油榨出。若木楔可看作顶角为</w:t>
      </w:r>
      <w:r>
        <w:rPr>
          <w:rFonts w:ascii="Times New Roman" w:hAnsi="Times New Roman" w:eastAsia="Times New Roman"/>
          <w:i/>
          <w:color w:val="000000" w:themeColor="text1"/>
          <w:kern w:val="2"/>
          <w:sz w:val="21"/>
          <w:szCs w:val="22"/>
        </w:rPr>
        <w:t>θ</w:t>
      </w:r>
      <w:r>
        <w:rPr>
          <w:rFonts w:ascii="Times New Roman" w:hAnsi="Times New Roman"/>
          <w:color w:val="000000" w:themeColor="text1"/>
          <w:kern w:val="2"/>
          <w:sz w:val="21"/>
          <w:szCs w:val="22"/>
        </w:rPr>
        <w:t>的等腰三角形，对木楔施加竖直向下的力大小为</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，所夹的油饼编号分别为1、2、3、4、5，且每块油饼质量均为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，油饼1与木块间，油饼5与竖直墙壁间的动摩擦因数均为</w:t>
      </w:r>
      <w:r>
        <w:rPr>
          <w:rFonts w:ascii="Times New Roman" w:hAnsi="Times New Roman" w:eastAsia="Times New Roman"/>
          <w:i/>
          <w:color w:val="000000" w:themeColor="text1"/>
          <w:kern w:val="2"/>
          <w:sz w:val="21"/>
          <w:szCs w:val="22"/>
        </w:rPr>
        <w:t>μ</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=0.6，油饼之间的动摩擦因数均为</w:t>
      </w:r>
      <w:r>
        <w:rPr>
          <w:rFonts w:ascii="Times New Roman" w:hAnsi="Times New Roman" w:eastAsia="Times New Roman"/>
          <w:i/>
          <w:color w:val="000000" w:themeColor="text1"/>
          <w:kern w:val="2"/>
          <w:sz w:val="21"/>
          <w:szCs w:val="22"/>
        </w:rPr>
        <w:t>μ</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=0.3，不考虑木楔的重力以及与木块间、木块与水平挡板间的摩擦，整个装置始终静止，最大静摩擦力等于滑动摩擦力，重力加速度为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。则下列说法正确的是（　　）</w:t>
      </w:r>
    </w:p>
    <w:p w14:paraId="563C45E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590675" cy="1304925"/>
            <wp:effectExtent l="0" t="0" r="9525"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30">
                      <a:lum/>
                    </a:blip>
                    <a:stretch>
                      <a:fillRect/>
                    </a:stretch>
                  </pic:blipFill>
                  <pic:spPr>
                    <a:xfrm>
                      <a:off x="0" y="0"/>
                      <a:ext cx="1590675" cy="1304925"/>
                    </a:xfrm>
                    <a:prstGeom prst="rect">
                      <a:avLst/>
                    </a:prstGeom>
                  </pic:spPr>
                </pic:pic>
              </a:graphicData>
            </a:graphic>
          </wp:inline>
        </w:drawing>
      </w:r>
    </w:p>
    <w:p w14:paraId="7680C2A2">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A．木楔对木块的压力大小为</w:t>
      </w:r>
      <w:r>
        <w:rPr>
          <w:color w:val="000000" w:themeColor="text1"/>
        </w:rPr>
        <w:object>
          <v:shape id="_x0000_i1035" o:spt="75" alt="www.zqy.com" type="#_x0000_t75" style="height:40.5pt;width:33.75pt;" o:ole="t" filled="f" o:preferrelative="t" stroked="f" coordsize="21600,21600">
            <v:path/>
            <v:fill on="f" focussize="0,0"/>
            <v:stroke on="f" joinstyle="miter"/>
            <v:imagedata r:id="rId32" o:title="eqId58aaa8def0a5a39fa2846b9de094d35d"/>
            <o:lock v:ext="edit" aspectratio="t"/>
            <w10:wrap type="none"/>
            <w10:anchorlock/>
          </v:shape>
          <o:OLEObject Type="Embed" ProgID="Equation.DSMT4" ShapeID="_x0000_i1035" DrawAspect="Content" ObjectID="_1468075735" r:id="rId31">
            <o:LockedField>false</o:LockedField>
          </o:OLEObject>
        </w:object>
      </w:r>
    </w:p>
    <w:p w14:paraId="112C69D8">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B．木楔对木块的压力大小为</w:t>
      </w:r>
      <w:r>
        <w:rPr>
          <w:color w:val="000000" w:themeColor="text1"/>
        </w:rPr>
        <w:object>
          <v:shape id="_x0000_i1036" o:spt="75" alt="www.zqy.com" type="#_x0000_t75" style="height:35.25pt;width:30.75pt;" o:ole="t" filled="f" o:preferrelative="t" stroked="f" coordsize="21600,21600">
            <v:path/>
            <v:fill on="f" focussize="0,0"/>
            <v:stroke on="f" joinstyle="miter"/>
            <v:imagedata r:id="rId34" o:title="eqId6f70f40e711f805bb7740361df214502"/>
            <o:lock v:ext="edit" aspectratio="t"/>
            <w10:wrap type="none"/>
            <w10:anchorlock/>
          </v:shape>
          <o:OLEObject Type="Embed" ProgID="Equation.DSMT4" ShapeID="_x0000_i1036" DrawAspect="Content" ObjectID="_1468075736" r:id="rId33">
            <o:LockedField>false</o:LockedField>
          </o:OLEObject>
        </w:object>
      </w:r>
    </w:p>
    <w:p w14:paraId="78306CEA">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C．油饼2相对油饼3的运动趋势方向竖直向上</w:t>
      </w:r>
    </w:p>
    <w:p w14:paraId="077DB1C8">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D．若要保持所有油饼始终静止，对木楔施加的压力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的大小应满足</w:t>
      </w:r>
      <w:r>
        <w:rPr>
          <w:color w:val="000000" w:themeColor="text1"/>
        </w:rPr>
        <w:object>
          <v:shape id="_x0000_i1037" o:spt="75" alt="www.zqy.com" type="#_x0000_t75" style="height:27pt;width:68.25pt;" o:ole="t" filled="f" o:preferrelative="t" stroked="f" coordsize="21600,21600">
            <v:path/>
            <v:fill on="f" focussize="0,0"/>
            <v:stroke on="f" joinstyle="miter"/>
            <v:imagedata r:id="rId36" o:title="eqIdc514632ee0750fe6853020691de17c81"/>
            <o:lock v:ext="edit" aspectratio="t"/>
            <w10:wrap type="none"/>
            <w10:anchorlock/>
          </v:shape>
          <o:OLEObject Type="Embed" ProgID="Equation.DSMT4" ShapeID="_x0000_i1037" DrawAspect="Content" ObjectID="_1468075737" r:id="rId35">
            <o:LockedField>false</o:LockedField>
          </o:OLEObject>
        </w:object>
      </w:r>
    </w:p>
    <w:p w14:paraId="4DDCEF0C">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三、实验题</w:t>
      </w:r>
    </w:p>
    <w:p w14:paraId="4DE1173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11．某同学做“探究两个互成角度的力的合成规律”的实验。将橡皮条的一端固定于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点，用两个弹簧测力计施加拉力</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分别拉细绳套，将橡皮条的结点拉到</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点，如图甲所示。如图乙所示表示准备用一个弹簧测力计施加拉力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去拉橡皮条。</w:t>
      </w:r>
    </w:p>
    <w:p w14:paraId="5627BF4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038600" cy="1333500"/>
            <wp:effectExtent l="0" t="0" r="0" b="0"/>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37">
                      <a:lum/>
                    </a:blip>
                    <a:stretch>
                      <a:fillRect/>
                    </a:stretch>
                  </pic:blipFill>
                  <pic:spPr>
                    <a:xfrm>
                      <a:off x="0" y="0"/>
                      <a:ext cx="4038600" cy="1333500"/>
                    </a:xfrm>
                    <a:prstGeom prst="rect">
                      <a:avLst/>
                    </a:prstGeom>
                  </pic:spPr>
                </pic:pic>
              </a:graphicData>
            </a:graphic>
          </wp:inline>
        </w:drawing>
      </w:r>
    </w:p>
    <w:p w14:paraId="31E0E7F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(1)关于此实验，下列说法正确的是</w:t>
      </w:r>
      <w:r>
        <w:rPr>
          <w:rFonts w:ascii="Times New Roman" w:hAnsi="Times New Roman"/>
          <w:color w:val="000000" w:themeColor="text1"/>
          <w:kern w:val="2"/>
          <w:sz w:val="21"/>
          <w:szCs w:val="22"/>
          <w:u w:val="single"/>
        </w:rPr>
        <w:t xml:space="preserve"> </w:t>
      </w:r>
      <w:r>
        <w:rPr>
          <w:rFonts w:ascii="Times New Roman" w:hAnsi="Times New Roman"/>
          <w:color w:val="000000" w:themeColor="text1"/>
          <w:kern w:val="2"/>
          <w:sz w:val="21"/>
          <w:szCs w:val="22"/>
        </w:rPr>
        <w:t>（填正确答案前的字母标号）。</w:t>
      </w:r>
    </w:p>
    <w:p w14:paraId="1EC0CBDD">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A．图甲中的实验操作，</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间的夹角越大越好</w:t>
      </w:r>
    </w:p>
    <w:p w14:paraId="6B4C5600">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B．图乙中的实验操作，必须将橡皮条的结点也拉到</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w:t>
      </w:r>
    </w:p>
    <w:p w14:paraId="65658E9F">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C．图甲、乙中的实验操作，只需要记录拉力的大小，不需要记录拉力的方向</w:t>
      </w:r>
    </w:p>
    <w:p w14:paraId="34331329">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D．图甲、乙中的实验操作，均需要保持拉力方向与纸面平行，弹簧及钩子不与弹簧测力计的外壳及纸面接触</w:t>
      </w:r>
    </w:p>
    <w:p w14:paraId="6BF2A5F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(2)实验中一个弹簧测力计的指针如图丙所示，则其读数为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N。</w:t>
      </w:r>
    </w:p>
    <w:p w14:paraId="5D062CB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(3)如图丁所示是在白纸上根据实验结果画出的各个力及其合成图，则一定沿</w:t>
      </w:r>
      <w:r>
        <w:rPr>
          <w:rFonts w:ascii="Times New Roman" w:hAnsi="Times New Roman" w:eastAsia="Times New Roman"/>
          <w:i/>
          <w:color w:val="000000" w:themeColor="text1"/>
          <w:kern w:val="2"/>
          <w:sz w:val="21"/>
          <w:szCs w:val="22"/>
        </w:rPr>
        <w:t>AO</w:t>
      </w:r>
      <w:r>
        <w:rPr>
          <w:rFonts w:ascii="Times New Roman" w:hAnsi="Times New Roman"/>
          <w:color w:val="000000" w:themeColor="text1"/>
          <w:kern w:val="2"/>
          <w:sz w:val="21"/>
          <w:szCs w:val="22"/>
        </w:rPr>
        <w:t>方向的是</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”或“</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w:t>
      </w:r>
    </w:p>
    <w:p w14:paraId="498C27A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12．某小组做“探究小车做匀变速直线运动规律”的实验，实验装置如图甲所示。</w:t>
      </w:r>
    </w:p>
    <w:p w14:paraId="2C6FE94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562225" cy="1114425"/>
            <wp:effectExtent l="0" t="0" r="9525"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38">
                      <a:lum/>
                    </a:blip>
                    <a:stretch>
                      <a:fillRect/>
                    </a:stretch>
                  </pic:blipFill>
                  <pic:spPr>
                    <a:xfrm>
                      <a:off x="0" y="0"/>
                      <a:ext cx="2562225" cy="1114425"/>
                    </a:xfrm>
                    <a:prstGeom prst="rect">
                      <a:avLst/>
                    </a:prstGeom>
                  </pic:spPr>
                </pic:pic>
              </a:graphicData>
            </a:graphic>
          </wp:inline>
        </w:drawing>
      </w:r>
    </w:p>
    <w:p w14:paraId="36B52BA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(1)若选择220V交流电源直接给打点计时器供电，则打点计时器应选择</w:t>
      </w:r>
      <w:r>
        <w:rPr>
          <w:rFonts w:ascii="Times New Roman" w:hAnsi="Times New Roman"/>
          <w:color w:val="000000" w:themeColor="text1"/>
          <w:kern w:val="2"/>
          <w:sz w:val="21"/>
          <w:szCs w:val="22"/>
          <w:u w:val="single"/>
        </w:rPr>
        <w:t xml:space="preserve"> </w:t>
      </w:r>
      <w:r>
        <w:rPr>
          <w:rFonts w:ascii="Times New Roman" w:hAnsi="Times New Roman"/>
          <w:color w:val="000000" w:themeColor="text1"/>
          <w:kern w:val="2"/>
          <w:sz w:val="21"/>
          <w:szCs w:val="22"/>
        </w:rPr>
        <w:t>。（填“A”或“B”）</w:t>
      </w:r>
    </w:p>
    <w:p w14:paraId="58F1BE86">
      <w:pPr>
        <w:pStyle w:val="8"/>
        <w:tabs>
          <w:tab w:val="left" w:pos="4156"/>
        </w:tabs>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color w:val="000000" w:themeColor="text1"/>
          <w:sz w:val="24"/>
          <w:szCs w:val="24"/>
        </w:rPr>
        <w:drawing>
          <wp:inline distT="0" distB="0" distL="0" distR="0">
            <wp:extent cx="1809750" cy="1438275"/>
            <wp:effectExtent l="0" t="0" r="0"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39">
                      <a:lum/>
                    </a:blip>
                    <a:stretch>
                      <a:fillRect/>
                    </a:stretch>
                  </pic:blipFill>
                  <pic:spPr>
                    <a:xfrm>
                      <a:off x="0" y="0"/>
                      <a:ext cx="1809750" cy="1438275"/>
                    </a:xfrm>
                    <a:prstGeom prst="rect">
                      <a:avLst/>
                    </a:prstGeom>
                  </pic:spPr>
                </pic:pic>
              </a:graphicData>
            </a:graphic>
          </wp:inline>
        </w:drawing>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rFonts w:ascii="Times New Roman" w:hAnsi="Times New Roman" w:eastAsia="Times New Roman"/>
          <w:color w:val="000000" w:themeColor="text1"/>
          <w:sz w:val="24"/>
          <w:szCs w:val="24"/>
        </w:rPr>
        <w:drawing>
          <wp:inline distT="0" distB="0" distL="0" distR="0">
            <wp:extent cx="1866900" cy="1409700"/>
            <wp:effectExtent l="0" t="0" r="0"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40">
                      <a:lum/>
                    </a:blip>
                    <a:stretch>
                      <a:fillRect/>
                    </a:stretch>
                  </pic:blipFill>
                  <pic:spPr>
                    <a:xfrm>
                      <a:off x="0" y="0"/>
                      <a:ext cx="1866900" cy="1409700"/>
                    </a:xfrm>
                    <a:prstGeom prst="rect">
                      <a:avLst/>
                    </a:prstGeom>
                  </pic:spPr>
                </pic:pic>
              </a:graphicData>
            </a:graphic>
          </wp:inline>
        </w:drawing>
      </w:r>
    </w:p>
    <w:p w14:paraId="54294A3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(2)实验中，下列做法正确的是：</w:t>
      </w:r>
      <w:r>
        <w:rPr>
          <w:rFonts w:ascii="Times New Roman" w:hAnsi="Times New Roman"/>
          <w:color w:val="000000" w:themeColor="text1"/>
          <w:kern w:val="2"/>
          <w:sz w:val="21"/>
          <w:szCs w:val="22"/>
          <w:u w:val="single"/>
        </w:rPr>
        <w:t xml:space="preserve"> </w:t>
      </w:r>
      <w:r>
        <w:rPr>
          <w:rFonts w:ascii="Times New Roman" w:hAnsi="Times New Roman"/>
          <w:color w:val="000000" w:themeColor="text1"/>
          <w:kern w:val="2"/>
          <w:sz w:val="21"/>
          <w:szCs w:val="22"/>
        </w:rPr>
        <w:t>。</w:t>
      </w:r>
    </w:p>
    <w:p w14:paraId="45E5ADE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A．先释放小车带动纸带运动，再接通电源</w:t>
      </w:r>
    </w:p>
    <w:p w14:paraId="5CEF559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B．先接通电源，再释放小车带动纸带运动</w:t>
      </w:r>
    </w:p>
    <w:p w14:paraId="23306CE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C．将接好纸带的小车停在靠近滑轮处</w:t>
      </w:r>
    </w:p>
    <w:p w14:paraId="17E3163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D．将接好纸带的小车停在靠近打点计时器处</w:t>
      </w:r>
    </w:p>
    <w:p w14:paraId="310A596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(3)该小组在规范操作下得到一条点迹清晰的纸带如图乙所示，在纸带上依次选出7个计数点，分别标上</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，每相邻的两个计数点间还有四个点未画出，打点计时器所用电源的频率是50Hz。</w:t>
      </w:r>
    </w:p>
    <w:p w14:paraId="3E58D57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5276215" cy="1996440"/>
            <wp:effectExtent l="0" t="0" r="635" b="3810"/>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41">
                      <a:lum/>
                    </a:blip>
                    <a:stretch>
                      <a:fillRect/>
                    </a:stretch>
                  </pic:blipFill>
                  <pic:spPr>
                    <a:xfrm>
                      <a:off x="0" y="0"/>
                      <a:ext cx="5276800" cy="1996627"/>
                    </a:xfrm>
                    <a:prstGeom prst="rect">
                      <a:avLst/>
                    </a:prstGeom>
                  </pic:spPr>
                </pic:pic>
              </a:graphicData>
            </a:graphic>
          </wp:inline>
        </w:drawing>
      </w:r>
    </w:p>
    <w:p w14:paraId="3CF239A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①如果测得</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两点间距</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4</w:t>
      </w:r>
      <w:r>
        <w:rPr>
          <w:rFonts w:ascii="Times New Roman" w:hAnsi="Times New Roman"/>
          <w:color w:val="000000" w:themeColor="text1"/>
          <w:kern w:val="2"/>
          <w:sz w:val="21"/>
          <w:szCs w:val="22"/>
        </w:rPr>
        <w:t>=2.70cm，</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两点间距</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5</w:t>
      </w:r>
      <w:r>
        <w:rPr>
          <w:rFonts w:ascii="Times New Roman" w:hAnsi="Times New Roman"/>
          <w:color w:val="000000" w:themeColor="text1"/>
          <w:kern w:val="2"/>
          <w:sz w:val="21"/>
          <w:szCs w:val="22"/>
        </w:rPr>
        <w:t>=2.90cm，则打</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点时小车的速度</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D</w:t>
      </w:r>
      <w:r>
        <w:rPr>
          <w:rFonts w:ascii="Times New Roman" w:hAnsi="Times New Roman"/>
          <w:color w:val="000000" w:themeColor="text1"/>
          <w:kern w:val="2"/>
          <w:sz w:val="21"/>
          <w:szCs w:val="22"/>
        </w:rPr>
        <w:t>=</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m/s（结果保留3位有效数字）。</w:t>
      </w:r>
    </w:p>
    <w:p w14:paraId="274F2FC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②该同学分别算出其他各点的速度：</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A</w:t>
      </w:r>
      <w:r>
        <w:rPr>
          <w:rFonts w:ascii="Times New Roman" w:hAnsi="Times New Roman"/>
          <w:color w:val="000000" w:themeColor="text1"/>
          <w:kern w:val="2"/>
          <w:sz w:val="21"/>
          <w:szCs w:val="22"/>
        </w:rPr>
        <w:t>=0.220m/s，</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B</w:t>
      </w:r>
      <w:r>
        <w:rPr>
          <w:rFonts w:ascii="Times New Roman" w:hAnsi="Times New Roman"/>
          <w:color w:val="000000" w:themeColor="text1"/>
          <w:kern w:val="2"/>
          <w:sz w:val="21"/>
          <w:szCs w:val="22"/>
        </w:rPr>
        <w:t>=0.241m/s，</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C</w:t>
      </w:r>
      <w:r>
        <w:rPr>
          <w:rFonts w:ascii="Times New Roman" w:hAnsi="Times New Roman"/>
          <w:color w:val="000000" w:themeColor="text1"/>
          <w:kern w:val="2"/>
          <w:sz w:val="21"/>
          <w:szCs w:val="22"/>
        </w:rPr>
        <w:t>=0.258m/s，</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E</w:t>
      </w:r>
      <w:r>
        <w:rPr>
          <w:rFonts w:ascii="Times New Roman" w:hAnsi="Times New Roman"/>
          <w:color w:val="000000" w:themeColor="text1"/>
          <w:kern w:val="2"/>
          <w:sz w:val="21"/>
          <w:szCs w:val="22"/>
        </w:rPr>
        <w:t>=0.300m/s，请在如图丙所示的坐标系中作出小车运动的</w:t>
      </w:r>
      <w:r>
        <w:rPr>
          <w:rFonts w:ascii="Times New Roman" w:hAnsi="Times New Roman" w:eastAsia="Times New Roman"/>
          <w:i/>
          <w:color w:val="000000" w:themeColor="text1"/>
          <w:kern w:val="2"/>
          <w:sz w:val="21"/>
          <w:szCs w:val="22"/>
        </w:rPr>
        <w:t>v-t</w:t>
      </w:r>
      <w:r>
        <w:rPr>
          <w:rFonts w:ascii="Times New Roman" w:hAnsi="Times New Roman"/>
          <w:color w:val="000000" w:themeColor="text1"/>
          <w:kern w:val="2"/>
          <w:sz w:val="21"/>
          <w:szCs w:val="22"/>
        </w:rPr>
        <w:t>图像。</w:t>
      </w:r>
      <w:r>
        <w:rPr>
          <w:rFonts w:ascii="Times New Roman" w:hAnsi="Times New Roman" w:eastAsia="Times New Roman"/>
          <w:color w:val="000000" w:themeColor="text1"/>
          <w:kern w:val="2"/>
          <w:sz w:val="21"/>
          <w:szCs w:val="22"/>
          <w:u w:val="single"/>
        </w:rPr>
        <w:t xml:space="preserve">      </w:t>
      </w:r>
    </w:p>
    <w:p w14:paraId="142CF83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③若电源频率用</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表示，则由纸带可求得小车加速度</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（用</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3</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4</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5</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x</w:t>
      </w:r>
      <w:r>
        <w:rPr>
          <w:rFonts w:ascii="Times New Roman" w:hAnsi="Times New Roman" w:eastAsia="Times New Roman"/>
          <w:i/>
          <w:color w:val="000000" w:themeColor="text1"/>
          <w:kern w:val="2"/>
          <w:sz w:val="21"/>
          <w:szCs w:val="22"/>
          <w:vertAlign w:val="subscript"/>
        </w:rPr>
        <w:t>6</w: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表示）。</w:t>
      </w:r>
    </w:p>
    <w:p w14:paraId="4C3754D4">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四、解答题</w:t>
      </w:r>
    </w:p>
    <w:p w14:paraId="3359E4E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13．如图所示，水平地面上有一块木板，其上固定一根垂直木板表面的直杆，杆顶端系一根轻绳，绳下端拴接一小球，现对小球施加水平拉力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，整个装置处于静止状态，此时绳与杆间夹角为</w:t>
      </w:r>
      <w:r>
        <w:rPr>
          <w:rFonts w:ascii="Times New Roman" w:hAnsi="Times New Roman" w:eastAsia="Times New Roman"/>
          <w:i/>
          <w:color w:val="000000" w:themeColor="text1"/>
          <w:kern w:val="2"/>
          <w:sz w:val="21"/>
          <w:szCs w:val="22"/>
        </w:rPr>
        <w:t>α</w:t>
      </w:r>
      <w:r>
        <w:rPr>
          <w:rFonts w:ascii="Times New Roman" w:hAnsi="Times New Roman"/>
          <w:color w:val="000000" w:themeColor="text1"/>
          <w:kern w:val="2"/>
          <w:sz w:val="21"/>
          <w:szCs w:val="22"/>
        </w:rPr>
        <w:t>=30°，木板在地面上恰好不向左滑动。已知小球质量为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，木板与杆总质量为2</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，最大静摩擦力等于滑动摩擦力。求：</w:t>
      </w:r>
    </w:p>
    <w:p w14:paraId="4E18A86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543175" cy="1162050"/>
            <wp:effectExtent l="0" t="0" r="9525" b="0"/>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42">
                      <a:lum/>
                    </a:blip>
                    <a:stretch>
                      <a:fillRect/>
                    </a:stretch>
                  </pic:blipFill>
                  <pic:spPr>
                    <a:xfrm>
                      <a:off x="0" y="0"/>
                      <a:ext cx="2543175" cy="1162050"/>
                    </a:xfrm>
                    <a:prstGeom prst="rect">
                      <a:avLst/>
                    </a:prstGeom>
                  </pic:spPr>
                </pic:pic>
              </a:graphicData>
            </a:graphic>
          </wp:inline>
        </w:drawing>
      </w:r>
    </w:p>
    <w:p w14:paraId="2C73A51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(1)水平拉力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和绳子拉力</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的大小；</w:t>
      </w:r>
    </w:p>
    <w:p w14:paraId="73CFBF4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(2)木板与地面间的动摩擦因数</w:t>
      </w:r>
      <w:r>
        <w:rPr>
          <w:rFonts w:ascii="Times New Roman" w:hAnsi="Times New Roman" w:eastAsia="Times New Roman"/>
          <w:i/>
          <w:color w:val="000000" w:themeColor="text1"/>
          <w:kern w:val="2"/>
          <w:sz w:val="21"/>
          <w:szCs w:val="22"/>
        </w:rPr>
        <w:t>μ</w:t>
      </w:r>
      <w:r>
        <w:rPr>
          <w:rFonts w:ascii="Times New Roman" w:hAnsi="Times New Roman"/>
          <w:color w:val="000000" w:themeColor="text1"/>
          <w:kern w:val="2"/>
          <w:sz w:val="21"/>
          <w:szCs w:val="22"/>
        </w:rPr>
        <w:t>。</w:t>
      </w:r>
    </w:p>
    <w:p w14:paraId="7760A49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14．如图1所示为游乐场的滑草项目，其滑道可简化为由倾斜部分</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和水平部分</w:t>
      </w:r>
      <w:r>
        <w:rPr>
          <w:rFonts w:ascii="Times New Roman" w:hAnsi="Times New Roman" w:eastAsia="Times New Roman"/>
          <w:i/>
          <w:color w:val="000000" w:themeColor="text1"/>
          <w:kern w:val="2"/>
          <w:sz w:val="21"/>
          <w:szCs w:val="22"/>
        </w:rPr>
        <w:t>BC</w:t>
      </w:r>
      <w:r>
        <w:rPr>
          <w:rFonts w:ascii="Times New Roman" w:hAnsi="Times New Roman"/>
          <w:color w:val="000000" w:themeColor="text1"/>
          <w:kern w:val="2"/>
          <w:sz w:val="21"/>
          <w:szCs w:val="22"/>
        </w:rPr>
        <w:t>平滑连接而成，如图2所示。现有一游客甲从滑道顶端</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点以</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0</w:t>
      </w:r>
      <w:r>
        <w:rPr>
          <w:rFonts w:ascii="Times New Roman" w:hAnsi="Times New Roman"/>
          <w:color w:val="000000" w:themeColor="text1"/>
          <w:kern w:val="2"/>
          <w:sz w:val="21"/>
          <w:szCs w:val="22"/>
        </w:rPr>
        <w:t>=2m/s的初速度沿斜面被推下，经过</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=3s时间滑到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点，加速下滑过程甲的加速度大小恒为</w:t>
      </w:r>
      <w:r>
        <w:rPr>
          <w:color w:val="000000" w:themeColor="text1"/>
        </w:rPr>
        <w:object>
          <v:shape id="_x0000_i1038" o:spt="75" alt="www.zqy.com" type="#_x0000_t75" style="height:13.5pt;width:47.25pt;" o:ole="t" filled="f" o:preferrelative="t" stroked="f" coordsize="21600,21600">
            <v:path/>
            <v:fill on="f" focussize="0,0"/>
            <v:stroke on="f" joinstyle="miter"/>
            <v:imagedata r:id="rId44" o:title="eqId1648f78b9b82255ea232209fa5937243"/>
            <o:lock v:ext="edit" aspectratio="t"/>
            <w10:wrap type="none"/>
            <w10:anchorlock/>
          </v:shape>
          <o:OLEObject Type="Embed" ProgID="Equation.DSMT4" ShapeID="_x0000_i1038" DrawAspect="Content" ObjectID="_1468075738" r:id="rId43">
            <o:LockedField>false</o:LockedField>
          </o:OLEObject>
        </w:object>
      </w:r>
      <w:r>
        <w:rPr>
          <w:rFonts w:ascii="Times New Roman" w:hAnsi="Times New Roman"/>
          <w:color w:val="000000" w:themeColor="text1"/>
          <w:kern w:val="2"/>
          <w:sz w:val="21"/>
          <w:szCs w:val="22"/>
        </w:rPr>
        <w:t>，已知游客从</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点滑入水平部分前后速度大小不变，游客可视为质点。</w:t>
      </w:r>
    </w:p>
    <w:p w14:paraId="307AC41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543425" cy="1419225"/>
            <wp:effectExtent l="0" t="0" r="9525" b="9525"/>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45">
                      <a:lum/>
                    </a:blip>
                    <a:stretch>
                      <a:fillRect/>
                    </a:stretch>
                  </pic:blipFill>
                  <pic:spPr>
                    <a:xfrm>
                      <a:off x="0" y="0"/>
                      <a:ext cx="4543425" cy="1419225"/>
                    </a:xfrm>
                    <a:prstGeom prst="rect">
                      <a:avLst/>
                    </a:prstGeom>
                  </pic:spPr>
                </pic:pic>
              </a:graphicData>
            </a:graphic>
          </wp:inline>
        </w:drawing>
      </w:r>
    </w:p>
    <w:p w14:paraId="29BADED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(1)求游客甲滑到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点时的速度</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的大小以及滑道倾斜部分</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的长度</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w:t>
      </w:r>
    </w:p>
    <w:p w14:paraId="1C839C0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(2)若在甲以速度</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进入水平滑道后，经过</w:t>
      </w:r>
      <w:r>
        <w:rPr>
          <w:color w:val="000000" w:themeColor="text1"/>
        </w:rPr>
        <w:object>
          <v:shape id="_x0000_i1039" o:spt="75" alt="www.zqy.com" type="#_x0000_t75" style="height:12pt;width:13.5pt;" o:ole="t" filled="f" o:preferrelative="t" stroked="f" coordsize="21600,21600">
            <v:path/>
            <v:fill on="f" focussize="0,0"/>
            <v:stroke on="f" joinstyle="miter"/>
            <v:imagedata r:id="rId47" o:title="eqId54ec106b92bc77e6716692a61a15a0d4"/>
            <o:lock v:ext="edit" aspectratio="t"/>
            <w10:wrap type="none"/>
            <w10:anchorlock/>
          </v:shape>
          <o:OLEObject Type="Embed" ProgID="Equation.DSMT4" ShapeID="_x0000_i1039" DrawAspect="Content" ObjectID="_1468075739" r:id="rId46">
            <o:LockedField>false</o:LockedField>
          </o:OLEObject>
        </w:object>
      </w:r>
      <w:r>
        <w:rPr>
          <w:rFonts w:ascii="Times New Roman" w:hAnsi="Times New Roman"/>
          <w:color w:val="000000" w:themeColor="text1"/>
          <w:kern w:val="2"/>
          <w:sz w:val="21"/>
          <w:szCs w:val="22"/>
        </w:rPr>
        <w:t>=2s另一游客乙在甲后面以</w:t>
      </w:r>
      <w:r>
        <w:rPr>
          <w:rFonts w:ascii="Times New Roman" w:hAnsi="Times New Roman" w:eastAsia="Times New Roman"/>
          <w:i/>
          <w:color w:val="000000" w:themeColor="text1"/>
          <w:kern w:val="2"/>
          <w:sz w:val="21"/>
          <w:szCs w:val="22"/>
        </w:rPr>
        <w:t>v</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=10m/s的速度进入水平滑道。已知滑草车在水平部分</w:t>
      </w:r>
      <w:r>
        <w:rPr>
          <w:rFonts w:ascii="Times New Roman" w:hAnsi="Times New Roman" w:eastAsia="Times New Roman"/>
          <w:i/>
          <w:color w:val="000000" w:themeColor="text1"/>
          <w:kern w:val="2"/>
          <w:sz w:val="21"/>
          <w:szCs w:val="22"/>
        </w:rPr>
        <w:t>BC</w:t>
      </w:r>
      <w:r>
        <w:rPr>
          <w:rFonts w:ascii="Times New Roman" w:hAnsi="Times New Roman"/>
          <w:color w:val="000000" w:themeColor="text1"/>
          <w:kern w:val="2"/>
          <w:sz w:val="21"/>
          <w:szCs w:val="22"/>
        </w:rPr>
        <w:t>上自由减速滑行的加速度大小均为</w:t>
      </w:r>
      <w:r>
        <w:rPr>
          <w:rFonts w:ascii="Times New Roman" w:hAnsi="Times New Roman" w:eastAsia="Times New Roman"/>
          <w:i/>
          <w:color w:val="000000" w:themeColor="text1"/>
          <w:kern w:val="2"/>
          <w:sz w:val="21"/>
          <w:szCs w:val="22"/>
        </w:rPr>
        <w:t>a</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=1m/s</w:t>
      </w:r>
      <w:r>
        <w:rPr>
          <w:rFonts w:ascii="Times New Roman" w:hAnsi="Times New Roman"/>
          <w:color w:val="000000" w:themeColor="text1"/>
          <w:kern w:val="2"/>
          <w:sz w:val="21"/>
          <w:szCs w:val="22"/>
          <w:vertAlign w:val="superscript"/>
        </w:rPr>
        <w:t>2</w:t>
      </w:r>
      <w:r>
        <w:rPr>
          <w:rFonts w:ascii="Times New Roman" w:hAnsi="Times New Roman"/>
          <w:color w:val="000000" w:themeColor="text1"/>
          <w:kern w:val="2"/>
          <w:sz w:val="21"/>
          <w:szCs w:val="22"/>
        </w:rPr>
        <w:t>，踩刹车时的加速度大小均为</w:t>
      </w:r>
      <w:r>
        <w:rPr>
          <w:rFonts w:ascii="Times New Roman" w:hAnsi="Times New Roman" w:eastAsia="Times New Roman"/>
          <w:i/>
          <w:color w:val="000000" w:themeColor="text1"/>
          <w:kern w:val="2"/>
          <w:sz w:val="21"/>
          <w:szCs w:val="22"/>
        </w:rPr>
        <w:t>a</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=2m/s</w:t>
      </w:r>
      <w:r>
        <w:rPr>
          <w:rFonts w:ascii="Times New Roman" w:hAnsi="Times New Roman"/>
          <w:color w:val="000000" w:themeColor="text1"/>
          <w:kern w:val="2"/>
          <w:sz w:val="21"/>
          <w:szCs w:val="22"/>
          <w:vertAlign w:val="superscript"/>
        </w:rPr>
        <w:t>2</w:t>
      </w:r>
      <w:r>
        <w:rPr>
          <w:rFonts w:ascii="Times New Roman" w:hAnsi="Times New Roman"/>
          <w:color w:val="000000" w:themeColor="text1"/>
          <w:kern w:val="2"/>
          <w:sz w:val="21"/>
          <w:szCs w:val="22"/>
        </w:rPr>
        <w:t>。为避免相撞，乙进入水平滑道后立即踩刹车，甲始终未踩刹车，请通过计算判断甲、乙是否发生碰撞？</w:t>
      </w:r>
    </w:p>
    <w:p w14:paraId="72143C0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如图所示，足够长的两根等高的直杆被竖直固定在水平地面上，左侧直杆顶端固定有一光滑定滑轮（大小不计），轻绳跨过定滑轮一端系在右侧直杆顶端，另一端用外力拉着。再在绳上放置一个光滑小动滑轮，其下端的轻质挂钩与物块A连接，物块A、B、C在同一竖直线上，A、B间与B、C间分别用劲度系数为</w:t>
      </w:r>
      <w:r>
        <w:rPr>
          <w:rFonts w:ascii="Times New Roman" w:hAnsi="Times New Roman" w:eastAsia="Times New Roman"/>
          <w:i/>
          <w:color w:val="000000" w:themeColor="text1"/>
          <w:kern w:val="2"/>
          <w:sz w:val="21"/>
          <w:szCs w:val="22"/>
        </w:rPr>
        <w:t>k</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=300N/m、</w:t>
      </w:r>
      <w:r>
        <w:rPr>
          <w:rFonts w:ascii="Times New Roman" w:hAnsi="Times New Roman" w:eastAsia="Times New Roman"/>
          <w:i/>
          <w:color w:val="000000" w:themeColor="text1"/>
          <w:kern w:val="2"/>
          <w:sz w:val="21"/>
          <w:szCs w:val="22"/>
        </w:rPr>
        <w:t>k</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=100N/m的轻质弹簧连接，物块C在地面上，整个装置处于静止状态，此时挂钩两侧绳子间的夹角为</w:t>
      </w:r>
      <w:r>
        <w:rPr>
          <w:color w:val="000000" w:themeColor="text1"/>
        </w:rPr>
        <w:object>
          <v:shape id="_x0000_i1040" o:spt="75" alt="www.zqy.com" type="#_x0000_t75" style="height:12.75pt;width:35.25pt;" o:ole="t" filled="f" o:preferrelative="t" stroked="f" coordsize="21600,21600">
            <v:path/>
            <v:fill on="f" focussize="0,0"/>
            <v:stroke on="f" joinstyle="miter"/>
            <v:imagedata r:id="rId49" o:title="eqIda9b2b961cc249484619533ce2b37e9ed"/>
            <o:lock v:ext="edit" aspectratio="t"/>
            <w10:wrap type="none"/>
            <w10:anchorlock/>
          </v:shape>
          <o:OLEObject Type="Embed" ProgID="Equation.DSMT4" ShapeID="_x0000_i1040" DrawAspect="Content" ObjectID="_1468075740" r:id="rId48">
            <o:LockedField>false</o:LockedField>
          </o:OLEObject>
        </w:object>
      </w:r>
      <w:r>
        <w:rPr>
          <w:rFonts w:ascii="Times New Roman" w:hAnsi="Times New Roman"/>
          <w:color w:val="000000" w:themeColor="text1"/>
          <w:kern w:val="2"/>
          <w:sz w:val="21"/>
          <w:szCs w:val="22"/>
        </w:rPr>
        <w:t>，绳子自由端的拉力方向与左侧直杆间夹角为</w:t>
      </w:r>
      <w:r>
        <w:rPr>
          <w:color w:val="000000" w:themeColor="text1"/>
        </w:rPr>
        <w:object>
          <v:shape id="_x0000_i1041" o:spt="75" alt="www.zqy.com" type="#_x0000_t75" style="height:12pt;width:34.5pt;" o:ole="t" filled="f" o:preferrelative="t" stroked="f" coordsize="21600,21600">
            <v:path/>
            <v:fill on="f" focussize="0,0"/>
            <v:stroke on="f" joinstyle="miter"/>
            <v:imagedata r:id="rId51" o:title="eqId594a9c33a588802263d538d5244240ee"/>
            <o:lock v:ext="edit" aspectratio="t"/>
            <w10:wrap type="none"/>
            <w10:anchorlock/>
          </v:shape>
          <o:OLEObject Type="Embed" ProgID="Equation.DSMT4" ShapeID="_x0000_i1041" DrawAspect="Content" ObjectID="_1468075741" r:id="rId50">
            <o:LockedField>false</o:LockedField>
          </o:OLEObject>
        </w:object>
      </w:r>
      <w:r>
        <w:rPr>
          <w:rFonts w:ascii="Times New Roman" w:hAnsi="Times New Roman"/>
          <w:color w:val="000000" w:themeColor="text1"/>
          <w:kern w:val="2"/>
          <w:sz w:val="21"/>
          <w:szCs w:val="22"/>
        </w:rPr>
        <w:t>，A、B间弹簧处于原长。已知A、B、C的质量分别为</w:t>
      </w:r>
      <w:r>
        <w:rPr>
          <w:rFonts w:ascii="Times New Roman" w:hAnsi="Times New Roman" w:eastAsia="Times New Roman"/>
          <w:i/>
          <w:color w:val="000000" w:themeColor="text1"/>
          <w:kern w:val="2"/>
          <w:sz w:val="21"/>
          <w:szCs w:val="22"/>
        </w:rPr>
        <w:t>m</w:t>
      </w:r>
      <w:r>
        <w:rPr>
          <w:rFonts w:ascii="Times New Roman" w:hAnsi="Times New Roman" w:eastAsia="Times New Roman"/>
          <w:i/>
          <w:color w:val="000000" w:themeColor="text1"/>
          <w:kern w:val="2"/>
          <w:sz w:val="21"/>
          <w:szCs w:val="22"/>
          <w:vertAlign w:val="subscript"/>
        </w:rPr>
        <w:t>A</w:t>
      </w:r>
      <w:r>
        <w:rPr>
          <w:rFonts w:ascii="Times New Roman" w:hAnsi="Times New Roman"/>
          <w:color w:val="000000" w:themeColor="text1"/>
          <w:kern w:val="2"/>
          <w:sz w:val="21"/>
          <w:szCs w:val="22"/>
        </w:rPr>
        <w:t>=2.4kg、</w:t>
      </w:r>
      <w:r>
        <w:rPr>
          <w:rFonts w:ascii="Times New Roman" w:hAnsi="Times New Roman" w:eastAsia="Times New Roman"/>
          <w:i/>
          <w:color w:val="000000" w:themeColor="text1"/>
          <w:kern w:val="2"/>
          <w:sz w:val="21"/>
          <w:szCs w:val="22"/>
        </w:rPr>
        <w:t>m</w:t>
      </w:r>
      <w:r>
        <w:rPr>
          <w:rFonts w:ascii="Times New Roman" w:hAnsi="Times New Roman" w:eastAsia="Times New Roman"/>
          <w:i/>
          <w:color w:val="000000" w:themeColor="text1"/>
          <w:kern w:val="2"/>
          <w:sz w:val="21"/>
          <w:szCs w:val="22"/>
          <w:vertAlign w:val="subscript"/>
        </w:rPr>
        <w:t>B</w:t>
      </w:r>
      <w:r>
        <w:rPr>
          <w:rFonts w:ascii="Times New Roman" w:hAnsi="Times New Roman"/>
          <w:color w:val="000000" w:themeColor="text1"/>
          <w:kern w:val="2"/>
          <w:sz w:val="21"/>
          <w:szCs w:val="22"/>
        </w:rPr>
        <w:t>=1kg、</w:t>
      </w:r>
      <w:r>
        <w:rPr>
          <w:rFonts w:ascii="Times New Roman" w:hAnsi="Times New Roman" w:eastAsia="Times New Roman"/>
          <w:i/>
          <w:color w:val="000000" w:themeColor="text1"/>
          <w:kern w:val="2"/>
          <w:sz w:val="21"/>
          <w:szCs w:val="22"/>
        </w:rPr>
        <w:t>m</w:t>
      </w:r>
      <w:r>
        <w:rPr>
          <w:rFonts w:ascii="Times New Roman" w:hAnsi="Times New Roman" w:eastAsia="Times New Roman"/>
          <w:i/>
          <w:color w:val="000000" w:themeColor="text1"/>
          <w:kern w:val="2"/>
          <w:sz w:val="21"/>
          <w:szCs w:val="22"/>
          <w:vertAlign w:val="subscript"/>
        </w:rPr>
        <w:t>C</w:t>
      </w:r>
      <w:r>
        <w:rPr>
          <w:rFonts w:ascii="Times New Roman" w:hAnsi="Times New Roman"/>
          <w:color w:val="000000" w:themeColor="text1"/>
          <w:kern w:val="2"/>
          <w:sz w:val="21"/>
          <w:szCs w:val="22"/>
        </w:rPr>
        <w:t>=0.5kg，弹簧、绳子、小滑轮的重力以及绳子与滑轮间的摩擦力均可忽略，重力加速度</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取</w:t>
      </w:r>
      <w:r>
        <w:rPr>
          <w:color w:val="000000" w:themeColor="text1"/>
        </w:rPr>
        <w:object>
          <v:shape id="_x0000_i1042" o:spt="75" alt="www.zqy.com" type="#_x0000_t75" style="height:13.5pt;width:36pt;" o:ole="t" filled="f" o:preferrelative="t" stroked="f" coordsize="21600,21600">
            <v:path/>
            <v:fill on="f" focussize="0,0"/>
            <v:stroke on="f" joinstyle="miter"/>
            <v:imagedata r:id="rId24" o:title="eqId950301a250817b44f942f461cde6f4fa"/>
            <o:lock v:ext="edit" aspectratio="t"/>
            <w10:wrap type="none"/>
            <w10:anchorlock/>
          </v:shape>
          <o:OLEObject Type="Embed" ProgID="Equation.DSMT4" ShapeID="_x0000_i1042" DrawAspect="Content" ObjectID="_1468075742" r:id="rId52">
            <o:LockedField>false</o:LockedField>
          </o:OLEObject>
        </w:object>
      </w:r>
      <w:r>
        <w:rPr>
          <w:rFonts w:ascii="Times New Roman" w:hAnsi="Times New Roman"/>
          <w:color w:val="000000" w:themeColor="text1"/>
          <w:kern w:val="2"/>
          <w:sz w:val="21"/>
          <w:szCs w:val="22"/>
        </w:rPr>
        <w:t>，sin37°=0.6，cos37°=0.8。</w:t>
      </w:r>
    </w:p>
    <w:p w14:paraId="20D0A1B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409700" cy="1619250"/>
            <wp:effectExtent l="0" t="0" r="0" b="0"/>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www.zqy.com"/>
                    <pic:cNvPicPr>
                      <a:picLocks noChangeAspect="1"/>
                    </pic:cNvPicPr>
                  </pic:nvPicPr>
                  <pic:blipFill>
                    <a:blip r:embed="rId53">
                      <a:lum/>
                    </a:blip>
                    <a:stretch>
                      <a:fillRect/>
                    </a:stretch>
                  </pic:blipFill>
                  <pic:spPr>
                    <a:xfrm>
                      <a:off x="0" y="0"/>
                      <a:ext cx="1409700" cy="1619250"/>
                    </a:xfrm>
                    <a:prstGeom prst="rect">
                      <a:avLst/>
                    </a:prstGeom>
                  </pic:spPr>
                </pic:pic>
              </a:graphicData>
            </a:graphic>
          </wp:inline>
        </w:drawing>
      </w:r>
    </w:p>
    <w:p w14:paraId="0DC39A5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(1)求此时地面对C的支持力</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的大小；</w:t>
      </w:r>
    </w:p>
    <w:p w14:paraId="69F10E7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(2)求此时绳子自由端拉力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的大小以及轻绳对定滑轮作用力</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N</w:t>
      </w:r>
      <w:r>
        <w:rPr>
          <w:rFonts w:ascii="Times New Roman" w:hAnsi="Times New Roman"/>
          <w:color w:val="000000" w:themeColor="text1"/>
          <w:kern w:val="2"/>
          <w:sz w:val="21"/>
          <w:szCs w:val="22"/>
        </w:rPr>
        <w:t>的大小和方向；</w:t>
      </w:r>
    </w:p>
    <w:p w14:paraId="1FD6DA4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(3)现缓慢拉动绳子自由端，使挂钩带动物块从图示位置缓慢上升，当物块C对地面的压力恰好减小至零时，求物块A上升的高度</w:t>
      </w:r>
      <w:r>
        <w:rPr>
          <w:rFonts w:ascii="Times New Roman" w:hAnsi="Times New Roman" w:eastAsia="Times New Roman"/>
          <w:i/>
          <w:color w:val="000000" w:themeColor="text1"/>
          <w:kern w:val="2"/>
          <w:sz w:val="21"/>
          <w:szCs w:val="22"/>
        </w:rPr>
        <w:t>h</w:t>
      </w:r>
      <w:r>
        <w:rPr>
          <w:rFonts w:ascii="Times New Roman" w:hAnsi="Times New Roman"/>
          <w:color w:val="000000" w:themeColor="text1"/>
          <w:kern w:val="2"/>
          <w:sz w:val="21"/>
          <w:szCs w:val="22"/>
        </w:rPr>
        <w:t>。</w:t>
      </w:r>
    </w:p>
    <w:p w14:paraId="7D3A0320">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br w:type="page"/>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14:paraId="1716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067F9E3">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题号</w:t>
            </w:r>
          </w:p>
        </w:tc>
        <w:tc>
          <w:tcPr>
            <w:tcW w:w="454" w:type="pct"/>
            <w:tcMar>
              <w:top w:w="0" w:type="dxa"/>
              <w:bottom w:w="0" w:type="dxa"/>
            </w:tcMar>
            <w:vAlign w:val="center"/>
          </w:tcPr>
          <w:p w14:paraId="55F185A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w:t>
            </w:r>
          </w:p>
        </w:tc>
        <w:tc>
          <w:tcPr>
            <w:tcW w:w="454" w:type="pct"/>
            <w:tcMar>
              <w:top w:w="0" w:type="dxa"/>
              <w:bottom w:w="0" w:type="dxa"/>
            </w:tcMar>
            <w:vAlign w:val="center"/>
          </w:tcPr>
          <w:p w14:paraId="0FCCD12E">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2</w:t>
            </w:r>
          </w:p>
        </w:tc>
        <w:tc>
          <w:tcPr>
            <w:tcW w:w="454" w:type="pct"/>
            <w:tcMar>
              <w:top w:w="0" w:type="dxa"/>
              <w:bottom w:w="0" w:type="dxa"/>
            </w:tcMar>
            <w:vAlign w:val="center"/>
          </w:tcPr>
          <w:p w14:paraId="1AE98590">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3</w:t>
            </w:r>
          </w:p>
        </w:tc>
        <w:tc>
          <w:tcPr>
            <w:tcW w:w="454" w:type="pct"/>
            <w:tcMar>
              <w:top w:w="0" w:type="dxa"/>
              <w:bottom w:w="0" w:type="dxa"/>
            </w:tcMar>
            <w:vAlign w:val="center"/>
          </w:tcPr>
          <w:p w14:paraId="7361F0BC">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4</w:t>
            </w:r>
          </w:p>
        </w:tc>
        <w:tc>
          <w:tcPr>
            <w:tcW w:w="454" w:type="pct"/>
            <w:tcMar>
              <w:top w:w="0" w:type="dxa"/>
              <w:bottom w:w="0" w:type="dxa"/>
            </w:tcMar>
            <w:vAlign w:val="center"/>
          </w:tcPr>
          <w:p w14:paraId="626C3687">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5</w:t>
            </w:r>
          </w:p>
        </w:tc>
        <w:tc>
          <w:tcPr>
            <w:tcW w:w="454" w:type="pct"/>
            <w:tcMar>
              <w:top w:w="0" w:type="dxa"/>
              <w:bottom w:w="0" w:type="dxa"/>
            </w:tcMar>
            <w:vAlign w:val="center"/>
          </w:tcPr>
          <w:p w14:paraId="05E0F917">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6</w:t>
            </w:r>
          </w:p>
        </w:tc>
        <w:tc>
          <w:tcPr>
            <w:tcW w:w="454" w:type="pct"/>
            <w:tcMar>
              <w:top w:w="0" w:type="dxa"/>
              <w:bottom w:w="0" w:type="dxa"/>
            </w:tcMar>
            <w:vAlign w:val="center"/>
          </w:tcPr>
          <w:p w14:paraId="66AA3803">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7</w:t>
            </w:r>
          </w:p>
        </w:tc>
        <w:tc>
          <w:tcPr>
            <w:tcW w:w="454" w:type="pct"/>
            <w:tcMar>
              <w:top w:w="0" w:type="dxa"/>
              <w:bottom w:w="0" w:type="dxa"/>
            </w:tcMar>
            <w:vAlign w:val="center"/>
          </w:tcPr>
          <w:p w14:paraId="35AFA986">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8</w:t>
            </w:r>
          </w:p>
        </w:tc>
        <w:tc>
          <w:tcPr>
            <w:tcW w:w="454" w:type="pct"/>
            <w:tcMar>
              <w:top w:w="0" w:type="dxa"/>
              <w:bottom w:w="0" w:type="dxa"/>
            </w:tcMar>
            <w:vAlign w:val="center"/>
          </w:tcPr>
          <w:p w14:paraId="41E54B1E">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9</w:t>
            </w:r>
          </w:p>
        </w:tc>
        <w:tc>
          <w:tcPr>
            <w:tcW w:w="454" w:type="pct"/>
            <w:tcMar>
              <w:top w:w="0" w:type="dxa"/>
              <w:bottom w:w="0" w:type="dxa"/>
            </w:tcMar>
            <w:vAlign w:val="center"/>
          </w:tcPr>
          <w:p w14:paraId="3322640C">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10</w:t>
            </w:r>
          </w:p>
        </w:tc>
      </w:tr>
      <w:tr w14:paraId="26DD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86066AC">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答案</w:t>
            </w:r>
          </w:p>
        </w:tc>
        <w:tc>
          <w:tcPr>
            <w:tcW w:w="454" w:type="pct"/>
            <w:tcMar>
              <w:top w:w="0" w:type="dxa"/>
              <w:bottom w:w="0" w:type="dxa"/>
            </w:tcMar>
            <w:vAlign w:val="center"/>
          </w:tcPr>
          <w:p w14:paraId="3FF96853">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D</w:t>
            </w:r>
          </w:p>
        </w:tc>
        <w:tc>
          <w:tcPr>
            <w:tcW w:w="454" w:type="pct"/>
            <w:tcMar>
              <w:top w:w="0" w:type="dxa"/>
              <w:bottom w:w="0" w:type="dxa"/>
            </w:tcMar>
            <w:vAlign w:val="center"/>
          </w:tcPr>
          <w:p w14:paraId="6543831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w:t>
            </w:r>
          </w:p>
        </w:tc>
        <w:tc>
          <w:tcPr>
            <w:tcW w:w="454" w:type="pct"/>
            <w:tcMar>
              <w:top w:w="0" w:type="dxa"/>
              <w:bottom w:w="0" w:type="dxa"/>
            </w:tcMar>
            <w:vAlign w:val="center"/>
          </w:tcPr>
          <w:p w14:paraId="23D53110">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772E1EE1">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4F1525D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14:paraId="59D90F1C">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14:paraId="02BC5D11">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14:paraId="32E98471">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BC</w:t>
            </w:r>
          </w:p>
        </w:tc>
        <w:tc>
          <w:tcPr>
            <w:tcW w:w="454" w:type="pct"/>
            <w:tcMar>
              <w:top w:w="0" w:type="dxa"/>
              <w:bottom w:w="0" w:type="dxa"/>
            </w:tcMar>
            <w:vAlign w:val="center"/>
          </w:tcPr>
          <w:p w14:paraId="7D7416A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AD</w:t>
            </w:r>
          </w:p>
        </w:tc>
        <w:tc>
          <w:tcPr>
            <w:tcW w:w="454" w:type="pct"/>
            <w:tcMar>
              <w:top w:w="0" w:type="dxa"/>
              <w:bottom w:w="0" w:type="dxa"/>
            </w:tcMar>
            <w:vAlign w:val="center"/>
          </w:tcPr>
          <w:p w14:paraId="609C3578">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ACD</w:t>
            </w:r>
          </w:p>
        </w:tc>
      </w:tr>
    </w:tbl>
    <w:p w14:paraId="31343C2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11．(1)BD</w:t>
      </w:r>
    </w:p>
    <w:p w14:paraId="7F4D65A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(2)1.60</w:t>
      </w:r>
    </w:p>
    <w:p w14:paraId="25792EAC">
      <w:pPr>
        <w:pStyle w:val="8"/>
        <w:spacing w:line="360" w:lineRule="auto"/>
        <w:jc w:val="left"/>
        <w:textAlignment w:val="center"/>
        <w:rPr>
          <w:rFonts w:ascii="Times New Roman" w:hAnsi="Times New Roman" w:eastAsia="Times New Roman"/>
          <w:i/>
          <w:color w:val="000000" w:themeColor="text1"/>
          <w:kern w:val="2"/>
          <w:sz w:val="21"/>
          <w:szCs w:val="22"/>
        </w:rPr>
      </w:pPr>
      <w:r>
        <w:rPr>
          <w:rFonts w:ascii="Times New Roman" w:hAnsi="Times New Roman"/>
          <w:color w:val="000000" w:themeColor="text1"/>
          <w:kern w:val="2"/>
          <w:sz w:val="21"/>
          <w:szCs w:val="22"/>
        </w:rPr>
        <w:t>(3)</w:t>
      </w:r>
      <w:r>
        <w:rPr>
          <w:rFonts w:ascii="Times New Roman" w:hAnsi="Times New Roman" w:eastAsia="Times New Roman"/>
          <w:i/>
          <w:color w:val="000000" w:themeColor="text1"/>
          <w:kern w:val="2"/>
          <w:sz w:val="21"/>
          <w:szCs w:val="22"/>
        </w:rPr>
        <w:t>F</w:t>
      </w:r>
    </w:p>
    <w:p w14:paraId="4DDA43E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【详解】（1）A．在进行“验证力的合成的平行四边形定则”实验时，</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的夹角适当，并非越大越好，故A错误；</w:t>
      </w:r>
    </w:p>
    <w:p w14:paraId="109B1BB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B．该实验采用了“等效替代”方法，要求两次拉橡皮筋时橡皮筋的伸长量大小和方向相同，因此要求橡皮条的结点拉到</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点，故B正确；</w:t>
      </w:r>
    </w:p>
    <w:p w14:paraId="58221E6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C．图甲、乙中的实验操作，需要记录拉力的大小，也需要记录拉力的方向，故C错误；</w:t>
      </w:r>
    </w:p>
    <w:p w14:paraId="77E121C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D．为了使所测量的力更准确，拉力的方向应与纸面平行，弹簧及钩子不与弹簧测力计的外壳及纸面接触，以免产生摩擦，影响拉力大小，故D正确；</w:t>
      </w:r>
    </w:p>
    <w:p w14:paraId="7ECA2C7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故选BD。</w:t>
      </w:r>
    </w:p>
    <w:p w14:paraId="76412B5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（2）最小分度值为0.1N，所以读数为1.60N。</w:t>
      </w:r>
    </w:p>
    <w:p w14:paraId="1268485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（3）以表示</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的有向线段为邻边画平行四边形，以</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作用点为起点的对角线用</w:t>
      </w:r>
      <w:r>
        <w:rPr>
          <w:color w:val="000000" w:themeColor="text1"/>
        </w:rPr>
        <w:object>
          <v:shape id="_x0000_i1043" o:spt="75" alt="www.zqy.com" type="#_x0000_t75" style="height:11.25pt;width:13.5pt;" o:ole="t" filled="f" o:preferrelative="t" stroked="f" coordsize="21600,21600">
            <v:path/>
            <v:fill on="f" focussize="0,0"/>
            <v:stroke on="f" joinstyle="miter"/>
            <v:imagedata r:id="rId55" o:title="eqIdf8e55590555905eb4f57889bbd16e39a"/>
            <o:lock v:ext="edit" aspectratio="t"/>
            <w10:wrap type="none"/>
            <w10:anchorlock/>
          </v:shape>
          <o:OLEObject Type="Embed" ProgID="Equation.DSMT4" ShapeID="_x0000_i1043" DrawAspect="Content" ObjectID="_1468075743" r:id="rId54">
            <o:LockedField>false</o:LockedField>
          </o:OLEObject>
        </w:object>
      </w:r>
      <w:r>
        <w:rPr>
          <w:rFonts w:ascii="Times New Roman" w:hAnsi="Times New Roman"/>
          <w:color w:val="000000" w:themeColor="text1"/>
          <w:kern w:val="2"/>
          <w:sz w:val="21"/>
          <w:szCs w:val="22"/>
        </w:rPr>
        <w:t>表示，故</w:t>
      </w:r>
      <w:r>
        <w:rPr>
          <w:color w:val="000000" w:themeColor="text1"/>
        </w:rPr>
        <w:object>
          <v:shape id="_x0000_i1044" o:spt="75" alt="www.zqy.com" type="#_x0000_t75" style="height:11.25pt;width:13.5pt;" o:ole="t" filled="f" o:preferrelative="t" stroked="f" coordsize="21600,21600">
            <v:path/>
            <v:fill on="f" focussize="0,0"/>
            <v:stroke on="f" joinstyle="miter"/>
            <v:imagedata r:id="rId55" o:title="eqIdf8e55590555905eb4f57889bbd16e39a"/>
            <o:lock v:ext="edit" aspectratio="t"/>
            <w10:wrap type="none"/>
            <w10:anchorlock/>
          </v:shape>
          <o:OLEObject Type="Embed" ProgID="Equation.DSMT4" ShapeID="_x0000_i1044" DrawAspect="Content" ObjectID="_1468075744" r:id="rId56">
            <o:LockedField>false</o:LockedField>
          </o:OLEObject>
        </w:object>
      </w:r>
      <w:r>
        <w:rPr>
          <w:rFonts w:ascii="Times New Roman" w:hAnsi="Times New Roman"/>
          <w:color w:val="000000" w:themeColor="text1"/>
          <w:kern w:val="2"/>
          <w:sz w:val="21"/>
          <w:szCs w:val="22"/>
        </w:rPr>
        <w:t>是理论值；用一个弹簧拉橡皮筋时的值为实验值，其方向一定与</w:t>
      </w:r>
      <w:r>
        <w:rPr>
          <w:rFonts w:ascii="Times New Roman" w:hAnsi="Times New Roman" w:eastAsia="Times New Roman"/>
          <w:i/>
          <w:color w:val="000000" w:themeColor="text1"/>
          <w:kern w:val="2"/>
          <w:sz w:val="21"/>
          <w:szCs w:val="22"/>
        </w:rPr>
        <w:t>AO</w:t>
      </w:r>
      <w:r>
        <w:rPr>
          <w:rFonts w:ascii="Times New Roman" w:hAnsi="Times New Roman"/>
          <w:color w:val="000000" w:themeColor="text1"/>
          <w:kern w:val="2"/>
          <w:sz w:val="21"/>
          <w:szCs w:val="22"/>
        </w:rPr>
        <w:t>共线，由于误差的存在，理论值与实验值并非完全重合，有一定的夹角，故该题中一定沿</w:t>
      </w:r>
      <w:r>
        <w:rPr>
          <w:rFonts w:ascii="Times New Roman" w:hAnsi="Times New Roman" w:eastAsia="Times New Roman"/>
          <w:i/>
          <w:color w:val="000000" w:themeColor="text1"/>
          <w:kern w:val="2"/>
          <w:sz w:val="21"/>
          <w:szCs w:val="22"/>
        </w:rPr>
        <w:t>AO</w:t>
      </w:r>
      <w:r>
        <w:rPr>
          <w:rFonts w:ascii="Times New Roman" w:hAnsi="Times New Roman"/>
          <w:color w:val="000000" w:themeColor="text1"/>
          <w:kern w:val="2"/>
          <w:sz w:val="21"/>
          <w:szCs w:val="22"/>
        </w:rPr>
        <w:t>方向的是</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w:t>
      </w:r>
    </w:p>
    <w:p w14:paraId="443A557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12．(1)B</w:t>
      </w:r>
    </w:p>
    <w:p w14:paraId="15F24E9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(2)BD</w:t>
      </w:r>
    </w:p>
    <w:p w14:paraId="0206433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(3)     0.280     </w:t>
      </w:r>
      <w:r>
        <w:rPr>
          <w:rFonts w:ascii="Times New Roman" w:hAnsi="Times New Roman" w:eastAsia="Times New Roman"/>
          <w:color w:val="000000" w:themeColor="text1"/>
          <w:sz w:val="24"/>
          <w:szCs w:val="24"/>
        </w:rPr>
        <w:drawing>
          <wp:inline distT="0" distB="0" distL="0" distR="0">
            <wp:extent cx="2628900" cy="2333625"/>
            <wp:effectExtent l="0" t="0" r="0" b="9525"/>
            <wp:docPr id="1152934740" name="图片 115293474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34740" name="图片 1152934740" descr="www.zqy.com"/>
                    <pic:cNvPicPr>
                      <a:picLocks noChangeAspect="1"/>
                    </pic:cNvPicPr>
                  </pic:nvPicPr>
                  <pic:blipFill>
                    <a:blip r:embed="rId57">
                      <a:lum/>
                    </a:blip>
                    <a:stretch>
                      <a:fillRect/>
                    </a:stretch>
                  </pic:blipFill>
                  <pic:spPr>
                    <a:xfrm>
                      <a:off x="0" y="0"/>
                      <a:ext cx="2628900" cy="2333625"/>
                    </a:xfrm>
                    <a:prstGeom prst="rect">
                      <a:avLst/>
                    </a:prstGeom>
                  </pic:spPr>
                </pic:pic>
              </a:graphicData>
            </a:graphic>
          </wp:inline>
        </w:drawing>
      </w:r>
      <w:r>
        <w:rPr>
          <w:rFonts w:ascii="Times New Roman" w:hAnsi="Times New Roman"/>
          <w:color w:val="000000" w:themeColor="text1"/>
          <w:kern w:val="2"/>
          <w:sz w:val="21"/>
          <w:szCs w:val="22"/>
        </w:rPr>
        <w:t xml:space="preserve">     </w:t>
      </w:r>
      <w:r>
        <w:rPr>
          <w:color w:val="000000" w:themeColor="text1"/>
        </w:rPr>
        <w:object>
          <v:shape id="_x0000_i1045" o:spt="75" alt="www.zqy.com" type="#_x0000_t75" style="height:29.25pt;width:125.25pt;" o:ole="t" filled="f" o:preferrelative="t" stroked="f" coordsize="21600,21600">
            <v:path/>
            <v:fill on="f" focussize="0,0"/>
            <v:stroke on="f" joinstyle="miter"/>
            <v:imagedata r:id="rId59" o:title="eqId5634cbd5ad450a46cafe394ec65026c8"/>
            <o:lock v:ext="edit" aspectratio="t"/>
            <w10:wrap type="none"/>
            <w10:anchorlock/>
          </v:shape>
          <o:OLEObject Type="Embed" ProgID="Equation.DSMT4" ShapeID="_x0000_i1045" DrawAspect="Content" ObjectID="_1468075745" r:id="rId58">
            <o:LockedField>false</o:LockedField>
          </o:OLEObject>
        </w:object>
      </w:r>
    </w:p>
    <w:p w14:paraId="55023A1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【详解】（1）电火花计时器使用220V交流电源直接供电。故选B。</w:t>
      </w:r>
    </w:p>
    <w:p w14:paraId="75A1C3E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（2）AB．先接通电源，再释放小车带动纸带运动，A错误，B正确；</w:t>
      </w:r>
    </w:p>
    <w:p w14:paraId="362025B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CD．将接好纸带的小车停在靠近打点计时器处，以充分利用纸带，C错误，D正确。</w:t>
      </w:r>
    </w:p>
    <w:p w14:paraId="02023A2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故选BD。</w:t>
      </w:r>
    </w:p>
    <w:p w14:paraId="5E0EA51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（3）①[1]每相邻的两个计数点间还有四个点未画出，打点计时器所用电源的频率是50Hz可知相邻两计时点间的时间间隔为</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=0.1s。</w:t>
      </w:r>
    </w:p>
    <w:p w14:paraId="35D342B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打</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点时小车的速度</w:t>
      </w:r>
      <w:r>
        <w:rPr>
          <w:color w:val="000000" w:themeColor="text1"/>
        </w:rPr>
        <w:object>
          <v:shape id="_x0000_i1046" o:spt="75" alt="www.zqy.com" type="#_x0000_t75" style="height:29.25pt;width:211.5pt;" o:ole="t" filled="f" o:preferrelative="t" stroked="f" coordsize="21600,21600">
            <v:path/>
            <v:fill on="f" focussize="0,0"/>
            <v:stroke on="f" joinstyle="miter"/>
            <v:imagedata r:id="rId61" o:title="eqIdd0a5d50dd57edf9635ee41fd5c62399c"/>
            <o:lock v:ext="edit" aspectratio="t"/>
            <w10:wrap type="none"/>
            <w10:anchorlock/>
          </v:shape>
          <o:OLEObject Type="Embed" ProgID="Equation.DSMT4" ShapeID="_x0000_i1046" DrawAspect="Content" ObjectID="_1468075746" r:id="rId60">
            <o:LockedField>false</o:LockedField>
          </o:OLEObject>
        </w:object>
      </w:r>
    </w:p>
    <w:p w14:paraId="3BDD1DC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②[2]作出</w:t>
      </w:r>
      <w:r>
        <w:rPr>
          <w:rFonts w:ascii="Times New Roman" w:hAnsi="Times New Roman" w:eastAsia="Times New Roman"/>
          <w:i/>
          <w:color w:val="000000" w:themeColor="text1"/>
          <w:kern w:val="2"/>
          <w:sz w:val="21"/>
          <w:szCs w:val="22"/>
        </w:rPr>
        <w:t>v-t</w:t>
      </w:r>
      <w:r>
        <w:rPr>
          <w:rFonts w:ascii="Times New Roman" w:hAnsi="Times New Roman"/>
          <w:color w:val="000000" w:themeColor="text1"/>
          <w:kern w:val="2"/>
          <w:sz w:val="21"/>
          <w:szCs w:val="22"/>
        </w:rPr>
        <w:t>图像如图</w:t>
      </w:r>
    </w:p>
    <w:p w14:paraId="6111612E">
      <w:pPr>
        <w:pStyle w:val="8"/>
        <w:spacing w:line="360" w:lineRule="auto"/>
        <w:ind w:left="280"/>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647950" cy="2352675"/>
            <wp:effectExtent l="0" t="0" r="0" b="9525"/>
            <wp:docPr id="1793260905" name="图片 17932609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0905" name="图片 1793260905" descr="www.zqy.com"/>
                    <pic:cNvPicPr>
                      <a:picLocks noChangeAspect="1"/>
                    </pic:cNvPicPr>
                  </pic:nvPicPr>
                  <pic:blipFill>
                    <a:blip r:embed="rId57">
                      <a:lum/>
                    </a:blip>
                    <a:stretch>
                      <a:fillRect/>
                    </a:stretch>
                  </pic:blipFill>
                  <pic:spPr>
                    <a:xfrm>
                      <a:off x="0" y="0"/>
                      <a:ext cx="2647950" cy="2352675"/>
                    </a:xfrm>
                    <a:prstGeom prst="rect">
                      <a:avLst/>
                    </a:prstGeom>
                  </pic:spPr>
                </pic:pic>
              </a:graphicData>
            </a:graphic>
          </wp:inline>
        </w:drawing>
      </w:r>
    </w:p>
    <w:p w14:paraId="6A2EA2D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③[3]小车加速度</w:t>
      </w:r>
      <w:r>
        <w:rPr>
          <w:color w:val="000000" w:themeColor="text1"/>
        </w:rPr>
        <w:object>
          <v:shape id="_x0000_i1047" o:spt="75" alt="www.zqy.com" type="#_x0000_t75" style="height:44.25pt;width:253.5pt;" o:ole="t" filled="f" o:preferrelative="t" stroked="f" coordsize="21600,21600">
            <v:path/>
            <v:fill on="f" focussize="0,0"/>
            <v:stroke on="f" joinstyle="miter"/>
            <v:imagedata r:id="rId63" o:title="eqId5e523ffab6c070a057a63c0c9d3f8f81"/>
            <o:lock v:ext="edit" aspectratio="t"/>
            <w10:wrap type="none"/>
            <w10:anchorlock/>
          </v:shape>
          <o:OLEObject Type="Embed" ProgID="Equation.DSMT4" ShapeID="_x0000_i1047" DrawAspect="Content" ObjectID="_1468075747" r:id="rId62">
            <o:LockedField>false</o:LockedField>
          </o:OLEObject>
        </w:object>
      </w:r>
    </w:p>
    <w:p w14:paraId="0487B55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13．(1)</w:t>
      </w:r>
      <w:r>
        <w:rPr>
          <w:color w:val="000000" w:themeColor="text1"/>
        </w:rPr>
        <w:object>
          <v:shape id="_x0000_i1048" o:spt="75" alt="www.zqy.com" type="#_x0000_t75" style="height:30pt;width:32.25pt;" o:ole="t" filled="f" o:preferrelative="t" stroked="f" coordsize="21600,21600">
            <v:path/>
            <v:fill on="f" focussize="0,0"/>
            <v:stroke on="f" joinstyle="miter"/>
            <v:imagedata r:id="rId65" o:title="eqId1a7a1306244fccdaff4ac3dd4367a4a6"/>
            <o:lock v:ext="edit" aspectratio="t"/>
            <w10:wrap type="none"/>
            <w10:anchorlock/>
          </v:shape>
          <o:OLEObject Type="Embed" ProgID="Equation.DSMT4" ShapeID="_x0000_i1048" DrawAspect="Content" ObjectID="_1468075748" r:id="rId64">
            <o:LockedField>false</o:LockedField>
          </o:OLEObject>
        </w:object>
      </w:r>
      <w:r>
        <w:rPr>
          <w:rFonts w:ascii="Times New Roman" w:hAnsi="Times New Roman"/>
          <w:color w:val="000000" w:themeColor="text1"/>
          <w:kern w:val="2"/>
          <w:sz w:val="21"/>
          <w:szCs w:val="22"/>
        </w:rPr>
        <w:t>，</w:t>
      </w:r>
      <w:r>
        <w:rPr>
          <w:color w:val="000000" w:themeColor="text1"/>
        </w:rPr>
        <w:object>
          <v:shape id="_x0000_i1049" o:spt="75" alt="www.zqy.com" type="#_x0000_t75" style="height:30pt;width:37.5pt;" o:ole="t" filled="f" o:preferrelative="t" stroked="f" coordsize="21600,21600">
            <v:path/>
            <v:fill on="f" focussize="0,0"/>
            <v:stroke on="f" joinstyle="miter"/>
            <v:imagedata r:id="rId67" o:title="eqId3290b617bd00ed22847bba4a960e4dcc"/>
            <o:lock v:ext="edit" aspectratio="t"/>
            <w10:wrap type="none"/>
            <w10:anchorlock/>
          </v:shape>
          <o:OLEObject Type="Embed" ProgID="Equation.DSMT4" ShapeID="_x0000_i1049" DrawAspect="Content" ObjectID="_1468075749" r:id="rId66">
            <o:LockedField>false</o:LockedField>
          </o:OLEObject>
        </w:object>
      </w:r>
    </w:p>
    <w:p w14:paraId="45AE664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050" o:spt="75" alt="www.zqy.com" type="#_x0000_t75" style="height:30.75pt;width:17.25pt;" o:ole="t" filled="f" o:preferrelative="t" stroked="f" coordsize="21600,21600">
            <v:path/>
            <v:fill on="f" focussize="0,0"/>
            <v:stroke on="f" joinstyle="miter"/>
            <v:imagedata r:id="rId69" o:title="eqIdab52a9c7f7b361ad0488f01d714135fb"/>
            <o:lock v:ext="edit" aspectratio="t"/>
            <w10:wrap type="none"/>
            <w10:anchorlock/>
          </v:shape>
          <o:OLEObject Type="Embed" ProgID="Equation.DSMT4" ShapeID="_x0000_i1050" DrawAspect="Content" ObjectID="_1468075750" r:id="rId68">
            <o:LockedField>false</o:LockedField>
          </o:OLEObject>
        </w:object>
      </w:r>
    </w:p>
    <w:p w14:paraId="118FA89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【详解】（1）根据平衡可知</w:t>
      </w:r>
      <w:r>
        <w:rPr>
          <w:color w:val="000000" w:themeColor="text1"/>
        </w:rPr>
        <w:object>
          <v:shape id="_x0000_i1051" o:spt="75" alt="www.zqy.com" type="#_x0000_t75" style="height:14.25pt;width:115.5pt;" o:ole="t" filled="f" o:preferrelative="t" stroked="f" coordsize="21600,21600">
            <v:path/>
            <v:fill on="f" focussize="0,0"/>
            <v:stroke on="f" joinstyle="miter"/>
            <v:imagedata r:id="rId71" o:title="eqId030ce24f8edd47e9a5b2e75f5364901c"/>
            <o:lock v:ext="edit" aspectratio="t"/>
            <w10:wrap type="none"/>
            <w10:anchorlock/>
          </v:shape>
          <o:OLEObject Type="Embed" ProgID="Equation.DSMT4" ShapeID="_x0000_i1051" DrawAspect="Content" ObjectID="_1468075751" r:id="rId70">
            <o:LockedField>false</o:LockedField>
          </o:OLEObject>
        </w:object>
      </w:r>
    </w:p>
    <w:p w14:paraId="0312AFF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联立解得水平拉力</w:t>
      </w:r>
      <w:r>
        <w:rPr>
          <w:color w:val="000000" w:themeColor="text1"/>
        </w:rPr>
        <w:object>
          <v:shape id="_x0000_i1052" o:spt="75" alt="www.zqy.com" type="#_x0000_t75" style="height:30pt;width:98.25pt;" o:ole="t" filled="f" o:preferrelative="t" stroked="f" coordsize="21600,21600">
            <v:path/>
            <v:fill on="f" focussize="0,0"/>
            <v:stroke on="f" joinstyle="miter"/>
            <v:imagedata r:id="rId73" o:title="eqId20c46b10fa4588d7fc610e96929b857b"/>
            <o:lock v:ext="edit" aspectratio="t"/>
            <w10:wrap type="none"/>
            <w10:anchorlock/>
          </v:shape>
          <o:OLEObject Type="Embed" ProgID="Equation.DSMT4" ShapeID="_x0000_i1052" DrawAspect="Content" ObjectID="_1468075752" r:id="rId72">
            <o:LockedField>false</o:LockedField>
          </o:OLEObject>
        </w:object>
      </w:r>
    </w:p>
    <w:p w14:paraId="6EE27AA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绳子拉力</w:t>
      </w:r>
      <w:r>
        <w:rPr>
          <w:color w:val="000000" w:themeColor="text1"/>
        </w:rPr>
        <w:object>
          <v:shape id="_x0000_i1053" o:spt="75" alt="www.zqy.com" type="#_x0000_t75" style="height:30pt;width:55.5pt;" o:ole="t" filled="f" o:preferrelative="t" stroked="f" coordsize="21600,21600">
            <v:path/>
            <v:fill on="f" focussize="0,0"/>
            <v:stroke on="f" joinstyle="miter"/>
            <v:imagedata r:id="rId75" o:title="eqId9c1c2dcce05c9f23629e09143a57301c"/>
            <o:lock v:ext="edit" aspectratio="t"/>
            <w10:wrap type="none"/>
            <w10:anchorlock/>
          </v:shape>
          <o:OLEObject Type="Embed" ProgID="Equation.DSMT4" ShapeID="_x0000_i1053" DrawAspect="Content" ObjectID="_1468075753" r:id="rId74">
            <o:LockedField>false</o:LockedField>
          </o:OLEObject>
        </w:object>
      </w:r>
    </w:p>
    <w:p w14:paraId="27B2166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（2）整体分析可知</w:t>
      </w:r>
      <w:r>
        <w:rPr>
          <w:color w:val="000000" w:themeColor="text1"/>
        </w:rPr>
        <w:object>
          <v:shape id="_x0000_i1054" o:spt="75" alt="www.zqy.com" type="#_x0000_t75" style="height:15.75pt;width:101.25pt;" o:ole="t" filled="f" o:preferrelative="t" stroked="f" coordsize="21600,21600">
            <v:path/>
            <v:fill on="f" focussize="0,0"/>
            <v:stroke on="f" joinstyle="miter"/>
            <v:imagedata r:id="rId77" o:title="eqIdbdde79ee23bd88f715137b620ed02a6a"/>
            <o:lock v:ext="edit" aspectratio="t"/>
            <w10:wrap type="none"/>
            <w10:anchorlock/>
          </v:shape>
          <o:OLEObject Type="Embed" ProgID="Equation.DSMT4" ShapeID="_x0000_i1054" DrawAspect="Content" ObjectID="_1468075754" r:id="rId76">
            <o:LockedField>false</o:LockedField>
          </o:OLEObject>
        </w:object>
      </w:r>
    </w:p>
    <w:p w14:paraId="5FBB21B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055" o:spt="75" alt="www.zqy.com" type="#_x0000_t75" style="height:30pt;width:36pt;" o:ole="t" filled="f" o:preferrelative="t" stroked="f" coordsize="21600,21600">
            <v:path/>
            <v:fill on="f" focussize="0,0"/>
            <v:stroke on="f" joinstyle="miter"/>
            <v:imagedata r:id="rId79" o:title="eqId980cd3b407ebc5fa48ae5e648599171c"/>
            <o:lock v:ext="edit" aspectratio="t"/>
            <w10:wrap type="none"/>
            <w10:anchorlock/>
          </v:shape>
          <o:OLEObject Type="Embed" ProgID="Equation.DSMT4" ShapeID="_x0000_i1055" DrawAspect="Content" ObjectID="_1468075755" r:id="rId78">
            <o:LockedField>false</o:LockedField>
          </o:OLEObject>
        </w:object>
      </w:r>
    </w:p>
    <w:p w14:paraId="61F7888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14．(1)8m/s，15m</w:t>
      </w:r>
    </w:p>
    <w:p w14:paraId="1D69C93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(2)未发生碰撞</w:t>
      </w:r>
    </w:p>
    <w:p w14:paraId="60EBBD6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【详解】（1）根据速度时间关系，游客甲滑到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点时的速度</w:t>
      </w:r>
      <w:r>
        <w:rPr>
          <w:color w:val="000000" w:themeColor="text1"/>
        </w:rPr>
        <w:object>
          <v:shape id="_x0000_i1056" o:spt="75" alt="www.zqy.com" type="#_x0000_t75" style="height:15.75pt;width:78pt;" o:ole="t" filled="f" o:preferrelative="t" stroked="f" coordsize="21600,21600">
            <v:path/>
            <v:fill on="f" focussize="0,0"/>
            <v:stroke on="f" joinstyle="miter"/>
            <v:imagedata r:id="rId81" o:title="eqId3c34182235e076a6a8dadb3c0504f46f"/>
            <o:lock v:ext="edit" aspectratio="t"/>
            <w10:wrap type="none"/>
            <w10:anchorlock/>
          </v:shape>
          <o:OLEObject Type="Embed" ProgID="Equation.DSMT4" ShapeID="_x0000_i1056" DrawAspect="Content" ObjectID="_1468075756" r:id="rId80">
            <o:LockedField>false</o:LockedField>
          </o:OLEObject>
        </w:object>
      </w:r>
    </w:p>
    <w:p w14:paraId="182D57E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根据平均速度推论，滑道倾斜部分</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的长度</w:t>
      </w:r>
      <w:r>
        <w:rPr>
          <w:color w:val="000000" w:themeColor="text1"/>
        </w:rPr>
        <w:object>
          <v:shape id="_x0000_i1057" o:spt="75" alt="www.zqy.com" type="#_x0000_t75" style="height:27pt;width:93pt;" o:ole="t" filled="f" o:preferrelative="t" stroked="f" coordsize="21600,21600">
            <v:path/>
            <v:fill on="f" focussize="0,0"/>
            <v:stroke on="f" joinstyle="miter"/>
            <v:imagedata r:id="rId83" o:title="eqId15210e636adff9ca40947c1f127a7449"/>
            <o:lock v:ext="edit" aspectratio="t"/>
            <w10:wrap type="none"/>
            <w10:anchorlock/>
          </v:shape>
          <o:OLEObject Type="Embed" ProgID="Equation.DSMT4" ShapeID="_x0000_i1057" DrawAspect="Content" ObjectID="_1468075757" r:id="rId82">
            <o:LockedField>false</o:LockedField>
          </o:OLEObject>
        </w:object>
      </w:r>
    </w:p>
    <w:p w14:paraId="0C0AB2D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（2）设乙进入滑道到共速，需要时间</w:t>
      </w:r>
      <w:r>
        <w:rPr>
          <w:color w:val="000000" w:themeColor="text1"/>
        </w:rPr>
        <w:object>
          <v:shape id="_x0000_i1058" o:spt="75" alt="www.zqy.com" type="#_x0000_t75" style="height:15pt;width:9pt;" o:ole="t" filled="f" o:preferrelative="t" stroked="f" coordsize="21600,21600">
            <v:path/>
            <v:fill on="f" focussize="0,0"/>
            <v:stroke on="f" joinstyle="miter"/>
            <v:imagedata r:id="rId85" o:title="eqId87c7eb49a823f757461cd5260757b088"/>
            <o:lock v:ext="edit" aspectratio="t"/>
            <w10:wrap type="none"/>
            <w10:anchorlock/>
          </v:shape>
          <o:OLEObject Type="Embed" ProgID="Equation.DSMT4" ShapeID="_x0000_i1058" DrawAspect="Content" ObjectID="_1468075758" r:id="rId84">
            <o:LockedField>false</o:LockedField>
          </o:OLEObject>
        </w:object>
      </w:r>
      <w:r>
        <w:rPr>
          <w:rFonts w:ascii="Times New Roman" w:hAnsi="Times New Roman"/>
          <w:color w:val="000000" w:themeColor="text1"/>
          <w:kern w:val="2"/>
          <w:sz w:val="21"/>
          <w:szCs w:val="22"/>
        </w:rPr>
        <w:t>两者共速</w:t>
      </w:r>
      <w:r>
        <w:rPr>
          <w:color w:val="000000" w:themeColor="text1"/>
        </w:rPr>
        <w:object>
          <v:shape id="_x0000_i1059" o:spt="75" alt="www.zqy.com" type="#_x0000_t75" style="height:15.75pt;width:120pt;" o:ole="t" filled="f" o:preferrelative="t" stroked="f" coordsize="21600,21600">
            <v:path/>
            <v:fill on="f" focussize="0,0"/>
            <v:stroke on="f" joinstyle="miter"/>
            <v:imagedata r:id="rId87" o:title="eqId8a50181be2dec92c86fd81178fac49f0"/>
            <o:lock v:ext="edit" aspectratio="t"/>
            <w10:wrap type="none"/>
            <w10:anchorlock/>
          </v:shape>
          <o:OLEObject Type="Embed" ProgID="Equation.DSMT4" ShapeID="_x0000_i1059" DrawAspect="Content" ObjectID="_1468075759" r:id="rId86">
            <o:LockedField>false</o:LockedField>
          </o:OLEObject>
        </w:object>
      </w:r>
    </w:p>
    <w:p w14:paraId="0BE2D2D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060" o:spt="75" alt="www.zqy.com" type="#_x0000_t75" style="height:15.75pt;width:75.75pt;" o:ole="t" filled="f" o:preferrelative="t" stroked="f" coordsize="21600,21600">
            <v:path/>
            <v:fill on="f" focussize="0,0"/>
            <v:stroke on="f" joinstyle="miter"/>
            <v:imagedata r:id="rId89" o:title="eqId0ced249a34996561dff605540cc89e1b"/>
            <o:lock v:ext="edit" aspectratio="t"/>
            <w10:wrap type="none"/>
            <w10:anchorlock/>
          </v:shape>
          <o:OLEObject Type="Embed" ProgID="Equation.DSMT4" ShapeID="_x0000_i1060" DrawAspect="Content" ObjectID="_1468075760" r:id="rId88">
            <o:LockedField>false</o:LockedField>
          </o:OLEObject>
        </w:object>
      </w:r>
    </w:p>
    <w:p w14:paraId="14FF0EF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此过程甲的位移</w:t>
      </w:r>
      <w:r>
        <w:rPr>
          <w:color w:val="000000" w:themeColor="text1"/>
        </w:rPr>
        <w:object>
          <v:shape id="_x0000_i1061" o:spt="75" alt="www.zqy.com" type="#_x0000_t75" style="height:27pt;width:136.5pt;" o:ole="t" filled="f" o:preferrelative="t" stroked="f" coordsize="21600,21600">
            <v:path/>
            <v:fill on="f" focussize="0,0"/>
            <v:stroke on="f" joinstyle="miter"/>
            <v:imagedata r:id="rId91" o:title="eqIdbd6fa8b1be4eda92bd429a85a7002850"/>
            <o:lock v:ext="edit" aspectratio="t"/>
            <w10:wrap type="none"/>
            <w10:anchorlock/>
          </v:shape>
          <o:OLEObject Type="Embed" ProgID="Equation.DSMT4" ShapeID="_x0000_i1061" DrawAspect="Content" ObjectID="_1468075761" r:id="rId90">
            <o:LockedField>false</o:LockedField>
          </o:OLEObject>
        </w:object>
      </w:r>
    </w:p>
    <w:p w14:paraId="0B30453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乙的位移</w:t>
      </w:r>
      <w:r>
        <w:rPr>
          <w:color w:val="000000" w:themeColor="text1"/>
        </w:rPr>
        <w:object>
          <v:shape id="_x0000_i1062" o:spt="75" alt="www.zqy.com" type="#_x0000_t75" style="height:27pt;width:97.5pt;" o:ole="t" filled="f" o:preferrelative="t" stroked="f" coordsize="21600,21600">
            <v:path/>
            <v:fill on="f" focussize="0,0"/>
            <v:stroke on="f" joinstyle="miter"/>
            <v:imagedata r:id="rId93" o:title="eqIdd0bda174b1027170e32be39d7163cbe9"/>
            <o:lock v:ext="edit" aspectratio="t"/>
            <w10:wrap type="none"/>
            <w10:anchorlock/>
          </v:shape>
          <o:OLEObject Type="Embed" ProgID="Equation.DSMT4" ShapeID="_x0000_i1062" DrawAspect="Content" ObjectID="_1468075762" r:id="rId92">
            <o:LockedField>false</o:LockedField>
          </o:OLEObject>
        </w:object>
      </w:r>
    </w:p>
    <w:p w14:paraId="6551DF4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因为</w:t>
      </w:r>
      <w:r>
        <w:rPr>
          <w:color w:val="000000" w:themeColor="text1"/>
        </w:rPr>
        <w:object>
          <v:shape id="_x0000_i1063" o:spt="75" alt="www.zqy.com" type="#_x0000_t75" style="height:15.75pt;width:30.75pt;" o:ole="t" filled="f" o:preferrelative="t" stroked="f" coordsize="21600,21600">
            <v:path/>
            <v:fill on="f" focussize="0,0"/>
            <v:stroke on="f" joinstyle="miter"/>
            <v:imagedata r:id="rId95" o:title="eqId9e2ec8cfd00b4cc9d886e3671e08e734"/>
            <o:lock v:ext="edit" aspectratio="t"/>
            <w10:wrap type="none"/>
            <w10:anchorlock/>
          </v:shape>
          <o:OLEObject Type="Embed" ProgID="Equation.DSMT4" ShapeID="_x0000_i1063" DrawAspect="Content" ObjectID="_1468075763" r:id="rId94">
            <o:LockedField>false</o:LockedField>
          </o:OLEObject>
        </w:object>
      </w:r>
    </w:p>
    <w:p w14:paraId="114C74F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所以未发生碰撞。</w:t>
      </w:r>
    </w:p>
    <w:p w14:paraId="5DBBEED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15．(1)15N</w:t>
      </w:r>
    </w:p>
    <w:p w14:paraId="1DB5FCA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(2)15</w:t>
      </w:r>
      <w:r>
        <w:rPr>
          <w:color w:val="000000" w:themeColor="text1"/>
        </w:rPr>
        <w:object>
          <v:shape id="_x0000_i1064" o:spt="75" alt="www.zqy.com" type="#_x0000_t75" style="height:15.75pt;width:16.5pt;" o:ole="t" filled="f" o:preferrelative="t" stroked="f" coordsize="21600,21600">
            <v:path/>
            <v:fill on="f" focussize="0,0"/>
            <v:stroke on="f" joinstyle="miter"/>
            <v:imagedata r:id="rId97" o:title="eqIdcf298f00799cbf34b4db26f5f63af92f"/>
            <o:lock v:ext="edit" aspectratio="t"/>
            <w10:wrap type="none"/>
            <w10:anchorlock/>
          </v:shape>
          <o:OLEObject Type="Embed" ProgID="Equation.DSMT4" ShapeID="_x0000_i1064" DrawAspect="Content" ObjectID="_1468075764" r:id="rId96">
            <o:LockedField>false</o:LockedField>
          </o:OLEObject>
        </w:object>
      </w:r>
      <w:r>
        <w:rPr>
          <w:rFonts w:ascii="Times New Roman" w:hAnsi="Times New Roman"/>
          <w:color w:val="000000" w:themeColor="text1"/>
          <w:kern w:val="2"/>
          <w:sz w:val="21"/>
          <w:szCs w:val="22"/>
        </w:rPr>
        <w:t>N，与左侧直杆的夹角为8°斜向下</w:t>
      </w:r>
    </w:p>
    <w:p w14:paraId="52998AF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(3)0.2m</w:t>
      </w:r>
    </w:p>
    <w:p w14:paraId="7268DF8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【详解】（1）对BC整体分析，则</w:t>
      </w:r>
      <w:r>
        <w:rPr>
          <w:color w:val="000000" w:themeColor="text1"/>
        </w:rPr>
        <w:object>
          <v:shape id="_x0000_i1065" o:spt="75" alt="www.zqy.com" type="#_x0000_t75" style="height:15.75pt;width:99.75pt;" o:ole="t" filled="f" o:preferrelative="t" stroked="f" coordsize="21600,21600">
            <v:path/>
            <v:fill on="f" focussize="0,0"/>
            <v:stroke on="f" joinstyle="miter"/>
            <v:imagedata r:id="rId99" o:title="eqIdd97b38d138a3d906e590e594db1141e1"/>
            <o:lock v:ext="edit" aspectratio="t"/>
            <w10:wrap type="none"/>
            <w10:anchorlock/>
          </v:shape>
          <o:OLEObject Type="Embed" ProgID="Equation.DSMT4" ShapeID="_x0000_i1065" DrawAspect="Content" ObjectID="_1468075765" r:id="rId98">
            <o:LockedField>false</o:LockedField>
          </o:OLEObject>
        </w:object>
      </w:r>
    </w:p>
    <w:p w14:paraId="768AC96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（2）对钩子分析可知</w:t>
      </w:r>
      <w:r>
        <w:rPr>
          <w:color w:val="000000" w:themeColor="text1"/>
        </w:rPr>
        <w:object>
          <v:shape id="_x0000_i1066" o:spt="75" alt="www.zqy.com" type="#_x0000_t75" style="height:16.5pt;width:77.25pt;" o:ole="t" filled="f" o:preferrelative="t" stroked="f" coordsize="21600,21600">
            <v:path/>
            <v:fill on="f" focussize="0,0"/>
            <v:stroke on="f" joinstyle="miter"/>
            <v:imagedata r:id="rId101" o:title="eqIdf4b7b4bb695a536d3b962d58f77de819"/>
            <o:lock v:ext="edit" aspectratio="t"/>
            <w10:wrap type="none"/>
            <w10:anchorlock/>
          </v:shape>
          <o:OLEObject Type="Embed" ProgID="Equation.DSMT4" ShapeID="_x0000_i1066" DrawAspect="Content" ObjectID="_1468075766" r:id="rId100">
            <o:LockedField>false</o:LockedField>
          </o:OLEObject>
        </w:object>
      </w:r>
    </w:p>
    <w:p w14:paraId="1268854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=15N</w:t>
      </w:r>
    </w:p>
    <w:p w14:paraId="04A2314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轻绳对定滑轮作用力</w:t>
      </w:r>
      <w:r>
        <w:rPr>
          <w:color w:val="000000" w:themeColor="text1"/>
        </w:rPr>
        <w:object>
          <v:shape id="_x0000_i1067" o:spt="75" alt="www.zqy.com" type="#_x0000_t75" style="height:17.25pt;width:87pt;" o:ole="t" filled="f" o:preferrelative="t" stroked="f" coordsize="21600,21600">
            <v:path/>
            <v:fill on="f" focussize="0,0"/>
            <v:stroke on="f" joinstyle="miter"/>
            <v:imagedata r:id="rId103" o:title="eqId77523117a0cebcafd4194804c74df90b"/>
            <o:lock v:ext="edit" aspectratio="t"/>
            <w10:wrap type="none"/>
            <w10:anchorlock/>
          </v:shape>
          <o:OLEObject Type="Embed" ProgID="Equation.DSMT4" ShapeID="_x0000_i1067" DrawAspect="Content" ObjectID="_1468075767" r:id="rId102">
            <o:LockedField>false</o:LockedField>
          </o:OLEObject>
        </w:object>
      </w:r>
    </w:p>
    <w:p w14:paraId="649D84C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因</w:t>
      </w:r>
      <w:r>
        <w:rPr>
          <w:color w:val="000000" w:themeColor="text1"/>
        </w:rPr>
        <w:object>
          <v:shape id="_x0000_i1068" o:spt="75" alt="www.zqy.com" type="#_x0000_t75" style="height:27pt;width:59.25pt;" o:ole="t" filled="f" o:preferrelative="t" stroked="f" coordsize="21600,21600">
            <v:path/>
            <v:fill on="f" focussize="0,0"/>
            <v:stroke on="f" joinstyle="miter"/>
            <v:imagedata r:id="rId105" o:title="eqId0db9e8f14fe9fd13870510fcfc2aaf18"/>
            <o:lock v:ext="edit" aspectratio="t"/>
            <w10:wrap type="none"/>
            <w10:anchorlock/>
          </v:shape>
          <o:OLEObject Type="Embed" ProgID="Equation.DSMT4" ShapeID="_x0000_i1068" DrawAspect="Content" ObjectID="_1468075768" r:id="rId104">
            <o:LockedField>false</o:LockedField>
          </o:OLEObject>
        </w:object>
      </w:r>
    </w:p>
    <w:p w14:paraId="23AD031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可知</w:t>
      </w:r>
      <w:r>
        <w:rPr>
          <w:rFonts w:ascii="Times New Roman" w:hAnsi="Times New Roman" w:eastAsia="Times New Roman"/>
          <w:i/>
          <w:color w:val="000000" w:themeColor="text1"/>
          <w:kern w:val="2"/>
          <w:sz w:val="21"/>
          <w:szCs w:val="22"/>
        </w:rPr>
        <w:t>F</w:t>
      </w:r>
      <w:r>
        <w:rPr>
          <w:rFonts w:ascii="Times New Roman" w:hAnsi="Times New Roman" w:eastAsia="Times New Roman"/>
          <w:i/>
          <w:color w:val="000000" w:themeColor="text1"/>
          <w:kern w:val="2"/>
          <w:sz w:val="21"/>
          <w:szCs w:val="22"/>
          <w:vertAlign w:val="subscript"/>
        </w:rPr>
        <w:t>N</w:t>
      </w:r>
      <w:r>
        <w:rPr>
          <w:rFonts w:ascii="Times New Roman" w:hAnsi="Times New Roman"/>
          <w:color w:val="000000" w:themeColor="text1"/>
          <w:kern w:val="2"/>
          <w:sz w:val="21"/>
          <w:szCs w:val="22"/>
        </w:rPr>
        <w:t>方向与左侧直杆的夹角为45°-37°=8°斜向下。</w:t>
      </w:r>
    </w:p>
    <w:p w14:paraId="4743592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（3）开始时下面弹簧的压缩量为</w:t>
      </w:r>
      <w:r>
        <w:rPr>
          <w:color w:val="000000" w:themeColor="text1"/>
        </w:rPr>
        <w:object>
          <v:shape id="_x0000_i1069" o:spt="75" alt="www.zqy.com" type="#_x0000_t75" style="height:30pt;width:111.75pt;" o:ole="t" filled="f" o:preferrelative="t" stroked="f" coordsize="21600,21600">
            <v:path/>
            <v:fill on="f" focussize="0,0"/>
            <v:stroke on="f" joinstyle="miter"/>
            <v:imagedata r:id="rId107" o:title="eqId7f152c790b29efce71a5fbbbbc88e77d"/>
            <o:lock v:ext="edit" aspectratio="t"/>
            <w10:wrap type="none"/>
            <w10:anchorlock/>
          </v:shape>
          <o:OLEObject Type="Embed" ProgID="Equation.DSMT4" ShapeID="_x0000_i1069" DrawAspect="Content" ObjectID="_1468075769" r:id="rId106">
            <o:LockedField>false</o:LockedField>
          </o:OLEObject>
        </w:object>
      </w:r>
    </w:p>
    <w:p w14:paraId="679D4A5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当物块C对地面的压力恰好减小至零时，则下面弹簧的伸长量为</w:t>
      </w:r>
      <w:r>
        <w:rPr>
          <w:color w:val="000000" w:themeColor="text1"/>
        </w:rPr>
        <w:object>
          <v:shape id="_x0000_i1070" o:spt="75" alt="www.zqy.com" type="#_x0000_t75" style="height:30pt;width:117pt;" o:ole="t" filled="f" o:preferrelative="t" stroked="f" coordsize="21600,21600">
            <v:path/>
            <v:fill on="f" focussize="0,0"/>
            <v:stroke on="f" joinstyle="miter"/>
            <v:imagedata r:id="rId109" o:title="eqId111c473a46586c69d501cd46042733dc"/>
            <o:lock v:ext="edit" aspectratio="t"/>
            <w10:wrap type="none"/>
            <w10:anchorlock/>
          </v:shape>
          <o:OLEObject Type="Embed" ProgID="Equation.DSMT4" ShapeID="_x0000_i1070" DrawAspect="Content" ObjectID="_1468075770" r:id="rId108">
            <o:LockedField>false</o:LockedField>
          </o:OLEObject>
        </w:object>
      </w:r>
    </w:p>
    <w:p w14:paraId="034944F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上面弹簧的伸长量为</w:t>
      </w:r>
      <w:r>
        <w:rPr>
          <w:color w:val="000000" w:themeColor="text1"/>
        </w:rPr>
        <w:object>
          <v:shape id="_x0000_i1071" o:spt="75" alt="www.zqy.com" type="#_x0000_t75" style="height:30pt;width:147pt;" o:ole="t" filled="f" o:preferrelative="t" stroked="f" coordsize="21600,21600">
            <v:path/>
            <v:fill on="f" focussize="0,0"/>
            <v:stroke on="f" joinstyle="miter"/>
            <v:imagedata r:id="rId111" o:title="eqId7f71a3fbafb6ce49706910de5cbeea58"/>
            <o:lock v:ext="edit" aspectratio="t"/>
            <w10:wrap type="none"/>
            <w10:anchorlock/>
          </v:shape>
          <o:OLEObject Type="Embed" ProgID="Equation.DSMT4" ShapeID="_x0000_i1071" DrawAspect="Content" ObjectID="_1468075771" r:id="rId110">
            <o:LockedField>false</o:LockedField>
          </o:OLEObject>
        </w:objec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2C5"/>
    <w:rsid w:val="0006209D"/>
    <w:rsid w:val="001367DE"/>
    <w:rsid w:val="006D2527"/>
    <w:rsid w:val="009D08F2"/>
    <w:rsid w:val="00AF5ECF"/>
    <w:rsid w:val="00D912C5"/>
    <w:rsid w:val="00EF035E"/>
    <w:rsid w:val="53757E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uiPriority w:val="99"/>
    <w:rPr>
      <w:sz w:val="18"/>
      <w:szCs w:val="18"/>
    </w:rPr>
  </w:style>
  <w:style w:type="character" w:customStyle="1" w:styleId="7">
    <w:name w:val="页眉 Char"/>
    <w:link w:val="3"/>
    <w:qFormat/>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41.bin"/><Relationship Id="rId97" Type="http://schemas.openxmlformats.org/officeDocument/2006/relationships/image" Target="media/image54.wmf"/><Relationship Id="rId96" Type="http://schemas.openxmlformats.org/officeDocument/2006/relationships/oleObject" Target="embeddings/oleObject40.bin"/><Relationship Id="rId95" Type="http://schemas.openxmlformats.org/officeDocument/2006/relationships/image" Target="media/image53.wmf"/><Relationship Id="rId94" Type="http://schemas.openxmlformats.org/officeDocument/2006/relationships/oleObject" Target="embeddings/oleObject39.bin"/><Relationship Id="rId93" Type="http://schemas.openxmlformats.org/officeDocument/2006/relationships/image" Target="media/image52.wmf"/><Relationship Id="rId92" Type="http://schemas.openxmlformats.org/officeDocument/2006/relationships/oleObject" Target="embeddings/oleObject38.bin"/><Relationship Id="rId91" Type="http://schemas.openxmlformats.org/officeDocument/2006/relationships/image" Target="media/image51.wmf"/><Relationship Id="rId90" Type="http://schemas.openxmlformats.org/officeDocument/2006/relationships/oleObject" Target="embeddings/oleObject37.bin"/><Relationship Id="rId9" Type="http://schemas.openxmlformats.org/officeDocument/2006/relationships/oleObject" Target="embeddings/oleObject3.bin"/><Relationship Id="rId89" Type="http://schemas.openxmlformats.org/officeDocument/2006/relationships/image" Target="media/image50.wmf"/><Relationship Id="rId88" Type="http://schemas.openxmlformats.org/officeDocument/2006/relationships/oleObject" Target="embeddings/oleObject36.bin"/><Relationship Id="rId87" Type="http://schemas.openxmlformats.org/officeDocument/2006/relationships/image" Target="media/image49.wmf"/><Relationship Id="rId86" Type="http://schemas.openxmlformats.org/officeDocument/2006/relationships/oleObject" Target="embeddings/oleObject35.bin"/><Relationship Id="rId85" Type="http://schemas.openxmlformats.org/officeDocument/2006/relationships/image" Target="media/image48.wmf"/><Relationship Id="rId84" Type="http://schemas.openxmlformats.org/officeDocument/2006/relationships/oleObject" Target="embeddings/oleObject34.bin"/><Relationship Id="rId83" Type="http://schemas.openxmlformats.org/officeDocument/2006/relationships/image" Target="media/image47.wmf"/><Relationship Id="rId82" Type="http://schemas.openxmlformats.org/officeDocument/2006/relationships/oleObject" Target="embeddings/oleObject33.bin"/><Relationship Id="rId81" Type="http://schemas.openxmlformats.org/officeDocument/2006/relationships/image" Target="media/image46.wmf"/><Relationship Id="rId80" Type="http://schemas.openxmlformats.org/officeDocument/2006/relationships/oleObject" Target="embeddings/oleObject32.bin"/><Relationship Id="rId8" Type="http://schemas.openxmlformats.org/officeDocument/2006/relationships/image" Target="media/image3.wmf"/><Relationship Id="rId79" Type="http://schemas.openxmlformats.org/officeDocument/2006/relationships/image" Target="media/image45.wmf"/><Relationship Id="rId78" Type="http://schemas.openxmlformats.org/officeDocument/2006/relationships/oleObject" Target="embeddings/oleObject31.bin"/><Relationship Id="rId77" Type="http://schemas.openxmlformats.org/officeDocument/2006/relationships/image" Target="media/image44.wmf"/><Relationship Id="rId76" Type="http://schemas.openxmlformats.org/officeDocument/2006/relationships/oleObject" Target="embeddings/oleObject30.bin"/><Relationship Id="rId75" Type="http://schemas.openxmlformats.org/officeDocument/2006/relationships/image" Target="media/image43.wmf"/><Relationship Id="rId74" Type="http://schemas.openxmlformats.org/officeDocument/2006/relationships/oleObject" Target="embeddings/oleObject29.bin"/><Relationship Id="rId73" Type="http://schemas.openxmlformats.org/officeDocument/2006/relationships/image" Target="media/image42.wmf"/><Relationship Id="rId72" Type="http://schemas.openxmlformats.org/officeDocument/2006/relationships/oleObject" Target="embeddings/oleObject28.bin"/><Relationship Id="rId71" Type="http://schemas.openxmlformats.org/officeDocument/2006/relationships/image" Target="media/image41.wmf"/><Relationship Id="rId70" Type="http://schemas.openxmlformats.org/officeDocument/2006/relationships/oleObject" Target="embeddings/oleObject27.bin"/><Relationship Id="rId7" Type="http://schemas.openxmlformats.org/officeDocument/2006/relationships/oleObject" Target="embeddings/oleObject2.bin"/><Relationship Id="rId69" Type="http://schemas.openxmlformats.org/officeDocument/2006/relationships/image" Target="media/image40.wmf"/><Relationship Id="rId68" Type="http://schemas.openxmlformats.org/officeDocument/2006/relationships/oleObject" Target="embeddings/oleObject26.bin"/><Relationship Id="rId67" Type="http://schemas.openxmlformats.org/officeDocument/2006/relationships/image" Target="media/image39.wmf"/><Relationship Id="rId66" Type="http://schemas.openxmlformats.org/officeDocument/2006/relationships/oleObject" Target="embeddings/oleObject25.bin"/><Relationship Id="rId65" Type="http://schemas.openxmlformats.org/officeDocument/2006/relationships/image" Target="media/image38.wmf"/><Relationship Id="rId64" Type="http://schemas.openxmlformats.org/officeDocument/2006/relationships/oleObject" Target="embeddings/oleObject24.bin"/><Relationship Id="rId63" Type="http://schemas.openxmlformats.org/officeDocument/2006/relationships/image" Target="media/image37.wmf"/><Relationship Id="rId62" Type="http://schemas.openxmlformats.org/officeDocument/2006/relationships/oleObject" Target="embeddings/oleObject23.bin"/><Relationship Id="rId61" Type="http://schemas.openxmlformats.org/officeDocument/2006/relationships/image" Target="media/image36.wmf"/><Relationship Id="rId60" Type="http://schemas.openxmlformats.org/officeDocument/2006/relationships/oleObject" Target="embeddings/oleObject22.bin"/><Relationship Id="rId6" Type="http://schemas.openxmlformats.org/officeDocument/2006/relationships/image" Target="media/image2.wmf"/><Relationship Id="rId59" Type="http://schemas.openxmlformats.org/officeDocument/2006/relationships/image" Target="media/image35.wmf"/><Relationship Id="rId58" Type="http://schemas.openxmlformats.org/officeDocument/2006/relationships/oleObject" Target="embeddings/oleObject21.bin"/><Relationship Id="rId57" Type="http://schemas.openxmlformats.org/officeDocument/2006/relationships/image" Target="media/image34.png"/><Relationship Id="rId56" Type="http://schemas.openxmlformats.org/officeDocument/2006/relationships/oleObject" Target="embeddings/oleObject20.bin"/><Relationship Id="rId55" Type="http://schemas.openxmlformats.org/officeDocument/2006/relationships/image" Target="media/image33.wmf"/><Relationship Id="rId54" Type="http://schemas.openxmlformats.org/officeDocument/2006/relationships/oleObject" Target="embeddings/oleObject19.bin"/><Relationship Id="rId53" Type="http://schemas.openxmlformats.org/officeDocument/2006/relationships/image" Target="media/image32.png"/><Relationship Id="rId52" Type="http://schemas.openxmlformats.org/officeDocument/2006/relationships/oleObject" Target="embeddings/oleObject18.bin"/><Relationship Id="rId51" Type="http://schemas.openxmlformats.org/officeDocument/2006/relationships/image" Target="media/image31.wmf"/><Relationship Id="rId50" Type="http://schemas.openxmlformats.org/officeDocument/2006/relationships/oleObject" Target="embeddings/oleObject17.bin"/><Relationship Id="rId5" Type="http://schemas.openxmlformats.org/officeDocument/2006/relationships/oleObject" Target="embeddings/oleObject1.bin"/><Relationship Id="rId49" Type="http://schemas.openxmlformats.org/officeDocument/2006/relationships/image" Target="media/image30.wmf"/><Relationship Id="rId48" Type="http://schemas.openxmlformats.org/officeDocument/2006/relationships/oleObject" Target="embeddings/oleObject16.bin"/><Relationship Id="rId47" Type="http://schemas.openxmlformats.org/officeDocument/2006/relationships/image" Target="media/image29.wmf"/><Relationship Id="rId46" Type="http://schemas.openxmlformats.org/officeDocument/2006/relationships/oleObject" Target="embeddings/oleObject15.bin"/><Relationship Id="rId45" Type="http://schemas.openxmlformats.org/officeDocument/2006/relationships/image" Target="media/image28.png"/><Relationship Id="rId44" Type="http://schemas.openxmlformats.org/officeDocument/2006/relationships/image" Target="media/image27.wmf"/><Relationship Id="rId43" Type="http://schemas.openxmlformats.org/officeDocument/2006/relationships/oleObject" Target="embeddings/oleObject14.bin"/><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image" Target="media/image1.png"/><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wmf"/><Relationship Id="rId35" Type="http://schemas.openxmlformats.org/officeDocument/2006/relationships/oleObject" Target="embeddings/oleObject13.bin"/><Relationship Id="rId34" Type="http://schemas.openxmlformats.org/officeDocument/2006/relationships/image" Target="media/image19.wmf"/><Relationship Id="rId33" Type="http://schemas.openxmlformats.org/officeDocument/2006/relationships/oleObject" Target="embeddings/oleObject12.bin"/><Relationship Id="rId32" Type="http://schemas.openxmlformats.org/officeDocument/2006/relationships/image" Target="media/image18.wmf"/><Relationship Id="rId31" Type="http://schemas.openxmlformats.org/officeDocument/2006/relationships/oleObject" Target="embeddings/oleObject11.bin"/><Relationship Id="rId30" Type="http://schemas.openxmlformats.org/officeDocument/2006/relationships/image" Target="media/image17.png"/><Relationship Id="rId3" Type="http://schemas.openxmlformats.org/officeDocument/2006/relationships/theme" Target="theme/theme1.xml"/><Relationship Id="rId29" Type="http://schemas.openxmlformats.org/officeDocument/2006/relationships/oleObject" Target="embeddings/oleObject10.bin"/><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9.bin"/><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8.bin"/><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oleObject" Target="embeddings/oleObject6.bin"/><Relationship Id="rId14" Type="http://schemas.openxmlformats.org/officeDocument/2006/relationships/image" Target="media/image6.wmf"/><Relationship Id="rId13" Type="http://schemas.openxmlformats.org/officeDocument/2006/relationships/oleObject" Target="embeddings/oleObject5.bin"/><Relationship Id="rId12" Type="http://schemas.openxmlformats.org/officeDocument/2006/relationships/image" Target="media/image5.wmf"/><Relationship Id="rId112" Type="http://schemas.openxmlformats.org/officeDocument/2006/relationships/fontTable" Target="fontTable.xml"/><Relationship Id="rId111" Type="http://schemas.openxmlformats.org/officeDocument/2006/relationships/image" Target="media/image61.wmf"/><Relationship Id="rId110" Type="http://schemas.openxmlformats.org/officeDocument/2006/relationships/oleObject" Target="embeddings/oleObject47.bin"/><Relationship Id="rId11" Type="http://schemas.openxmlformats.org/officeDocument/2006/relationships/oleObject" Target="embeddings/oleObject4.bin"/><Relationship Id="rId109" Type="http://schemas.openxmlformats.org/officeDocument/2006/relationships/image" Target="media/image60.wmf"/><Relationship Id="rId108" Type="http://schemas.openxmlformats.org/officeDocument/2006/relationships/oleObject" Target="embeddings/oleObject46.bin"/><Relationship Id="rId107" Type="http://schemas.openxmlformats.org/officeDocument/2006/relationships/image" Target="media/image59.wmf"/><Relationship Id="rId106" Type="http://schemas.openxmlformats.org/officeDocument/2006/relationships/oleObject" Target="embeddings/oleObject45.bin"/><Relationship Id="rId105" Type="http://schemas.openxmlformats.org/officeDocument/2006/relationships/image" Target="media/image58.wmf"/><Relationship Id="rId104" Type="http://schemas.openxmlformats.org/officeDocument/2006/relationships/oleObject" Target="embeddings/oleObject44.bin"/><Relationship Id="rId103" Type="http://schemas.openxmlformats.org/officeDocument/2006/relationships/image" Target="media/image57.wmf"/><Relationship Id="rId102" Type="http://schemas.openxmlformats.org/officeDocument/2006/relationships/oleObject" Target="embeddings/oleObject43.bin"/><Relationship Id="rId101" Type="http://schemas.openxmlformats.org/officeDocument/2006/relationships/image" Target="media/image56.wmf"/><Relationship Id="rId100" Type="http://schemas.openxmlformats.org/officeDocument/2006/relationships/oleObject" Target="embeddings/oleObject42.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4189</Words>
  <Characters>4635</Characters>
  <TotalTime>5</TotalTime>
  <ScaleCrop>false</ScaleCrop>
  <LinksUpToDate>false</LinksUpToDate>
  <CharactersWithSpaces>4725</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2026-01-06T06:48:32Z</dcterms:created>
  <dcterms:modified xsi:type="dcterms:W3CDTF">2026-01-06T06:54:05Z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2052-12.1.0.24657</vt:lpwstr>
  </property>
  <property fmtid="{D5CDD505-2E9C-101B-9397-08002B2CF9AE}" pid="4" name="ICV">
    <vt:lpwstr>9971DF43F35C4CD2BBDFC33FBF6CA5CB_12</vt:lpwstr>
  </property>
</Properties>
</file>