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F1D2DC1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10464800</wp:posOffset>
            </wp:positionV>
            <wp:extent cx="419100" cy="431800"/>
            <wp:wrapNone/>
            <wp:docPr id="1000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物理答案</w:t>
      </w:r>
    </w:p>
    <w:p w14:paraId="5363763E">
      <w:pPr>
        <w:pStyle w:val="1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1．</w:t>
      </w:r>
      <w:r>
        <w:rPr>
          <w:rFonts w:eastAsia="宋体" w:hint="eastAsia"/>
          <w:color w:val="000000" w:themeColor="text1"/>
          <w:spacing w:val="10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:spacing w:val="10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</w:t>
      </w:r>
      <w:r>
        <w:rPr>
          <w:rFonts w:hint="eastAsia"/>
          <w:color w:val="FF0000"/>
          <w:sz w:val="21"/>
          <w:lang w:val="en-US" w:eastAsia="zh-CN"/>
        </w:rPr>
        <w:t xml:space="preserve">A   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 xml:space="preserve">D   </w:t>
      </w:r>
      <w:r>
        <w:rPr>
          <w:rFonts w:hint="eastAsia"/>
          <w:color w:val="FF0000"/>
          <w:sz w:val="21"/>
          <w:highlight w:val="none"/>
          <w:lang w:val="en-US" w:eastAsia="zh-CN"/>
        </w:rPr>
        <w:t>4</w:t>
      </w:r>
      <w:r>
        <w:rPr>
          <w:color w:val="FF0000"/>
          <w:sz w:val="21"/>
          <w:highlight w:val="none"/>
        </w:rPr>
        <w:t>．</w:t>
      </w:r>
      <w:r>
        <w:rPr>
          <w:rFonts w:hint="eastAsia"/>
          <w:color w:val="FF0000"/>
          <w:sz w:val="21"/>
          <w:highlight w:val="none"/>
          <w:lang w:val="en-US" w:eastAsia="zh-CN"/>
        </w:rPr>
        <w:t xml:space="preserve">D   </w:t>
      </w:r>
      <w:r>
        <w:rPr>
          <w:rFonts w:hint="eastAsia"/>
          <w:highlight w:val="none"/>
          <w:lang w:val="en-US" w:eastAsia="zh-CN"/>
        </w:rPr>
        <w:t>5</w:t>
      </w:r>
      <w:r>
        <w:rPr>
          <w:highlight w:val="none"/>
        </w:rPr>
        <w:t>．</w:t>
      </w:r>
      <w:r>
        <w:rPr>
          <w:rFonts w:hint="eastAsia"/>
          <w:highlight w:val="none"/>
          <w:lang w:val="en-US" w:eastAsia="zh-CN"/>
        </w:rPr>
        <w:t xml:space="preserve">C   </w:t>
      </w:r>
      <w:r>
        <w:rPr>
          <w:rFonts w:hint="eastAsia"/>
          <w:sz w:val="21"/>
          <w:lang w:val="en-US" w:eastAsia="zh-CN"/>
        </w:rPr>
        <w:t xml:space="preserve">6.B  </w:t>
      </w:r>
      <w:r>
        <w:rPr>
          <w:rFonts w:hint="eastAsia"/>
          <w:lang w:val="en-US" w:eastAsia="zh-CN"/>
        </w:rPr>
        <w:t>7</w:t>
      </w:r>
      <w:r>
        <w:t>．</w:t>
      </w:r>
      <w:r>
        <w:rPr>
          <w:rFonts w:hint="eastAsia"/>
          <w:color w:val="FF0000"/>
          <w:lang w:val="en-US" w:eastAsia="zh-CN"/>
        </w:rPr>
        <w:t xml:space="preserve">B   </w:t>
      </w:r>
      <w:r>
        <w:rPr>
          <w:rFonts w:hint="eastAsia"/>
          <w:lang w:val="en-US" w:eastAsia="zh-CN"/>
        </w:rPr>
        <w:t>8</w:t>
      </w:r>
      <w:r>
        <w:t>．</w:t>
      </w:r>
      <w:r>
        <w:rPr>
          <w:rFonts w:hint="eastAsia"/>
          <w:color w:val="FF0000"/>
          <w:lang w:val="en-US" w:eastAsia="zh-CN"/>
        </w:rPr>
        <w:t xml:space="preserve">B   </w:t>
      </w:r>
      <w:r>
        <w:rPr>
          <w:rFonts w:hint="eastAsia"/>
          <w:highlight w:val="none"/>
          <w:lang w:val="en-US" w:eastAsia="zh-CN"/>
        </w:rPr>
        <w:t>9.</w:t>
      </w:r>
      <w:r>
        <w:rPr>
          <w:rFonts w:hint="eastAsia"/>
          <w:color w:val="FF0000"/>
          <w:highlight w:val="none"/>
          <w:lang w:val="en-US" w:eastAsia="zh-CN"/>
        </w:rPr>
        <w:t xml:space="preserve">B   </w:t>
      </w:r>
      <w:r>
        <w:rPr>
          <w:rFonts w:hint="eastAsia"/>
          <w:sz w:val="21"/>
          <w:highlight w:val="none"/>
          <w:lang w:val="en-US" w:eastAsia="zh-CN"/>
        </w:rPr>
        <w:t>10</w:t>
      </w:r>
      <w:r>
        <w:rPr>
          <w:sz w:val="21"/>
          <w:highlight w:val="none"/>
        </w:rPr>
        <w:t>．</w:t>
      </w:r>
      <w:r>
        <w:rPr>
          <w:rFonts w:hint="eastAsia"/>
          <w:sz w:val="21"/>
          <w:highlight w:val="none"/>
          <w:lang w:val="en-US" w:eastAsia="zh-CN"/>
        </w:rPr>
        <w:t>C</w:t>
      </w:r>
      <w:r>
        <w:rPr>
          <w:rFonts w:hint="eastAsia"/>
          <w:color w:val="FF0000"/>
          <w:sz w:val="21"/>
          <w:highlight w:val="none"/>
          <w:lang w:val="en-US" w:eastAsia="zh-CN"/>
        </w:rPr>
        <w:t xml:space="preserve">  </w:t>
      </w:r>
    </w:p>
    <w:p w14:paraId="52D71DE6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</w:p>
    <w:p w14:paraId="0E9DDDFD">
      <w:pPr>
        <w:shd w:val="clear" w:color="auto" w:fill="auto"/>
        <w:tabs>
          <w:tab w:val="left" w:pos="4736"/>
        </w:tabs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11.</w:t>
      </w:r>
      <w:bookmarkStart w:id="0" w:name="_GoBack"/>
      <w:bookmarkEnd w:id="0"/>
    </w:p>
    <w:p w14:paraId="7C6CEAB3">
      <w:pPr>
        <w:shd w:val="clear" w:color="auto" w:fill="auto"/>
        <w:tabs>
          <w:tab w:val="left" w:pos="4736"/>
        </w:tabs>
        <w:spacing w:line="360" w:lineRule="auto"/>
        <w:jc w:val="left"/>
        <w:textAlignment w:val="center"/>
        <w:rPr>
          <w:rFonts w:hAnsi="Cambria Math"/>
          <w:i w:val="0"/>
          <w:sz w:val="21"/>
          <w:highlight w:val="none"/>
          <w:lang w:val="en-US"/>
        </w:rPr>
      </w:pPr>
      <w:r>
        <w:rPr>
          <w:rFonts w:hint="eastAsia"/>
          <w:sz w:val="21"/>
          <w:highlight w:val="none"/>
          <w:lang w:val="en-US" w:eastAsia="zh-CN"/>
        </w:rPr>
        <w:t>两球粘在一起后摆动的最大角度</w:t>
      </w:r>
      <m:oMath>
        <m:sSub>
          <m:sSubPr>
            <m:ctrlPr>
              <w:rPr>
                <w:rFonts w:ascii="Cambria Math" w:hAnsi="Cambria Math"/>
                <w:sz w:val="21"/>
                <w:highlight w:val="none"/>
                <w:lang w:val="en-US"/>
              </w:rPr>
            </m:ctrlPr>
          </m:sSubPr>
          <m:e>
            <m:ctrlPr>
              <w:rPr>
                <w:rFonts w:ascii="Cambria Math" w:hAnsi="Cambria Math"/>
                <w:sz w:val="21"/>
                <w:highlight w:val="none"/>
                <w:lang w:val="en-US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  <w:highlight w:val="none"/>
                <w:lang w:val="en-US"/>
              </w:rPr>
              <m:t>θ</m:t>
            </m:r>
          </m:e>
          <m:sub>
            <m:ctrlPr>
              <w:rPr>
                <w:rFonts w:ascii="Cambria Math" w:hAnsi="Cambria Math"/>
                <w:sz w:val="21"/>
                <w:highlight w:val="none"/>
                <w:lang w:val="en-US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2</m:t>
            </m:r>
          </m:sub>
        </m:sSub>
      </m:oMath>
    </w:p>
    <w:p w14:paraId="3CA25140">
      <w:pPr>
        <w:shd w:val="clear" w:color="auto" w:fill="auto"/>
        <w:tabs>
          <w:tab w:val="left" w:pos="4736"/>
        </w:tabs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Cambria Math" w:hint="eastAsia"/>
          <w:i w:val="0"/>
          <w:sz w:val="21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hAnsi="宋体" w:cs="宋体"/>
          <w:color w:val="000000"/>
          <w:sz w:val="24"/>
          <w:szCs w:val="24"/>
        </w:rPr>
        <w:fldChar w:fldCharType="begin"/>
      </w:r>
      <w:r>
        <w:rPr>
          <w:rFonts w:hAnsi="宋体" w:cs="宋体" w:hint="eastAsia"/>
          <w:color w:val="000000"/>
          <w:sz w:val="24"/>
          <w:szCs w:val="24"/>
        </w:rPr>
        <w:instrText>eq \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>r(1－cos θ</w:instrTex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instrText>1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>)</w:instrText>
      </w:r>
      <w:r>
        <w:rPr>
          <w:rFonts w:hAnsi="宋体" w:cs="宋体"/>
          <w:color w:val="000000"/>
          <w:sz w:val="24"/>
          <w:szCs w:val="24"/>
        </w:rPr>
        <w:fldChar w:fldCharType="separate"/>
      </w:r>
      <w:r>
        <w:rPr>
          <w:rFonts w:hAnsi="宋体" w:cs="宋体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>＝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hAnsi="宋体" w:cs="宋体"/>
          <w:color w:val="000000"/>
          <w:sz w:val="24"/>
          <w:szCs w:val="24"/>
        </w:rPr>
        <w:fldChar w:fldCharType="begin"/>
      </w:r>
      <w:r>
        <w:rPr>
          <w:rFonts w:hAnsi="宋体" w:cs="宋体" w:hint="eastAsia"/>
          <w:color w:val="000000"/>
          <w:sz w:val="24"/>
          <w:szCs w:val="24"/>
        </w:rPr>
        <w:instrText>eq \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>r(1－cos θ</w:instrTex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instrText>2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>)</w:instrText>
      </w:r>
      <w:r>
        <w:rPr>
          <w:rFonts w:hAnsi="宋体" w:cs="宋体"/>
          <w:color w:val="000000"/>
          <w:sz w:val="24"/>
          <w:szCs w:val="24"/>
        </w:rPr>
        <w:fldChar w:fldCharType="separate"/>
      </w:r>
      <w:r>
        <w:rPr>
          <w:rFonts w:hAnsi="宋体" w:cs="宋体"/>
          <w:color w:val="000000"/>
          <w:sz w:val="24"/>
          <w:szCs w:val="24"/>
        </w:rPr>
        <w:fldChar w:fldCharType="end"/>
      </w:r>
      <w:r>
        <w:rPr>
          <w:rFonts w:hAnsi="宋体" w:cs="宋体" w:hint="eastAsia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cs="Times New Roman" w:hint="eastAsia"/>
          <w:color w:val="000000"/>
          <w:sz w:val="24"/>
          <w:szCs w:val="24"/>
          <w:vertAlign w:val="subscript"/>
          <w:lang w:val="en-US" w:eastAsia="zh-CN"/>
        </w:rPr>
        <w:t>B</w:t>
      </w:r>
      <w:r>
        <w:rPr>
          <w:rFonts w:hAnsi="宋体" w:cs="宋体"/>
          <w:color w:val="000000"/>
          <w:sz w:val="24"/>
          <w:szCs w:val="24"/>
        </w:rPr>
        <w:fldChar w:fldCharType="begin"/>
      </w:r>
      <w:r>
        <w:rPr>
          <w:rFonts w:hAnsi="宋体" w:cs="宋体" w:hint="eastAsia"/>
          <w:color w:val="000000"/>
          <w:sz w:val="24"/>
          <w:szCs w:val="24"/>
        </w:rPr>
        <w:instrText>eq \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>r(1－cos θ</w:instrTex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instrText>2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>)</w:instrText>
      </w:r>
      <w:r>
        <w:rPr>
          <w:rFonts w:hAnsi="宋体" w:cs="宋体"/>
          <w:color w:val="000000"/>
          <w:sz w:val="24"/>
          <w:szCs w:val="24"/>
        </w:rPr>
        <w:fldChar w:fldCharType="separate"/>
      </w:r>
      <w:r>
        <w:rPr>
          <w:rFonts w:hAnsi="宋体" w:cs="宋体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136328">
      <w:pPr>
        <w:shd w:val="clear" w:color="auto" w:fill="auto"/>
        <w:tabs>
          <w:tab w:val="left" w:pos="4736"/>
        </w:tabs>
        <w:spacing w:line="360" w:lineRule="auto"/>
        <w:jc w:val="left"/>
        <w:textAlignment w:val="center"/>
        <w:rPr>
          <w:rFonts w:cs="Times New Roman" w:hint="eastAsia"/>
          <w:color w:val="000000"/>
          <w:sz w:val="24"/>
          <w:szCs w:val="24"/>
          <w:lang w:val="en-US" w:eastAsia="zh-CN"/>
        </w:rPr>
      </w:pPr>
      <w:r>
        <w:rPr>
          <w:rFonts w:cs="Times New Roman" w:hint="eastAsia"/>
          <w:color w:val="000000"/>
          <w:sz w:val="24"/>
          <w:szCs w:val="24"/>
          <w:lang w:val="en-US" w:eastAsia="zh-CN"/>
        </w:rPr>
        <w:t>22.5</w:t>
      </w:r>
    </w:p>
    <w:p w14:paraId="7DB2C882">
      <w:pPr>
        <w:shd w:val="clear" w:color="auto" w:fill="auto"/>
        <w:tabs>
          <w:tab w:val="left" w:pos="4736"/>
        </w:tabs>
        <w:spacing w:line="360" w:lineRule="auto"/>
        <w:jc w:val="left"/>
        <w:textAlignment w:val="center"/>
        <w:rPr>
          <w:rFonts w:cs="Times New Roman" w:hint="eastAsia"/>
          <w:color w:val="000000"/>
          <w:sz w:val="24"/>
          <w:szCs w:val="24"/>
          <w:lang w:val="en-US" w:eastAsia="zh-CN"/>
        </w:rPr>
      </w:pPr>
      <w:r>
        <w:rPr>
          <w:rFonts w:cs="Times New Roman" w:hint="eastAsia"/>
          <w:color w:val="000000"/>
          <w:sz w:val="24"/>
          <w:szCs w:val="24"/>
          <w:lang w:val="en-US" w:eastAsia="zh-CN"/>
        </w:rPr>
        <w:t>0</w:t>
      </w:r>
    </w:p>
    <w:p w14:paraId="6993FBB7">
      <w:pPr>
        <w:shd w:val="clear" w:color="auto" w:fill="auto"/>
        <w:tabs>
          <w:tab w:val="left" w:pos="4736"/>
        </w:tabs>
        <w:spacing w:line="360" w:lineRule="auto"/>
        <w:jc w:val="left"/>
        <w:textAlignment w:val="center"/>
        <w:rPr>
          <w:rFonts w:cs="Times New Roman" w:hint="eastAsia"/>
          <w:color w:val="000000"/>
          <w:sz w:val="24"/>
          <w:szCs w:val="24"/>
          <w:lang w:val="en-US" w:eastAsia="zh-CN"/>
        </w:rPr>
      </w:pPr>
    </w:p>
    <w:p w14:paraId="7C611670">
      <w:pPr>
        <w:shd w:val="clear" w:color="auto" w:fill="auto"/>
        <w:spacing w:line="360" w:lineRule="auto"/>
        <w:jc w:val="left"/>
        <w:textAlignment w:val="center"/>
        <w:rPr>
          <w:rFonts w:eastAsia="楷体_GB2312" w:hint="default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12</w:t>
      </w:r>
      <w:r>
        <w:rPr>
          <w:sz w:val="21"/>
          <w:highlight w:val="none"/>
        </w:rPr>
        <w:t>．</w:t>
      </w:r>
      <w:r>
        <w:rPr>
          <w:rFonts w:hint="eastAsia"/>
          <w:sz w:val="21"/>
          <w:highlight w:val="none"/>
          <w:lang w:val="en-US" w:eastAsia="zh-CN"/>
        </w:rPr>
        <w:t>(8分）</w:t>
      </w:r>
      <w:r>
        <w:rPr>
          <w:rFonts w:hint="eastAsia"/>
          <w:sz w:val="21"/>
          <w:highlight w:val="none"/>
          <w:lang w:eastAsia="zh-CN"/>
        </w:rPr>
        <w:t>（</w:t>
      </w:r>
      <w:r>
        <w:rPr>
          <w:rFonts w:hint="eastAsia"/>
          <w:sz w:val="21"/>
          <w:highlight w:val="none"/>
          <w:lang w:val="en-US" w:eastAsia="zh-CN"/>
        </w:rPr>
        <w:t>1</w:t>
      </w:r>
      <w:r>
        <w:rPr>
          <w:rFonts w:hint="eastAsia"/>
          <w:sz w:val="21"/>
          <w:highlight w:val="none"/>
          <w:lang w:eastAsia="zh-CN"/>
        </w:rPr>
        <w:t>）</w:t>
      </w:r>
      <w:r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 xml:space="preserve">)cos </w:t>
      </w:r>
      <w:r>
        <w:rPr>
          <w:rFonts w:ascii="Times New Roman" w:eastAsia="楷体_GB2312" w:hAnsi="Times New Roman" w:cs="Times New Roman"/>
          <w:i/>
        </w:rPr>
        <w:t>θ</w:t>
      </w:r>
      <w:r>
        <w:rPr>
          <w:rFonts w:eastAsia="楷体_GB2312" w:cs="Times New Roman" w:hint="eastAsia"/>
          <w:i/>
          <w:lang w:val="en-US" w:eastAsia="zh-CN"/>
        </w:rPr>
        <w:t xml:space="preserve">  </w:t>
      </w:r>
      <w:r>
        <w:rPr>
          <w:rFonts w:ascii="微软雅黑" w:eastAsia="微软雅黑" w:hAnsi="微软雅黑" w:cs="微软雅黑" w:hint="eastAsia"/>
          <w:i w:val="0"/>
          <w:iCs/>
          <w:lang w:val="en-US" w:eastAsia="zh-CN"/>
        </w:rPr>
        <w:t>垂直于斜面向上   （2分）</w:t>
      </w:r>
    </w:p>
    <w:p w14:paraId="45DE6D2F">
      <w:pPr>
        <w:shd w:val="clear" w:color="auto" w:fill="auto"/>
        <w:spacing w:line="360" w:lineRule="auto"/>
        <w:jc w:val="left"/>
        <w:textAlignment w:val="center"/>
        <w:rPr>
          <w:rFonts w:eastAsia="楷体_GB2312" w:hint="default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eastAsia="zh-CN"/>
        </w:rPr>
        <w:t>（</w:t>
      </w:r>
      <w:r>
        <w:rPr>
          <w:rFonts w:hint="eastAsia"/>
          <w:sz w:val="21"/>
          <w:highlight w:val="none"/>
          <w:lang w:val="en-US" w:eastAsia="zh-CN"/>
        </w:rPr>
        <w:t>2</w:t>
      </w:r>
      <w:r>
        <w:rPr>
          <w:rFonts w:hint="eastAsia"/>
          <w:sz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i/>
          <w:iCs/>
          <w:color w:val="000000"/>
          <w:kern w:val="0"/>
          <w:sz w:val="20"/>
          <w:szCs w:val="20"/>
          <w:lang w:val="en-US" w:eastAsia="zh-CN" w:bidi="ar"/>
        </w:rPr>
        <w:t>F</w:t>
      </w:r>
      <w:r>
        <w:rPr>
          <w:rFonts w:cs="Times New Roman" w:hint="eastAsia"/>
          <w:i/>
          <w:iCs/>
          <w:color w:val="000000"/>
          <w:kern w:val="0"/>
          <w:sz w:val="13"/>
          <w:szCs w:val="13"/>
          <w:lang w:val="en-US" w:eastAsia="zh-CN" w:bidi="ar"/>
        </w:rPr>
        <w:t>f</w:t>
      </w:r>
      <w:r>
        <w:rPr>
          <w:rFonts w:cs="Times New Roman" w:hint="eastAsia"/>
          <w:color w:val="000000"/>
          <w:kern w:val="0"/>
          <w:sz w:val="13"/>
          <w:szCs w:val="13"/>
          <w:lang w:val="en-US" w:eastAsia="zh-CN" w:bidi="ar"/>
        </w:rPr>
        <w:t xml:space="preserve"> 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eastAsia="楷体_GB2312" w:cs="Times New Roman" w:hint="eastAsia"/>
          <w:vertAlign w:val="subscript"/>
          <w:lang w:val="en-US" w:eastAsia="zh-CN"/>
        </w:rPr>
        <w:t>－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eastAsia="楷体_GB2312" w:cs="Times New Roman" w:hint="eastAsia"/>
          <w:i/>
          <w:lang w:val="en-US" w:eastAsia="zh-CN"/>
        </w:rPr>
        <w:t xml:space="preserve">  </w:t>
      </w:r>
      <w:r>
        <w:rPr>
          <w:rFonts w:ascii="黑体" w:eastAsia="黑体" w:hAnsi="黑体" w:cs="黑体" w:hint="eastAsia"/>
          <w:i w:val="0"/>
          <w:iCs/>
          <w:lang w:val="en-US" w:eastAsia="zh-CN"/>
        </w:rPr>
        <w:t>沿斜面向上                       （2分）</w:t>
      </w:r>
    </w:p>
    <w:p w14:paraId="2A710C34">
      <w:pPr>
        <w:keepNext w:val="0"/>
        <w:keepLines w:val="0"/>
        <w:widowControl/>
        <w:suppressLineNumbers w:val="0"/>
        <w:jc w:val="left"/>
        <w:rPr>
          <w:rFonts w:eastAsia="楷体_GB2312" w:hint="default"/>
          <w:lang w:val="en-US"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  <w:lang w:eastAsia="zh-CN"/>
        </w:rPr>
        <w:t>）</w:t>
      </w:r>
      <w:r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eastAsia="楷体_GB2312" w:cs="Times New Roman" w:hint="eastAsia"/>
          <w:lang w:val="en-US" w:eastAsia="zh-C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  <w:i/>
        </w:rPr>
        <w:t>θ</w:t>
      </w:r>
      <w:r>
        <w:rPr>
          <w:rFonts w:eastAsia="楷体_GB2312" w:cs="Times New Roman" w:hint="eastAsia"/>
          <w:i/>
          <w:lang w:val="en-US" w:eastAsia="zh-CN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ctrlPr>
              <w:rPr>
                <w:rFonts w:ascii="Cambria Math" w:hAnsi="Cambria Math" w:cs="Times New Roman"/>
                <w:i/>
                <w:lang w:val="en-US"/>
              </w:rPr>
            </m:ctrlP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  <m:r>
                  <w:rPr>
                    <w:rFonts w:ascii="Cambria Math" w:hAnsi="Cambria Math" w:cs="Times New Roman" w:hint="default"/>
                    <w:lang w:val="en-US" w:eastAsia="zh-CN"/>
                  </w:rPr>
                  <m:t>F</m:t>
                </m:r>
              </m:e>
              <m:sub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  <m:r>
                  <w:rPr>
                    <w:rFonts w:ascii="Cambria Math" w:hAnsi="Cambria Math" w:cs="Times New Roman" w:hint="default"/>
                    <w:lang w:val="en-US" w:eastAsia="zh-CN"/>
                  </w:rPr>
                  <m:t>f</m:t>
                </m:r>
              </m:sub>
            </m:sSub>
          </m:num>
          <m:den>
            <m:ctrlPr>
              <w:rPr>
                <w:rFonts w:ascii="Cambria Math" w:hAnsi="Cambria Math" w:cs="Times New Roman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m</m:t>
            </m:r>
          </m:den>
        </m:f>
      </m:oMath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eastAsia="楷体_GB2312" w:cs="Times New Roman" w:hint="eastAsia"/>
          <w:i/>
          <w:lang w:val="en-US" w:eastAsia="zh-CN"/>
        </w:rPr>
        <w:t>-</w:t>
      </w:r>
      <w:r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eastAsia="楷体_GB2312" w:cs="Times New Roman" w:hint="eastAsia"/>
          <w:lang w:val="en-US" w:eastAsia="zh-CN"/>
        </w:rPr>
        <w:t xml:space="preserve">  </w:t>
      </w:r>
      <w:r>
        <w:rPr>
          <w:rFonts w:ascii="黑体" w:eastAsia="黑体" w:hAnsi="黑体" w:cs="黑体" w:hint="eastAsia"/>
          <w:i w:val="0"/>
          <w:iCs/>
          <w:lang w:val="en-US" w:eastAsia="zh-CN"/>
        </w:rPr>
        <w:t>（2分）</w:t>
      </w:r>
      <w:r>
        <w:rPr>
          <w:rFonts w:eastAsia="楷体_GB2312" w:cs="Times New Roman" w:hint="eastAsia"/>
          <w:lang w:val="en-US" w:eastAsia="zh-CN"/>
        </w:rPr>
        <w:t xml:space="preserve"> </w:t>
      </w:r>
      <w:r>
        <w:rPr>
          <w:rFonts w:ascii="黑体" w:eastAsia="黑体" w:hAnsi="黑体" w:cs="黑体" w:hint="eastAsia"/>
          <w:i w:val="0"/>
          <w:iCs/>
          <w:lang w:val="en-US" w:eastAsia="zh-CN"/>
        </w:rPr>
        <w:t>方向沿斜面向下      （2分）</w:t>
      </w:r>
    </w:p>
    <w:p w14:paraId="1E4CB0CD">
      <w:pPr>
        <w:rPr>
          <w:highlight w:val="none"/>
        </w:rPr>
      </w:pPr>
    </w:p>
    <w:p w14:paraId="39D91B02">
      <w:pPr>
        <w:shd w:val="clear" w:color="auto" w:fill="auto"/>
        <w:spacing w:line="360" w:lineRule="auto"/>
        <w:jc w:val="left"/>
        <w:textAlignment w:val="center"/>
        <w:rPr>
          <w:rFonts w:ascii="Times New Roman" w:eastAsia="楷体_GB2312" w:hAnsi="Times New Roman" w:cs="Times New Roman" w:hint="default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13</w:t>
      </w:r>
      <w:r>
        <w:rPr>
          <w:sz w:val="21"/>
          <w:highlight w:val="none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（8分）</w:t>
      </w:r>
      <w:r>
        <w:rPr>
          <w:rFonts w:hint="eastAsia"/>
          <w:sz w:val="21"/>
          <w:highlight w:val="none"/>
          <w:lang w:eastAsia="zh-CN"/>
        </w:rPr>
        <w:t>（</w:t>
      </w:r>
      <w:r>
        <w:rPr>
          <w:rFonts w:hint="eastAsia"/>
          <w:sz w:val="21"/>
          <w:highlight w:val="none"/>
          <w:lang w:val="en-US" w:eastAsia="zh-CN"/>
        </w:rPr>
        <w:t>1</w:t>
      </w:r>
      <w:r>
        <w:rPr>
          <w:rFonts w:hint="eastAsia"/>
          <w:sz w:val="21"/>
          <w:highlight w:val="none"/>
          <w:lang w:eastAsia="zh-CN"/>
        </w:rPr>
        <w:t>）</w:t>
      </w:r>
      <w:r>
        <w:rPr>
          <w:rFonts w:ascii="Times New Roman" w:eastAsia="楷体_GB2312" w:hAnsi="Times New Roman" w:cs="Times New Roman"/>
          <w:i/>
        </w:rPr>
        <w:t>I</w:t>
      </w:r>
      <w:r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＝0.18 kg·m/s</w:t>
      </w:r>
      <w:r>
        <w:rPr>
          <w:rFonts w:eastAsia="楷体_GB2312" w:cs="Times New Roman" w:hint="eastAsia"/>
          <w:lang w:eastAsia="zh-CN"/>
        </w:rPr>
        <w:t>（</w:t>
      </w:r>
      <w:r>
        <w:rPr>
          <w:rFonts w:eastAsia="楷体_GB2312" w:cs="Times New Roman" w:hint="eastAsia"/>
          <w:lang w:val="en-US" w:eastAsia="zh-CN"/>
        </w:rPr>
        <w:t>2分</w:t>
      </w:r>
      <w:r>
        <w:rPr>
          <w:rFonts w:eastAsia="楷体_GB2312" w:cs="Times New Roman" w:hint="eastAsia"/>
          <w:lang w:eastAsia="zh-CN"/>
        </w:rPr>
        <w:t>）</w:t>
      </w:r>
      <w:r>
        <w:rPr>
          <w:rFonts w:eastAsia="楷体_GB2312" w:cs="Times New Roman" w:hint="eastAsia"/>
          <w:lang w:val="en-US" w:eastAsia="zh-CN"/>
        </w:rPr>
        <w:t xml:space="preserve">   </w:t>
      </w:r>
      <w:r>
        <w:rPr>
          <w:rFonts w:ascii="Times New Roman" w:eastAsia="楷体_GB2312" w:hAnsi="Times New Roman" w:cs="Times New Roman"/>
          <w:i/>
        </w:rPr>
        <w:t>I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＝0.22 kg·m/s</w:t>
      </w:r>
      <w:r>
        <w:rPr>
          <w:rFonts w:eastAsia="楷体_GB2312" w:cs="Times New Roman" w:hint="eastAsia"/>
          <w:lang w:eastAsia="zh-CN"/>
        </w:rPr>
        <w:t>（</w:t>
      </w:r>
      <w:r>
        <w:rPr>
          <w:rFonts w:eastAsia="楷体_GB2312" w:cs="Times New Roman" w:hint="eastAsia"/>
          <w:lang w:val="en-US" w:eastAsia="zh-CN"/>
        </w:rPr>
        <w:t>2分</w:t>
      </w:r>
      <w:r>
        <w:rPr>
          <w:rFonts w:eastAsia="楷体_GB2312" w:cs="Times New Roman" w:hint="eastAsia"/>
          <w:lang w:eastAsia="zh-CN"/>
        </w:rPr>
        <w:t>）</w:t>
      </w:r>
      <w:r>
        <w:rPr>
          <w:rFonts w:eastAsia="楷体_GB2312" w:cs="Times New Roman" w:hint="eastAsia"/>
          <w:lang w:val="en-US" w:eastAsia="zh-CN"/>
        </w:rPr>
        <w:t xml:space="preserve">  说明：1受外力F作用</w:t>
      </w:r>
      <w:r>
        <w:rPr>
          <w:rFonts w:eastAsia="楷体_GB2312" w:cs="Times New Roman" w:hint="eastAsia"/>
          <w:lang w:eastAsia="zh-CN"/>
        </w:rPr>
        <w:t>（</w:t>
      </w:r>
      <w:r>
        <w:rPr>
          <w:rFonts w:eastAsia="楷体_GB2312" w:cs="Times New Roman" w:hint="eastAsia"/>
          <w:lang w:val="en-US" w:eastAsia="zh-CN"/>
        </w:rPr>
        <w:t>2分</w:t>
      </w:r>
      <w:r>
        <w:rPr>
          <w:rFonts w:eastAsia="楷体_GB2312" w:cs="Times New Roman" w:hint="eastAsia"/>
          <w:lang w:eastAsia="zh-CN"/>
        </w:rPr>
        <w:t>）</w:t>
      </w:r>
    </w:p>
    <w:p w14:paraId="226EF2D0">
      <w:pPr>
        <w:shd w:val="clear" w:color="auto" w:fill="auto"/>
        <w:spacing w:line="360" w:lineRule="auto"/>
        <w:jc w:val="left"/>
        <w:textAlignment w:val="center"/>
        <w:rPr>
          <w:rFonts w:ascii="Times New Roman" w:eastAsia="楷体_GB2312" w:hAnsi="Times New Roman" w:cs="Times New Roman" w:hint="default"/>
          <w:lang w:val="en-US" w:eastAsia="zh-CN"/>
        </w:rPr>
      </w:pPr>
      <w:r>
        <w:rPr>
          <w:rFonts w:eastAsia="楷体_GB2312" w:cs="Times New Roman" w:hint="eastAsia"/>
          <w:lang w:val="en-US" w:eastAsia="zh-CN"/>
        </w:rPr>
        <w:t xml:space="preserve">   （2）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x\to(</w:instrText>
      </w:r>
      <w:r>
        <w:rPr>
          <w:rFonts w:ascii="Times New Roman" w:eastAsia="楷体_GB2312" w:hAnsi="Times New Roman" w:cs="Times New Roman"/>
          <w:i/>
        </w:rPr>
        <w:instrText>F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＝5.5 N</w:t>
      </w:r>
      <w:r>
        <w:rPr>
          <w:rFonts w:eastAsia="楷体_GB2312" w:cs="Times New Roman" w:hint="eastAsia"/>
          <w:lang w:eastAsia="zh-CN"/>
        </w:rPr>
        <w:t>（</w:t>
      </w:r>
      <w:r>
        <w:rPr>
          <w:rFonts w:eastAsia="楷体_GB2312" w:cs="Times New Roman" w:hint="eastAsia"/>
          <w:lang w:val="en-US" w:eastAsia="zh-CN"/>
        </w:rPr>
        <w:t>2分</w:t>
      </w:r>
      <w:r>
        <w:rPr>
          <w:rFonts w:eastAsia="楷体_GB2312" w:cs="Times New Roman" w:hint="eastAsia"/>
          <w:lang w:eastAsia="zh-CN"/>
        </w:rPr>
        <w:t>）</w:t>
      </w:r>
    </w:p>
    <w:p w14:paraId="0E072506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</w:p>
    <w:p w14:paraId="5B8E262F">
      <w:pPr>
        <w:shd w:val="clear" w:color="auto" w:fill="auto"/>
        <w:spacing w:line="360" w:lineRule="auto"/>
        <w:jc w:val="left"/>
        <w:textAlignment w:val="center"/>
        <w:rPr>
          <w:rFonts w:eastAsia="宋体" w:hAnsi="Cambria Math" w:hint="default"/>
          <w:i w:val="0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14</w:t>
      </w:r>
      <w:r>
        <w:rPr>
          <w:sz w:val="21"/>
          <w:highlight w:val="none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（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12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分）</w:t>
      </w:r>
      <w:r>
        <w:rPr>
          <w:rFonts w:hint="eastAsia"/>
          <w:sz w:val="21"/>
          <w:highlight w:val="none"/>
          <w:lang w:eastAsia="zh-CN"/>
        </w:rPr>
        <w:t>（</w:t>
      </w:r>
      <w:r>
        <w:rPr>
          <w:rFonts w:hint="eastAsia"/>
          <w:sz w:val="21"/>
          <w:highlight w:val="none"/>
          <w:lang w:val="en-US" w:eastAsia="zh-CN"/>
        </w:rPr>
        <w:t>1</w:t>
      </w:r>
      <w:r>
        <w:rPr>
          <w:rFonts w:hint="eastAsia"/>
          <w:sz w:val="21"/>
          <w:highlight w:val="none"/>
          <w:lang w:eastAsia="zh-CN"/>
        </w:rPr>
        <w:t>）</w:t>
      </w:r>
      <m:oMath>
        <m:f>
          <m:f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1</m:t>
            </m:r>
          </m:num>
          <m:den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sSub>
              <m:sSubPr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2t</m:t>
                </m:r>
              </m:e>
              <m:sub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2</m:t>
                </m:r>
              </m:sub>
            </m:sSub>
          </m:den>
        </m:f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>或</w:t>
      </w:r>
      <m:oMath>
        <m:f>
          <m:f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1</m:t>
            </m:r>
          </m:num>
          <m:den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sSub>
              <m:sSubPr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2</m:t>
                </m:r>
                <m:r>
                  <w:rPr>
                    <w:rFonts w:ascii="Cambria Math" w:hAnsi="Cambria Math" w:hint="eastAsia"/>
                    <w:sz w:val="21"/>
                    <w:highlight w:val="none"/>
                    <w:lang w:val="en-US" w:eastAsia="zh-CN"/>
                  </w:rPr>
                  <m:t>（</m:t>
                </m: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t</m:t>
                </m:r>
              </m:e>
              <m:sub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4</m:t>
                </m:r>
              </m:sub>
            </m:sSub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−</m:t>
            </m:r>
            <m:sSub>
              <m:sSubPr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</m:sSubPr>
              <m:e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t</m:t>
                </m:r>
              </m:e>
              <m:sub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2</m:t>
                </m:r>
              </m:sub>
            </m:sSub>
            <m:r>
              <w:rPr>
                <w:rFonts w:ascii="Cambria Math" w:hAnsi="Cambria Math" w:hint="eastAsia"/>
                <w:sz w:val="21"/>
                <w:highlight w:val="none"/>
                <w:lang w:val="en-US" w:eastAsia="zh-CN"/>
              </w:rPr>
              <m:t>）</m:t>
            </m:r>
          </m:den>
        </m:f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>或</w:t>
      </w:r>
      <m:oMath>
        <m:f>
          <m:f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1</m:t>
            </m:r>
          </m:num>
          <m:den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sSub>
              <m:sSubPr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t</m:t>
                </m:r>
              </m:e>
              <m:sub>
                <m:ctrlPr>
                  <w:rPr>
                    <w:rFonts w:ascii="Cambria Math" w:hAnsi="Cambria Math"/>
                    <w:i/>
                    <w:sz w:val="21"/>
                    <w:highlight w:val="none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4</m:t>
                </m:r>
              </m:sub>
            </m:sSub>
          </m:den>
        </m:f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 xml:space="preserve">  或其它合理答案 （4分）</w:t>
      </w:r>
    </w:p>
    <w:p w14:paraId="19049A21">
      <w:pPr>
        <w:shd w:val="clear" w:color="auto" w:fill="auto"/>
        <w:spacing w:line="360" w:lineRule="auto"/>
        <w:jc w:val="left"/>
        <w:textAlignment w:val="center"/>
        <w:rPr>
          <w:rFonts w:eastAsia="宋体-方正超大字符集" w:hAnsi="Cambria Math" w:hint="default"/>
          <w:i w:val="0"/>
          <w:sz w:val="21"/>
          <w:highlight w:val="none"/>
          <w:lang w:val="en-US" w:eastAsia="zh-CN"/>
        </w:rPr>
      </w:pPr>
      <w:r>
        <w:rPr>
          <w:rFonts w:hAnsi="Cambria Math" w:hint="eastAsia"/>
          <w:i w:val="0"/>
          <w:sz w:val="21"/>
          <w:highlight w:val="none"/>
          <w:lang w:val="en-US" w:eastAsia="zh-CN"/>
        </w:rPr>
        <w:t xml:space="preserve">   （2）</w:t>
      </w:r>
      <w:r>
        <w:rPr>
          <w:rFonts w:ascii="Book Antiqua" w:eastAsia="楷体_GB2312" w:hAnsi="Book Antiqua" w:cs="Times New Roman"/>
          <w:i/>
        </w:rPr>
        <w:t>v</w:t>
      </w:r>
      <w:r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eastAsia="楷体_GB2312" w:hAnsi="宋体" w:cs="Times New Roman"/>
        </w:rPr>
        <w:t>∶</w:t>
      </w:r>
      <w:r>
        <w:rPr>
          <w:rFonts w:ascii="Book Antiqua" w:eastAsia="楷体_GB2312" w:hAnsi="Book Antiqua" w:cs="Times New Roman"/>
          <w:i/>
        </w:rPr>
        <w:t>v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eastAsia="楷体_GB2312" w:hAnsi="宋体" w:cs="Times New Roman"/>
        </w:rPr>
        <w:t>∶</w:t>
      </w:r>
      <w:r>
        <w:rPr>
          <w:rFonts w:ascii="Book Antiqua" w:eastAsia="楷体_GB2312" w:hAnsi="Book Antiqua" w:cs="Times New Roman"/>
          <w:i/>
        </w:rPr>
        <w:t>v</w:t>
      </w:r>
      <w:r>
        <w:rPr>
          <w:rFonts w:ascii="Times New Roman" w:eastAsia="楷体_GB2312" w:hAnsi="Times New Roman" w:cs="Times New Roman"/>
          <w:vertAlign w:val="subscript"/>
        </w:rPr>
        <w:t>3</w:t>
      </w:r>
      <w:r>
        <w:rPr>
          <w:rFonts w:ascii="Times New Roman" w:eastAsia="楷体_GB2312" w:hAnsi="Times New Roman" w:cs="Times New Roman"/>
        </w:rPr>
        <w:t>＝1</w:t>
      </w:r>
      <w:r>
        <w:rPr>
          <w:rFonts w:eastAsia="楷体_GB2312" w:hAnsi="宋体" w:cs="Times New Roman"/>
        </w:rPr>
        <w:t>∶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r(2)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eastAsia="楷体_GB2312" w:hAnsi="宋体" w:cs="Times New Roman"/>
        </w:rPr>
        <w:t>∶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r(3)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 w:hint="eastAsia"/>
          <w:lang w:val="en-US" w:eastAsia="zh-CN"/>
        </w:rPr>
        <w:t xml:space="preserve">  （4分）</w:t>
      </w:r>
    </w:p>
    <w:p w14:paraId="4C97A3E9">
      <w:pPr>
        <w:rPr>
          <w:rFonts w:eastAsia="宋体-方正超大字符集"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（3）</w:t>
      </w:r>
      <w:r>
        <w:rPr>
          <w:rFonts w:ascii="Times New Roman" w:eastAsia="楷体_GB2312" w:hAnsi="Times New Roman" w:cs="Times New Roman"/>
          <w:i/>
        </w:rPr>
        <w:t>n</w:t>
      </w:r>
      <w:r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  <w:i/>
          <w:vertAlign w:val="subscript"/>
        </w:rPr>
        <w:instrText>n</w:instrText>
      </w:r>
      <w:r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 w:hint="eastAsia"/>
          <w:lang w:val="en-US" w:eastAsia="zh-CN"/>
        </w:rPr>
        <w:t xml:space="preserve">  （4分）</w:t>
      </w:r>
    </w:p>
    <w:p w14:paraId="63242EE8">
      <w:pPr>
        <w:rPr>
          <w:highlight w:val="none"/>
        </w:rPr>
      </w:pPr>
    </w:p>
    <w:p w14:paraId="439FD84A">
      <w:pPr>
        <w:shd w:val="clear" w:color="auto" w:fill="auto"/>
        <w:spacing w:line="360" w:lineRule="auto"/>
        <w:jc w:val="both"/>
        <w:textAlignment w:val="center"/>
        <w:rPr>
          <w:highlight w:val="none"/>
        </w:rPr>
      </w:pPr>
      <w:r>
        <w:rPr>
          <w:rFonts w:hint="eastAsia"/>
          <w:highlight w:val="none"/>
          <w:lang w:val="en-US" w:eastAsia="zh-CN"/>
        </w:rPr>
        <w:t>15</w:t>
      </w:r>
      <w:r>
        <w:rPr>
          <w:highlight w:val="none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</w:t>
      </w:r>
      <w:r>
        <w:rPr>
          <w:rFonts w:cs="Times New Roman" w:hint="eastAsia"/>
          <w:sz w:val="21"/>
          <w:szCs w:val="21"/>
          <w:highlight w:val="none"/>
          <w:lang w:val="en-US" w:eastAsia="zh-CN"/>
        </w:rPr>
        <w:t>16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分）</w:t>
      </w:r>
    </w:p>
    <w:p w14:paraId="1A8539C8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highlight w:val="none"/>
          <w:lang w:eastAsia="zh-CN"/>
        </w:rPr>
      </w:pPr>
      <w:r>
        <w:rPr>
          <w:color w:val="FF0000"/>
          <w:highlight w:val="none"/>
        </w:rPr>
        <w:t>【答案】（1）</w:t>
      </w:r>
      <w:r>
        <w:rPr>
          <w:color w:val="FF0000"/>
          <w:highlight w:val="none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962b5c8567d930a5664ad0e23775280" style="width:40.45pt;height:27.4pt" o:ole="" coordsize="21600,21600" o:preferrelative="t" filled="f" stroked="f">
            <v:stroke joinstyle="miter"/>
            <v:imagedata r:id="rId5" o:title="eqId3962b5c8567d930a5664ad0e23775280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color w:val="FF0000"/>
          <w:highlight w:val="none"/>
        </w:rPr>
        <w:t>；</w:t>
      </w:r>
      <w:r>
        <w:rPr>
          <w:rFonts w:hint="eastAsia"/>
          <w:color w:val="FF0000"/>
          <w:highlight w:val="none"/>
          <w:lang w:eastAsia="zh-CN"/>
        </w:rPr>
        <w:t>（</w:t>
      </w:r>
      <w:r>
        <w:rPr>
          <w:rFonts w:hint="eastAsia"/>
          <w:color w:val="FF0000"/>
          <w:highlight w:val="none"/>
          <w:lang w:val="en-US" w:eastAsia="zh-CN"/>
        </w:rPr>
        <w:t>6分</w:t>
      </w:r>
      <w:r>
        <w:rPr>
          <w:rFonts w:hint="eastAsia"/>
          <w:color w:val="FF0000"/>
          <w:highlight w:val="none"/>
          <w:lang w:eastAsia="zh-CN"/>
        </w:rPr>
        <w:t>）</w:t>
      </w:r>
    </w:p>
    <w:p w14:paraId="78EE9D5D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highlight w:val="none"/>
          <w:lang w:eastAsia="zh-CN"/>
        </w:rPr>
      </w:pPr>
      <w:r>
        <w:rPr>
          <w:color w:val="FF0000"/>
          <w:highlight w:val="none"/>
        </w:rPr>
        <w:t>（2）</w:t>
      </w:r>
      <w:r>
        <w:rPr>
          <w:color w:val="FF0000"/>
          <w:highlight w:val="none"/>
        </w:rPr>
        <w:object>
          <v:shape id="_x0000_i1026" type="#_x0000_t75" alt="eqId4cdeb8ce74cce5f7b6a328a1b9a653b0" style="width:79.2pt;height:30.05pt" o:ole="" coordsize="21600,21600" o:preferrelative="t" filled="f" stroked="f">
            <v:stroke joinstyle="miter"/>
            <v:imagedata r:id="rId7" o:title="eqId4cdeb8ce74cce5f7b6a328a1b9a653b0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color w:val="FF0000"/>
          <w:highlight w:val="none"/>
        </w:rPr>
        <w:t>；</w:t>
      </w:r>
      <w:r>
        <w:rPr>
          <w:rFonts w:hint="eastAsia"/>
          <w:color w:val="FF0000"/>
          <w:highlight w:val="none"/>
          <w:lang w:eastAsia="zh-CN"/>
        </w:rPr>
        <w:t>（</w:t>
      </w:r>
      <w:r>
        <w:rPr>
          <w:rFonts w:hint="eastAsia"/>
          <w:color w:val="FF0000"/>
          <w:highlight w:val="none"/>
          <w:lang w:val="en-US" w:eastAsia="zh-CN"/>
        </w:rPr>
        <w:t>6分</w:t>
      </w:r>
      <w:r>
        <w:rPr>
          <w:rFonts w:hint="eastAsia"/>
          <w:color w:val="FF0000"/>
          <w:highlight w:val="none"/>
          <w:lang w:eastAsia="zh-CN"/>
        </w:rPr>
        <w:t>）</w:t>
      </w:r>
    </w:p>
    <w:p w14:paraId="61DE6BA6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highlight w:val="none"/>
          <w:lang w:eastAsia="zh-CN"/>
        </w:rPr>
      </w:pPr>
      <w:r>
        <w:rPr>
          <w:color w:val="FF0000"/>
          <w:highlight w:val="none"/>
        </w:rPr>
        <w:t>（3）</w:t>
      </w:r>
      <w:r>
        <w:rPr>
          <w:color w:val="FF0000"/>
          <w:highlight w:val="none"/>
        </w:rPr>
        <w:object>
          <v:shape id="_x0000_i1027" type="#_x0000_t75" alt="eqIdf5811068fe42028f177fdb2b7fcd6cca" style="width:59.8pt;height:18.5pt" o:ole="" coordsize="21600,21600" o:preferrelative="t" filled="f" stroked="f">
            <v:stroke joinstyle="miter"/>
            <v:imagedata r:id="rId9" o:title="eqIdf5811068fe42028f177fdb2b7fcd6cca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hint="eastAsia"/>
          <w:color w:val="FF0000"/>
          <w:highlight w:val="none"/>
          <w:lang w:eastAsia="zh-CN"/>
        </w:rPr>
        <w:t>（</w:t>
      </w:r>
      <w:r>
        <w:rPr>
          <w:rFonts w:hint="eastAsia"/>
          <w:color w:val="FF0000"/>
          <w:highlight w:val="none"/>
          <w:lang w:val="en-US" w:eastAsia="zh-CN"/>
        </w:rPr>
        <w:t>4分</w:t>
      </w:r>
      <w:r>
        <w:rPr>
          <w:rFonts w:hint="eastAsia"/>
          <w:color w:val="FF0000"/>
          <w:highlight w:val="none"/>
          <w:lang w:eastAsia="zh-CN"/>
        </w:rPr>
        <w:t>）</w:t>
      </w:r>
    </w:p>
    <w:p w14:paraId="036F5382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highlight w:val="none"/>
          <w:lang w:eastAsia="zh-CN"/>
        </w:rPr>
      </w:pPr>
    </w:p>
    <w:p w14:paraId="2AB7AC35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highlight w:val="none"/>
          <w:lang w:eastAsia="zh-CN"/>
        </w:rPr>
      </w:pPr>
    </w:p>
    <w:p w14:paraId="7E17ECDF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highlight w:val="none"/>
          <w:lang w:eastAsia="zh-CN"/>
        </w:rPr>
      </w:pPr>
    </w:p>
    <w:p w14:paraId="1E461AE5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rFonts w:hint="eastAsia"/>
          <w:color w:val="FF0000"/>
          <w:sz w:val="21"/>
          <w:highlight w:val="none"/>
          <w:lang w:val="en-US" w:eastAsia="zh-CN"/>
        </w:rPr>
        <w:t>5.</w:t>
      </w:r>
      <w:r>
        <w:rPr>
          <w:color w:val="FF0000"/>
          <w:sz w:val="21"/>
          <w:highlight w:val="none"/>
        </w:rPr>
        <w:t>【详解】A．按下按键后，永磁体在霍尔传感器处的磁场方向竖直向下，根据左手定则可知自由电子在左表面聚集，所以霍尔传感器的左表面的电势比右表面的电势低，故A错误；</w:t>
      </w:r>
    </w:p>
    <w:p w14:paraId="4BB74807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BCD．最终电子在电场力和洛伦兹力的作用下处于平衡，有</w:t>
      </w:r>
      <w:r>
        <w:rPr>
          <w:color w:val="FF0000"/>
          <w:highlight w:val="none"/>
        </w:rPr>
        <w:object>
          <v:shape id="_x0000_i1028" type="#_x0000_t75" alt="eqId5c65bff4ba037c76825c0b949befa942" style="width:47.5pt;height:27.05pt" o:ole="" coordsize="21600,21600" o:preferrelative="t" filled="f" stroked="f">
            <v:stroke joinstyle="miter"/>
            <v:imagedata r:id="rId11" o:title="eqId5c65bff4ba037c76825c0b949befa942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</w:p>
    <w:p w14:paraId="70893B09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结合电流的微观定义式</w:t>
      </w:r>
      <w:r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  <w:t>I=neSv=nebhv</w:t>
      </w:r>
    </w:p>
    <w:p w14:paraId="31F9E28C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有</w:t>
      </w:r>
      <w:r>
        <w:rPr>
          <w:color w:val="FF0000"/>
          <w:highlight w:val="none"/>
        </w:rPr>
        <w:object>
          <v:shape id="_x0000_i1029" type="#_x0000_t75" alt="eqId3c7af7b65f167507db954ff30bc94465" style="width:38.7pt;height:26.9pt" o:ole="" coordsize="21600,21600" o:preferrelative="t" filled="f" stroked="f">
            <v:stroke joinstyle="miter"/>
            <v:imagedata r:id="rId13" o:title="eqId3c7af7b65f167507db954ff30bc94465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 w14:paraId="23012526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可见按下按键的速度快慢，对霍尔电压没有影响，减小</w:t>
      </w:r>
      <w:r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  <w:t>h</w:t>
      </w:r>
      <w:r>
        <w:rPr>
          <w:color w:val="FF0000"/>
          <w:sz w:val="21"/>
          <w:highlight w:val="none"/>
        </w:rPr>
        <w:t>，使该磁轴键盘更加灵敏，</w:t>
      </w:r>
      <w:r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  <w:t>b</w:t>
      </w:r>
      <w:r>
        <w:rPr>
          <w:color w:val="FF0000"/>
          <w:sz w:val="21"/>
          <w:highlight w:val="none"/>
        </w:rPr>
        <w:t>对霍尔电压无影响，对该磁轴键盘的灵敏度无影响，故C正确；BD错误。</w:t>
      </w:r>
    </w:p>
    <w:p w14:paraId="17BAC3E7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故选C。</w:t>
      </w:r>
    </w:p>
    <w:p w14:paraId="0AC32F5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6.</w:t>
      </w:r>
      <w:r>
        <w:rPr>
          <w:sz w:val="21"/>
        </w:rPr>
        <w:t>【详解】设带电圆环的质量为</w:t>
      </w:r>
      <w:r>
        <w:object>
          <v:shape id="_x0000_i1030" type="#_x0000_t75" alt="eqId294f5ba74cdf695fc9a8a8e52f421328" style="width:11.4pt;height:9.9pt" o:ole="" coordsize="21600,21600" o:preferrelative="t" filled="f" stroked="f">
            <v:stroke joinstyle="miter"/>
            <v:imagedata r:id="rId15" o:title="eqId294f5ba74cdf695fc9a8a8e52f421328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sz w:val="21"/>
        </w:rPr>
        <w:t>，绝缘粗糙细直杆的动摩擦因数为</w:t>
      </w:r>
      <w:r>
        <w:object>
          <v:shape id="_x0000_i1031" type="#_x0000_t75" alt="eqId1100379a4385b9ce064847bc21760adc" style="width:10.55pt;height:11.3pt" o:ole="" coordsize="21600,21600" o:preferrelative="t" filled="f" stroked="f">
            <v:stroke joinstyle="miter"/>
            <v:imagedata r:id="rId17" o:title="eqId1100379a4385b9ce064847bc21760adc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sz w:val="21"/>
        </w:rPr>
        <w:t>，当带电圆环从倾角为</w:t>
      </w:r>
      <w:r>
        <w:object>
          <v:shape id="_x0000_i1032" type="#_x0000_t75" alt="eqIde170f206fdbbd834aad7580c727e2cc6" style="width:10.55pt;height:9.65pt" o:ole="" coordsize="21600,21600" o:preferrelative="t" filled="f" stroked="f">
            <v:stroke joinstyle="miter"/>
            <v:imagedata r:id="rId19" o:title="eqIde170f206fdbbd834aad7580c727e2cc6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sz w:val="21"/>
        </w:rPr>
        <w:t>的倾斜绝缘细直杆上下滑时，设其获得的加速度大小为</w:t>
      </w:r>
      <w:r>
        <w:object>
          <v:shape id="_x0000_i1033" type="#_x0000_t75" alt="eqId0a6936d370d6a238a608ca56f87198de" style="width:8.75pt;height:9.65pt" o:ole="" coordsize="21600,21600" o:preferrelative="t" filled="f" stroked="f">
            <v:stroke joinstyle="miter"/>
            <v:imagedata r:id="rId21" o:title="eqId0a6936d370d6a238a608ca56f87198de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sz w:val="21"/>
        </w:rPr>
        <w:t>，由牛顿第二定律可得</w:t>
      </w:r>
      <w:r>
        <w:object>
          <v:shape id="_x0000_i1034" type="#_x0000_t75" alt="eqId845e420770510953cbbde71cd8e50609" style="width:116.95pt;height:14.35pt" o:ole="" coordsize="21600,21600" o:preferrelative="t" filled="f" stroked="f">
            <v:stroke joinstyle="miter"/>
            <v:imagedata r:id="rId23" o:title="eqId845e420770510953cbbde71cd8e50609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</w:p>
    <w:p w14:paraId="59345CD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35" type="#_x0000_t75" alt="eqIde8f514b224dd792a0084de05497905c3" style="width:94.1pt;height:14.1pt" o:ole="" coordsize="21600,21600" o:preferrelative="t" filled="f" stroked="f">
            <v:stroke joinstyle="miter"/>
            <v:imagedata r:id="rId25" o:title="eqIde8f514b224dd792a0084de05497905c3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</w:p>
    <w:p w14:paraId="63457E2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由此可知在带电圆环下滑到倾斜绝缘细直杆的最下端的过程中，做初速度为零的匀加速直线运动，反映在</w:t>
      </w:r>
      <w:r>
        <w:object>
          <v:shape id="_x0000_i1036" type="#_x0000_t75" alt="eqIdd1552707683293dcf684d101dd09b5c9" style="width:21.1pt;height:10.55pt" o:ole="" coordsize="21600,21600" o:preferrelative="t" filled="f" stroked="f">
            <v:stroke joinstyle="miter"/>
            <v:imagedata r:id="rId27" o:title="eqIdd1552707683293dcf684d101dd09b5c9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sz w:val="21"/>
        </w:rPr>
        <w:t>图像上则为过原点的倾斜直线。</w:t>
      </w:r>
    </w:p>
    <w:p w14:paraId="7F58708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而当带电圆环进入虚线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右侧的匀强磁场中后，若圆环带正电，则要受到竖直向上的洛伦兹力，而当洛伦兹力等于其重力时，圆环所受合外力为零，在磁场中将做匀速直线运动，</w:t>
      </w:r>
      <w:r>
        <w:object>
          <v:shape id="_x0000_i1037" type="#_x0000_t75" alt="eqIdd1552707683293dcf684d101dd09b5c9" style="width:21.1pt;height:10.55pt" o:ole="" coordsize="21600,21600" o:preferrelative="t" filled="f" stroked="f">
            <v:stroke joinstyle="miter"/>
            <v:imagedata r:id="rId27" o:title="eqIdd1552707683293dcf684d101dd09b5c9"/>
            <o:lock v:ext="edit" aspectratio="t"/>
            <w10:anchorlock/>
          </v:shape>
          <o:OLEObject Type="Embed" ProgID="Equation.DSMT4" ShapeID="_x0000_i1037" DrawAspect="Content" ObjectID="_1468075737" r:id="rId29"/>
        </w:object>
      </w:r>
      <w:r>
        <w:rPr>
          <w:sz w:val="21"/>
        </w:rPr>
        <w:t>图像为一条平行于时间轴的直线；</w:t>
      </w:r>
    </w:p>
    <w:p w14:paraId="087CE6B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若洛伦兹力大于重力，则由牛顿第二定律可得</w:t>
      </w:r>
      <w:r>
        <w:object>
          <v:shape id="_x0000_i1038" type="#_x0000_t75" alt="eqIde0319e6ca0ed6988d36bbe24daaabc66" style="width:82.7pt;height:15.85pt" o:ole="" coordsize="21600,21600" o:preferrelative="t" filled="f" stroked="f">
            <v:stroke joinstyle="miter"/>
            <v:imagedata r:id="rId30" o:title="eqIde0319e6ca0ed6988d36bbe24daaabc66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</w:p>
    <w:p w14:paraId="3397D97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可知小环将做加速度减小的减速运动，而随着速度的减小洛伦兹力也随之减小，当洛伦兹力减小到与重力大小相等时，小环将做匀速直线运动；</w:t>
      </w:r>
    </w:p>
    <w:p w14:paraId="77B9148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若洛伦兹力小于重力，则由牛顿第二定律有</w:t>
      </w:r>
      <w:r>
        <w:object>
          <v:shape id="_x0000_i1039" type="#_x0000_t75" alt="eqId5f8f6f0c0843357e8f7e9c7175b51f1d" style="width:84.45pt;height:15.8pt" o:ole="" coordsize="21600,21600" o:preferrelative="t" filled="f" stroked="f">
            <v:stroke joinstyle="miter"/>
            <v:imagedata r:id="rId32" o:title="eqId5f8f6f0c0843357e8f7e9c7175b51f1d"/>
            <o:lock v:ext="edit" aspectratio="t"/>
            <w10:anchorlock/>
          </v:shape>
          <o:OLEObject Type="Embed" ProgID="Equation.DSMT4" ShapeID="_x0000_i1039" DrawAspect="Content" ObjectID="_1468075739" r:id="rId33"/>
        </w:object>
      </w:r>
    </w:p>
    <w:p w14:paraId="2093444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可知小环做减速运动，随着速度的减小，洛伦兹力减小，加速度增大，因此可知小环做加速度增大的减速运动，直至速度减为零；</w:t>
      </w:r>
    </w:p>
    <w:p w14:paraId="01759D8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若小环带负电，所受洛伦兹力竖直向下，由牛顿第二定律可得</w:t>
      </w:r>
      <w:r>
        <w:object>
          <v:shape id="_x0000_i1040" type="#_x0000_t75" alt="eqId9efbdaa00e3b3909a5909881b86ff3e4" style="width:83.6pt;height:15.8pt" o:ole="" coordsize="21600,21600" o:preferrelative="t" filled="f" stroked="f">
            <v:stroke joinstyle="miter"/>
            <v:imagedata r:id="rId34" o:title="eqId9efbdaa00e3b3909a5909881b86ff3e4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</w:p>
    <w:p w14:paraId="36211AF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可知小环做减速运动，随着速度的减小洛伦兹力减小，加速度减小，小环做加速度减小的减速运动，直至速度减为零。故ACD正确，B错误。</w:t>
      </w:r>
    </w:p>
    <w:p w14:paraId="476A1D6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因本题要求选择不正确的选项，故选B。</w:t>
      </w:r>
    </w:p>
    <w:p w14:paraId="79B6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.【解析】带正电的粒子从原点O由静止释放，在电场力的作用下获得向上的速度后，会受到向左的洛伦兹力，故粒子向左侧偏转，排除A、C选项；当粒子再回到x轴时，电场力做功为零，洛伦兹力始终不做功，故此时速度为零，以后会重复原来的运动，不可能运动到x轴下方.</w:t>
      </w:r>
    </w:p>
    <w:p w14:paraId="1A92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这是从功能关系来判断，并且是选择特殊点来判断的，如果想独立的画出粒子的运动轨迹，就可以采用配速法，</w:t>
      </w:r>
      <w:r>
        <w:rPr>
          <w:rFonts w:hint="eastAsia"/>
          <w:color w:val="FF0000"/>
          <w:highlight w:val="none"/>
          <w:lang w:val="en-US" w:eastAsia="zh-CN"/>
        </w:rPr>
        <w:t>配速法的核心就是把除洛伦兹力的合力平衡掉。</w:t>
      </w:r>
    </w:p>
    <w:p w14:paraId="2380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  <w:r>
        <w:rPr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140335</wp:posOffset>
            </wp:positionV>
            <wp:extent cx="2861310" cy="1614170"/>
            <wp:effectExtent l="0" t="0" r="3810" b="127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E5B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</w:p>
    <w:p w14:paraId="2842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</w:p>
    <w:p w14:paraId="3CF1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</w:p>
    <w:p w14:paraId="4431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</w:p>
    <w:p w14:paraId="57FEC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</w:p>
    <w:p w14:paraId="78FD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</w:p>
    <w:p w14:paraId="16ECD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highlight w:val="none"/>
          <w:lang w:val="en-US" w:eastAsia="zh-CN"/>
        </w:rPr>
        <w:t>具体步骤如下：</w:t>
      </w:r>
    </w:p>
    <w:p w14:paraId="6C8756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先画出电场力的方向，竖直向上，因为要平衡掉，所以洛伦兹力竖直向下；</w:t>
      </w:r>
    </w:p>
    <w:p w14:paraId="145D13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因为磁场方向垂直纸面向里，所以洛伦兹力对应的速度水平向左；</w:t>
      </w:r>
    </w:p>
    <w:p w14:paraId="689350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为了平衡向左的速度，要在相反方向配一个相等的速度，即有一个向右的速度；</w:t>
      </w:r>
    </w:p>
    <w:p w14:paraId="0F1235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这个向右的速度的洛伦兹力竖直向上；</w:t>
      </w:r>
    </w:p>
    <w:p w14:paraId="4068AB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这个复杂的曲线运动就分解为水平向左的匀速直线运动，竖直向上的匀速圆周运动；</w:t>
      </w:r>
    </w:p>
    <w:p w14:paraId="00CA1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两个分运动相互独立，水平运动不会影响竖直运动，所以离水平线的最远距离为2R ,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 xml:space="preserve"> y</m:t>
            </m:r>
          </m:e>
          <m:sub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m</m:t>
            </m:r>
          </m:sub>
        </m:sSub>
      </m:oMath>
      <w:r>
        <w:rPr>
          <w:rFonts w:hAnsi="Cambria Math" w:hint="eastAsia"/>
          <w:i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= 2R = 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mv</m:t>
            </m:r>
          </m:num>
          <m:den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qB</m:t>
            </m:r>
          </m:den>
        </m:f>
      </m:oMath>
      <w:r>
        <w:rPr>
          <w:rFonts w:hAnsi="Cambria Math" w:hint="eastAsia"/>
          <w:i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=  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m</m:t>
            </m:r>
            <m:f>
              <m:fPr>
                <m:ctrlPr>
                  <w:rPr>
                    <w:rFonts w:ascii="Cambria Math" w:hAnsi="Cambria Math" w:hint="default"/>
                    <w:i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fPr>
              <m:num>
                <m:ctrlPr>
                  <w:rPr>
                    <w:rFonts w:ascii="Cambria Math" w:hAnsi="Cambria Math" w:hint="default"/>
                    <w:i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</m:num>
              <m:den>
                <m:ctrlPr>
                  <w:rPr>
                    <w:rFonts w:ascii="Cambria Math" w:hAnsi="Cambria Math" w:hint="default"/>
                    <w:i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</m:den>
            </m:f>
          </m:num>
          <m:den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qB</m:t>
            </m:r>
          </m:den>
        </m:f>
      </m:oMath>
      <w:r>
        <w:rPr>
          <w:rFonts w:hAnsi="Cambria Math" w:hint="eastAsia"/>
          <w:i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= 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mE</m:t>
            </m:r>
          </m:num>
          <m:den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q</m:t>
            </m:r>
            <m:sSup>
              <m:sSupPr>
                <m:ctrlPr>
                  <w:rPr>
                    <w:rFonts w:ascii="Cambria Math" w:hAnsi="Cambria Math" w:hint="default"/>
                    <w:i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ctrlPr>
                  <w:rPr>
                    <w:rFonts w:ascii="Cambria Math" w:hAnsi="Cambria Math" w:hint="default"/>
                    <w:i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</m:e>
              <m:sup>
                <m:ctrlPr>
                  <w:rPr>
                    <w:rFonts w:ascii="Cambria Math" w:hAnsi="Cambria Math" w:hint="default"/>
                    <w:i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val="000000" w:themeColor="text1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</m:sup>
            </m:sSup>
          </m:den>
        </m:f>
      </m:oMath>
      <w:r>
        <w:rPr>
          <w:rFonts w:hAnsi="Cambria Math" w:hint="eastAsia"/>
          <w:i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.</w:t>
      </w:r>
    </w:p>
    <w:p w14:paraId="3C7031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当粒子回到x轴，说明粒子转动了一圈，运动时间为t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2πm</m:t>
            </m:r>
          </m:num>
          <m:den>
            <m:ctrlPr>
              <w:rPr>
                <w:rFonts w:ascii="Cambria Math" w:hAnsi="Cambria Math"/>
                <w:i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qB</m:t>
            </m:r>
          </m:den>
        </m:f>
      </m:oMath>
      <w:r>
        <w:rPr>
          <w:rFonts w:hAnsi="Cambria Math" w:hint="eastAsia"/>
          <w:i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.</w:t>
      </w:r>
    </w:p>
    <w:p w14:paraId="7E103B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当粒子回到x轴，粒子圆周运动的速度水平向右，所以合速度为零，接下来又重复刚才的轨迹，接下来周期性运动。</w:t>
      </w:r>
    </w:p>
    <w:p w14:paraId="59886F77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rFonts w:hint="eastAsia"/>
          <w:color w:val="FF0000"/>
          <w:sz w:val="21"/>
          <w:highlight w:val="none"/>
          <w:lang w:val="en-US" w:eastAsia="zh-CN"/>
        </w:rPr>
        <w:t>9.</w:t>
      </w:r>
      <w:r>
        <w:rPr>
          <w:color w:val="FF0000"/>
          <w:sz w:val="21"/>
          <w:highlight w:val="none"/>
        </w:rPr>
        <w:t>【详解】A．根据洛伦兹力提供向心力有</w:t>
      </w:r>
      <w:r>
        <w:rPr>
          <w:color w:val="FF0000"/>
          <w:highlight w:val="none"/>
        </w:rPr>
        <w:object>
          <v:shape id="_x0000_i1041" type="#_x0000_t75" alt="eqIdabcba4f1b6d8d2c27ef7a7b22171da1c" style="width:51.9pt;height:28.9pt" o:ole="" coordsize="21600,21600" o:preferrelative="t" filled="f" stroked="f">
            <v:stroke joinstyle="miter"/>
            <v:imagedata r:id="rId37" o:title="eqIdabcba4f1b6d8d2c27ef7a7b22171da1c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  <w:r>
        <w:rPr>
          <w:color w:val="FF0000"/>
          <w:sz w:val="21"/>
          <w:highlight w:val="none"/>
        </w:rPr>
        <w:t>，可得</w:t>
      </w:r>
      <w:r>
        <w:rPr>
          <w:color w:val="FF0000"/>
          <w:highlight w:val="none"/>
        </w:rPr>
        <w:object>
          <v:shape id="_x0000_i1042" type="#_x0000_t75" alt="eqId7cd93364d9fbb375cb93ed350e50f6ba" style="width:46.6pt;height:26.25pt" o:ole="" coordsize="21600,21600" o:preferrelative="t" filled="f" stroked="f">
            <v:stroke joinstyle="miter"/>
            <v:imagedata r:id="rId39" o:title="eqId7cd93364d9fbb375cb93ed350e50f6ba"/>
            <o:lock v:ext="edit" aspectratio="t"/>
            <w10:anchorlock/>
          </v:shape>
          <o:OLEObject Type="Embed" ProgID="Equation.DSMT4" ShapeID="_x0000_i1042" DrawAspect="Content" ObjectID="_1468075742" r:id="rId40"/>
        </w:object>
      </w:r>
      <w:r>
        <w:rPr>
          <w:color w:val="FF0000"/>
          <w:sz w:val="21"/>
          <w:highlight w:val="none"/>
        </w:rPr>
        <w:t>；</w:t>
      </w:r>
    </w:p>
    <w:p w14:paraId="3CD137C0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highlight w:val="none"/>
          <w:u w:val="none"/>
        </w:rPr>
        <w:drawing>
          <wp:inline distT="0" distB="0" distL="114300" distR="114300">
            <wp:extent cx="1990725" cy="1266825"/>
            <wp:effectExtent l="0" t="0" r="5715" b="13335"/>
            <wp:docPr id="153773143" name="图片 153773143" descr="@@@9f9e5262-c54a-472d-b361-6d412d9a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3143" name="图片 153773143" descr="@@@9f9e5262-c54a-472d-b361-6d412d9a81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B185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B．当粒子沿</w:t>
      </w:r>
      <w:r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  <w:t>x</w:t>
      </w:r>
      <w:r>
        <w:rPr>
          <w:color w:val="FF0000"/>
          <w:sz w:val="21"/>
          <w:highlight w:val="none"/>
        </w:rPr>
        <w:t>轴正方向射出时，上表面接收到的粒子离</w:t>
      </w:r>
      <w:r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  <w:t>y</w:t>
      </w:r>
      <w:r>
        <w:rPr>
          <w:color w:val="FF0000"/>
          <w:sz w:val="21"/>
          <w:highlight w:val="none"/>
        </w:rPr>
        <w:t>轴最近，如图轨迹1，根据几何关系可知</w:t>
      </w:r>
      <w:r>
        <w:rPr>
          <w:color w:val="FF0000"/>
          <w:highlight w:val="none"/>
        </w:rPr>
        <w:object>
          <v:shape id="_x0000_i1043" type="#_x0000_t75" alt="eqIdde77d7dab7818b4b5e2c93b98ec4d7f8" style="width:42.2pt;height:15.8pt" o:ole="" coordsize="21600,21600" o:preferrelative="t" filled="f" stroked="f">
            <v:stroke joinstyle="miter"/>
            <v:imagedata r:id="rId42" o:title="eqIdde77d7dab7818b4b5e2c93b98ec4d7f8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color w:val="FF0000"/>
          <w:sz w:val="21"/>
          <w:highlight w:val="none"/>
        </w:rPr>
        <w:t>；当粒子恰能通过</w:t>
      </w:r>
      <w:r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  <w:t>N</w:t>
      </w:r>
      <w:r>
        <w:rPr>
          <w:color w:val="FF0000"/>
          <w:sz w:val="21"/>
          <w:highlight w:val="none"/>
        </w:rPr>
        <w:t>点到达薄板上方时，薄板上表面接收点距离</w:t>
      </w:r>
      <w:r>
        <w:rPr>
          <w:rFonts w:ascii="Times New Roman" w:eastAsia="Times New Roman" w:hAnsi="Times New Roman" w:cs="Times New Roman"/>
          <w:i/>
          <w:color w:val="FF0000"/>
          <w:sz w:val="21"/>
          <w:highlight w:val="none"/>
        </w:rPr>
        <w:t>y</w:t>
      </w:r>
      <w:r>
        <w:rPr>
          <w:color w:val="FF0000"/>
          <w:sz w:val="21"/>
          <w:highlight w:val="none"/>
        </w:rPr>
        <w:t>轴最远，如图轨迹2，根据几何关系可知，</w:t>
      </w:r>
      <w:r>
        <w:rPr>
          <w:color w:val="FF0000"/>
          <w:highlight w:val="none"/>
        </w:rPr>
        <w:object>
          <v:shape id="_x0000_i1044" type="#_x0000_t75" alt="eqId20efd200457a2e46a3a703cfdd3fb9e2" style="width:54.5pt;height:17.7pt" o:ole="" coordsize="21600,21600" o:preferrelative="t" filled="f" stroked="f">
            <v:stroke joinstyle="miter"/>
            <v:imagedata r:id="rId44" o:title="eqId20efd200457a2e46a3a703cfdd3fb9e2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color w:val="FF0000"/>
          <w:sz w:val="21"/>
          <w:highlight w:val="none"/>
        </w:rPr>
        <w:t>，故上表面接收到粒子的区域长度为</w:t>
      </w:r>
      <w:r>
        <w:rPr>
          <w:color w:val="FF0000"/>
          <w:highlight w:val="none"/>
        </w:rPr>
        <w:object>
          <v:shape id="_x0000_i1045" type="#_x0000_t75" alt="eqId37c9d6c96fe8ff2c90c97d42d7f618e4" style="width:56.3pt;height:17.65pt" o:ole="" coordsize="21600,21600" o:preferrelative="t" filled="f" stroked="f">
            <v:stroke joinstyle="miter"/>
            <v:imagedata r:id="rId46" o:title="eqId37c9d6c96fe8ff2c90c97d42d7f618e4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color w:val="FF0000"/>
          <w:sz w:val="21"/>
          <w:highlight w:val="none"/>
        </w:rPr>
        <w:t>；</w:t>
      </w:r>
    </w:p>
    <w:p w14:paraId="7CFD4175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C．根据图像可知，粒子可以恰好打到下表面</w:t>
      </w:r>
      <w:r>
        <w:rPr>
          <w:i/>
          <w:color w:val="FF0000"/>
          <w:sz w:val="21"/>
          <w:highlight w:val="none"/>
        </w:rPr>
        <w:t>N</w:t>
      </w:r>
      <w:r>
        <w:rPr>
          <w:color w:val="FF0000"/>
          <w:sz w:val="21"/>
          <w:highlight w:val="none"/>
        </w:rPr>
        <w:t>点；当粒子沿</w:t>
      </w:r>
      <w:r>
        <w:rPr>
          <w:i/>
          <w:color w:val="FF0000"/>
          <w:sz w:val="21"/>
          <w:highlight w:val="none"/>
        </w:rPr>
        <w:t>y</w:t>
      </w:r>
      <w:r>
        <w:rPr>
          <w:color w:val="FF0000"/>
          <w:sz w:val="21"/>
          <w:highlight w:val="none"/>
        </w:rPr>
        <w:t>轴正方向射出时，粒子下表面接收到的粒子离</w:t>
      </w:r>
      <w:r>
        <w:rPr>
          <w:i/>
          <w:color w:val="FF0000"/>
          <w:sz w:val="21"/>
          <w:highlight w:val="none"/>
        </w:rPr>
        <w:t>y</w:t>
      </w:r>
      <w:r>
        <w:rPr>
          <w:color w:val="FF0000"/>
          <w:sz w:val="21"/>
          <w:highlight w:val="none"/>
        </w:rPr>
        <w:t>轴最远，如图轨迹3，根据几何关系此时离</w:t>
      </w:r>
      <w:r>
        <w:rPr>
          <w:i/>
          <w:color w:val="FF0000"/>
          <w:sz w:val="21"/>
          <w:highlight w:val="none"/>
        </w:rPr>
        <w:t>y</w:t>
      </w:r>
      <w:r>
        <w:rPr>
          <w:color w:val="FF0000"/>
          <w:sz w:val="21"/>
          <w:highlight w:val="none"/>
        </w:rPr>
        <w:t>轴距离为</w:t>
      </w:r>
      <w:r>
        <w:rPr>
          <w:i/>
          <w:color w:val="FF0000"/>
          <w:sz w:val="21"/>
          <w:highlight w:val="none"/>
        </w:rPr>
        <w:t>d</w:t>
      </w:r>
      <w:r>
        <w:rPr>
          <w:color w:val="FF0000"/>
          <w:sz w:val="21"/>
          <w:highlight w:val="none"/>
        </w:rPr>
        <w:t>，故下表面接收到粒子的区域长度为</w:t>
      </w:r>
      <w:r>
        <w:rPr>
          <w:i/>
          <w:color w:val="FF0000"/>
          <w:sz w:val="21"/>
          <w:highlight w:val="none"/>
        </w:rPr>
        <w:t>d</w:t>
      </w:r>
      <w:r>
        <w:rPr>
          <w:color w:val="FF0000"/>
          <w:sz w:val="21"/>
          <w:highlight w:val="none"/>
        </w:rPr>
        <w:t>；</w:t>
      </w:r>
    </w:p>
    <w:p w14:paraId="352070B3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D．根据图像可知，粒子恰好打到下表面</w:t>
      </w:r>
      <w:r>
        <w:rPr>
          <w:i/>
          <w:color w:val="FF0000"/>
          <w:sz w:val="21"/>
          <w:highlight w:val="none"/>
        </w:rPr>
        <w:t>N</w:t>
      </w:r>
      <w:r>
        <w:rPr>
          <w:color w:val="FF0000"/>
          <w:sz w:val="21"/>
          <w:highlight w:val="none"/>
        </w:rPr>
        <w:t>点时转过的圆心角最小，用时最短，有</w:t>
      </w:r>
      <w:r>
        <w:rPr>
          <w:color w:val="FF0000"/>
          <w:highlight w:val="none"/>
        </w:rPr>
        <w:object>
          <v:shape id="_x0000_i1046" type="#_x0000_t75" alt="eqId63e892a470fc3964356371e12ccea4b7" style="width:100.3pt;height:29pt" o:ole="" coordsize="21600,21600" o:preferrelative="t" filled="f" stroked="f">
            <v:stroke joinstyle="miter"/>
            <v:imagedata r:id="rId48" o:title="eqId63e892a470fc3964356371e12ccea4b7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color w:val="FF0000"/>
          <w:sz w:val="21"/>
          <w:highlight w:val="none"/>
        </w:rPr>
        <w:t>，故D错误。</w:t>
      </w:r>
    </w:p>
    <w:p w14:paraId="2D992314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  <w:highlight w:val="none"/>
        </w:rPr>
      </w:pPr>
      <w:r>
        <w:rPr>
          <w:color w:val="FF0000"/>
          <w:sz w:val="21"/>
          <w:highlight w:val="none"/>
        </w:rPr>
        <w:t>故选C。</w:t>
      </w:r>
    </w:p>
    <w:p w14:paraId="2FD7EC91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</w:p>
    <w:p w14:paraId="011ECB6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10.</w:t>
      </w:r>
      <w:r>
        <w:rPr>
          <w:sz w:val="21"/>
        </w:rPr>
        <w:t>【详解】AB．将电子的初速度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沿磁场方向和垂直于磁场方向正交分解为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x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y</w:t>
      </w:r>
      <w:r>
        <w:rPr>
          <w:sz w:val="21"/>
        </w:rPr>
        <w:t>，电子沿磁场方向做匀速直线运动，垂直于磁场方向做匀速圆周运动，电子的运动轨迹为螺旋线；设螺线管长为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，分运动的圆周运动的周期为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，若这些电子通过磁场会聚在荧光屏上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点，则需满足</w:t>
      </w:r>
      <w:r>
        <w:object>
          <v:shape id="_x0000_i1047" type="#_x0000_t75" alt="eqId6f118b8f6fd6e6993b9ee0d5a3f8ad18" style="width:36.9pt;height:29.85pt" o:ole="" coordsize="21600,21600" o:preferrelative="t" filled="f" stroked="f">
            <v:stroke joinstyle="miter"/>
            <v:imagedata r:id="rId50" o:title="eqId6f118b8f6fd6e6993b9ee0d5a3f8ad18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sz w:val="21"/>
        </w:rPr>
        <w:t>，（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=1，2，3，…）</w:t>
      </w:r>
    </w:p>
    <w:p w14:paraId="2B91DC5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由洛伦兹力提供向心力可得</w:t>
      </w:r>
      <w:r>
        <w:object>
          <v:shape id="_x0000_i1048" type="#_x0000_t75" alt="eqId34c0be68932520891cf4a18b95c9dfdd" style="width:57.2pt;height:29.55pt" o:ole="" coordsize="21600,21600" o:preferrelative="t" filled="f" stroked="f">
            <v:stroke joinstyle="miter"/>
            <v:imagedata r:id="rId52" o:title="eqId34c0be68932520891cf4a18b95c9dfdd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</w:p>
    <w:p w14:paraId="14776F1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电子分运动的圆周运动的周期为</w:t>
      </w:r>
      <w:r>
        <w:object>
          <v:shape id="_x0000_i1049" type="#_x0000_t75" alt="eqId482d7c97fa79415b123664cb2af6acf5" style="width:42.2pt;height:27.25pt" o:ole="" coordsize="21600,21600" o:preferrelative="t" filled="f" stroked="f">
            <v:stroke joinstyle="miter"/>
            <v:imagedata r:id="rId54" o:title="eqId482d7c97fa79415b123664cb2af6acf5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</w:p>
    <w:p w14:paraId="34BBF41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联立可得</w:t>
      </w:r>
      <w:r>
        <w:object>
          <v:shape id="_x0000_i1050" type="#_x0000_t75" alt="eqId1c8fd0e9c0b919d50f876fddd90b9528" style="width:51pt;height:29.75pt" o:ole="" coordsize="21600,21600" o:preferrelative="t" filled="f" stroked="f">
            <v:stroke joinstyle="miter"/>
            <v:imagedata r:id="rId56" o:title="eqId1c8fd0e9c0b919d50f876fddd90b9528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sz w:val="21"/>
        </w:rPr>
        <w:t>，（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=1，2，3，…）</w:t>
      </w:r>
    </w:p>
    <w:p w14:paraId="4B8D6A1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因为电子速度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与磁场方向的夹角非常小，故可近似为</w:t>
      </w:r>
      <w:r>
        <w:object>
          <v:shape id="_x0000_i1051" type="#_x0000_t75" alt="eqId63a19035e94ee43d294b323aa01dc29c" style="width:27.25pt;height:15.8pt" o:ole="" coordsize="21600,21600" o:preferrelative="t" filled="f" stroked="f">
            <v:stroke joinstyle="miter"/>
            <v:imagedata r:id="rId58" o:title="eqId63a19035e94ee43d294b323aa01dc29c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</w:p>
    <w:p w14:paraId="30871FA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可得电子的速度只要满足</w:t>
      </w:r>
      <w:r>
        <w:object>
          <v:shape id="_x0000_i1052" type="#_x0000_t75" alt="eqIde26bada6ccb22b5fe8e7192fee80eada" style="width:48.35pt;height:27.4pt" o:ole="" coordsize="21600,21600" o:preferrelative="t" filled="f" stroked="f">
            <v:stroke joinstyle="miter"/>
            <v:imagedata r:id="rId60" o:title="eqIde26bada6ccb22b5fe8e7192fee80eada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sz w:val="21"/>
        </w:rPr>
        <w:t>，（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=1，2，3，…）</w:t>
      </w:r>
    </w:p>
    <w:p w14:paraId="75846B5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即电子的运动时间为圆周运动周期的整数倍，电子就可以会聚到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点；由此可知，这些电子通过磁场会聚在荧光屏上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点，电子在磁场中运动的时间不可能为</w:t>
      </w:r>
      <w:r>
        <w:object>
          <v:shape id="_x0000_i1053" type="#_x0000_t75" alt="eqId1e403730805f86ff50220709a6add120" style="width:23.7pt;height:28.35pt" o:ole="" coordsize="21600,21600" o:preferrelative="t" filled="f" stroked="f">
            <v:stroke joinstyle="miter"/>
            <v:imagedata r:id="rId62" o:title="eqId1e403730805f86ff50220709a6add120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sz w:val="21"/>
        </w:rPr>
        <w:t>，磁场方向也不能垂直于管轴；故AB错误；</w:t>
      </w:r>
    </w:p>
    <w:p w14:paraId="71D7CE1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CD．由上述分析可知，若磁感应强度变为2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，有</w:t>
      </w:r>
      <w:r>
        <w:object>
          <v:shape id="_x0000_i1054" type="#_x0000_t75" alt="eqId00e9d97f8b63b2e95d535b2500d64a61" style="width:62.45pt;height:26.95pt" o:ole="" coordsize="21600,21600" o:preferrelative="t" filled="f" stroked="f">
            <v:stroke joinstyle="miter"/>
            <v:imagedata r:id="rId64" o:title="eqId00e9d97f8b63b2e95d535b2500d64a61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</w:p>
    <w:p w14:paraId="64A0A35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对比可得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=2，4，6，…</w:t>
      </w:r>
    </w:p>
    <w:p w14:paraId="67529F5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则电子仍会聚在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点；同理，当电子速度为2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时，可得</w:t>
      </w:r>
      <w:r>
        <w:object>
          <v:shape id="_x0000_i1055" type="#_x0000_t75" alt="eqId9b2d709ced23cd098f46c93366b281ae" style="width:69.45pt;height:27.1pt" o:ole="" coordsize="21600,21600" o:preferrelative="t" filled="f" stroked="f">
            <v:stroke joinstyle="miter"/>
            <v:imagedata r:id="rId66" o:title="eqId9b2d709ced23cd098f46c93366b281ae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</w:p>
    <w:p w14:paraId="133B626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对比可得</w:t>
      </w:r>
      <w:r>
        <w:object>
          <v:shape id="_x0000_i1056" type="#_x0000_t75" alt="eqId9325da266f09402e54d73c73aa088f31" style="width:63.35pt;height:27.05pt" o:ole="" coordsize="21600,21600" o:preferrelative="t" filled="f" stroked="f">
            <v:stroke joinstyle="miter"/>
            <v:imagedata r:id="rId68" o:title="eqId9325da266f09402e54d73c73aa088f31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</w:p>
    <w:p w14:paraId="233E03E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即电子的运动时间不是总等于圆周运动周期的整数倍，故这些电子不一定能会聚在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点；故C正确，D错误。</w:t>
      </w:r>
    </w:p>
    <w:p w14:paraId="1F03554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7FDFC344">
      <w:pPr>
        <w:shd w:val="clear" w:color="auto" w:fill="auto"/>
        <w:spacing w:line="360" w:lineRule="auto"/>
        <w:jc w:val="left"/>
        <w:textAlignment w:val="center"/>
        <w:rPr>
          <w:color w:val="FF0000"/>
          <w:highlight w:val="none"/>
        </w:rPr>
      </w:pPr>
      <w:r>
        <w:rPr>
          <w:rFonts w:hint="eastAsia"/>
          <w:color w:val="FF0000"/>
          <w:highlight w:val="none"/>
          <w:lang w:val="en-US" w:eastAsia="zh-CN"/>
        </w:rPr>
        <w:t>15.</w:t>
      </w:r>
      <w:r>
        <w:rPr>
          <w:color w:val="FF0000"/>
          <w:highlight w:val="none"/>
        </w:rPr>
        <w:t>【详解】（1）设从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P</w:t>
      </w:r>
      <w:r>
        <w:rPr>
          <w:color w:val="FF0000"/>
          <w:highlight w:val="none"/>
        </w:rPr>
        <w:t>点沿与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x</w:t>
      </w:r>
      <w:r>
        <w:rPr>
          <w:color w:val="FF0000"/>
          <w:highlight w:val="none"/>
        </w:rPr>
        <w:t>轴负方向射出的粒子从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Q</w:t>
      </w:r>
      <w:r>
        <w:rPr>
          <w:color w:val="FF0000"/>
          <w:highlight w:val="none"/>
        </w:rPr>
        <w:t>点射出磁场Ⅰ，轨迹如图所示</w:t>
      </w:r>
    </w:p>
    <w:p w14:paraId="2F9A597A">
      <w:pPr>
        <w:shd w:val="clear" w:color="auto" w:fill="auto"/>
        <w:spacing w:line="360" w:lineRule="auto"/>
        <w:jc w:val="left"/>
        <w:textAlignment w:val="center"/>
        <w:rPr>
          <w:color w:val="FF0000"/>
          <w:highlight w:val="none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highlight w:val="none"/>
          <w:u w:val="none"/>
        </w:rPr>
        <w:drawing>
          <wp:inline distT="0" distB="0" distL="114300" distR="114300">
            <wp:extent cx="2333625" cy="1581150"/>
            <wp:effectExtent l="0" t="0" r="13335" b="3810"/>
            <wp:docPr id="5" name="图片 5" descr="@@@eef90d711bb240d080c03c66b0b4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eef90d711bb240d080c03c66b0b411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5D004">
      <w:pPr>
        <w:shd w:val="clear" w:color="auto" w:fill="auto"/>
        <w:spacing w:line="360" w:lineRule="auto"/>
        <w:jc w:val="left"/>
        <w:textAlignment w:val="center"/>
        <w:rPr>
          <w:color w:val="FF0000"/>
          <w:highlight w:val="none"/>
        </w:rPr>
      </w:pPr>
      <w:r>
        <w:rPr>
          <w:color w:val="FF0000"/>
          <w:highlight w:val="none"/>
        </w:rPr>
        <w:t>设磁场Ⅰ的边界圆的圆心为</w:t>
      </w:r>
      <w:r>
        <w:rPr>
          <w:color w:val="FF0000"/>
          <w:highlight w:val="none"/>
        </w:rPr>
        <w:object>
          <v:shape id="_x0000_i1057" type="#_x0000_t75" alt="eqId23f919bd3dde10dbbc076f7ec5149699" style="width:12.3pt;height:16.25pt" o:ole="" coordsize="21600,21600" o:preferrelative="t" filled="f" stroked="f">
            <v:stroke joinstyle="miter"/>
            <v:imagedata r:id="rId71" o:title="eqId23f919bd3dde10dbbc076f7ec5149699"/>
            <o:lock v:ext="edit" aspectratio="t"/>
            <w10:anchorlock/>
          </v:shape>
          <o:OLEObject Type="Embed" ProgID="Equation.DSMT4" ShapeID="_x0000_i1057" DrawAspect="Content" ObjectID="_1468075757" r:id="rId72"/>
        </w:object>
      </w:r>
      <w:r>
        <w:rPr>
          <w:color w:val="FF0000"/>
          <w:highlight w:val="none"/>
        </w:rPr>
        <w:t>，粒子做圆周运动的轨迹圆的圆心为</w:t>
      </w:r>
      <w:r>
        <w:rPr>
          <w:color w:val="FF0000"/>
          <w:highlight w:val="none"/>
        </w:rPr>
        <w:object>
          <v:shape id="_x0000_i1058" type="#_x0000_t75" alt="eqId3c4f6f74444b2b7947fc6e35c8d62322" style="width:13.2pt;height:16.25pt" o:ole="" coordsize="21600,21600" o:preferrelative="t" filled="f" stroked="f">
            <v:stroke joinstyle="miter"/>
            <v:imagedata r:id="rId73" o:title="eqId3c4f6f74444b2b7947fc6e35c8d62322"/>
            <o:lock v:ext="edit" aspectratio="t"/>
            <w10:anchorlock/>
          </v:shape>
          <o:OLEObject Type="Embed" ProgID="Equation.DSMT4" ShapeID="_x0000_i1058" DrawAspect="Content" ObjectID="_1468075758" r:id="rId74"/>
        </w:object>
      </w:r>
      <w:r>
        <w:rPr>
          <w:color w:val="FF0000"/>
          <w:highlight w:val="none"/>
        </w:rPr>
        <w:t>，四边形</w:t>
      </w:r>
      <w:r>
        <w:rPr>
          <w:color w:val="FF0000"/>
          <w:highlight w:val="none"/>
        </w:rPr>
        <w:object>
          <v:shape id="_x0000_i1059" type="#_x0000_t75" alt="eqIdf2b5cc393c2be2285c9ca7353ffc5914" style="width:37.8pt;height:15.85pt" o:ole="" coordsize="21600,21600" o:preferrelative="t" filled="f" stroked="f">
            <v:stroke joinstyle="miter"/>
            <v:imagedata r:id="rId75" o:title="eqIdf2b5cc393c2be2285c9ca7353ffc5914"/>
            <o:lock v:ext="edit" aspectratio="t"/>
            <w10:anchorlock/>
          </v:shape>
          <o:OLEObject Type="Embed" ProgID="Equation.DSMT4" ShapeID="_x0000_i1059" DrawAspect="Content" ObjectID="_1468075759" r:id="rId76"/>
        </w:object>
      </w:r>
      <w:r>
        <w:rPr>
          <w:color w:val="FF0000"/>
          <w:highlight w:val="none"/>
        </w:rPr>
        <w:t>对边相互平行且领边</w:t>
      </w:r>
      <w:r>
        <w:rPr>
          <w:color w:val="FF0000"/>
          <w:highlight w:val="none"/>
        </w:rPr>
        <w:object>
          <v:shape id="_x0000_i1060" type="#_x0000_t75" alt="eqId32fb50c66cd2de786b39cb442ec54a16" style="width:17.55pt;height:14.05pt" o:ole="" coordsize="21600,21600" o:preferrelative="t" filled="f" stroked="f">
            <v:stroke joinstyle="miter"/>
            <v:imagedata r:id="rId77" o:title="eqId32fb50c66cd2de786b39cb442ec54a16"/>
            <o:lock v:ext="edit" aspectratio="t"/>
            <w10:anchorlock/>
          </v:shape>
          <o:OLEObject Type="Embed" ProgID="Equation.DSMT4" ShapeID="_x0000_i1060" DrawAspect="Content" ObjectID="_1468075760" r:id="rId78"/>
        </w:object>
      </w:r>
      <w:r>
        <w:rPr>
          <w:color w:val="FF0000"/>
          <w:highlight w:val="none"/>
        </w:rPr>
        <w:t>与</w:t>
      </w:r>
      <w:r>
        <w:rPr>
          <w:color w:val="FF0000"/>
          <w:highlight w:val="none"/>
        </w:rPr>
        <w:object>
          <v:shape id="_x0000_i1061" type="#_x0000_t75" alt="eqId6028f649ce682a772a2847a352ea321f" style="width:20.2pt;height:15.65pt" o:ole="" coordsize="21600,21600" o:preferrelative="t" filled="f" stroked="f">
            <v:stroke joinstyle="miter"/>
            <v:imagedata r:id="rId79" o:title="eqId6028f649ce682a772a2847a352ea321f"/>
            <o:lock v:ext="edit" aspectratio="t"/>
            <w10:anchorlock/>
          </v:shape>
          <o:OLEObject Type="Embed" ProgID="Equation.DSMT4" ShapeID="_x0000_i1061" DrawAspect="Content" ObjectID="_1468075761" r:id="rId80"/>
        </w:object>
      </w:r>
      <w:r>
        <w:rPr>
          <w:color w:val="FF0000"/>
          <w:highlight w:val="none"/>
        </w:rPr>
        <w:t>长度相等，故四边形</w:t>
      </w:r>
      <w:r>
        <w:rPr>
          <w:color w:val="FF0000"/>
          <w:highlight w:val="none"/>
        </w:rPr>
        <w:object>
          <v:shape id="_x0000_i1062" type="#_x0000_t75" alt="eqIdf2b5cc393c2be2285c9ca7353ffc5914" style="width:37.8pt;height:15.85pt" o:ole="" coordsize="21600,21600" o:preferrelative="t" filled="f" stroked="f">
            <v:stroke joinstyle="miter"/>
            <v:imagedata r:id="rId75" o:title="eqIdf2b5cc393c2be2285c9ca7353ffc5914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  <w:r>
        <w:rPr>
          <w:color w:val="FF0000"/>
          <w:highlight w:val="none"/>
        </w:rPr>
        <w:t>为菱形，则粒子在磁场Ⅰ中做圆周运动的轨迹半径为</w:t>
      </w:r>
    </w:p>
    <w:p w14:paraId="187D94F3">
      <w:pPr>
        <w:shd w:val="clear" w:color="auto" w:fill="auto"/>
        <w:spacing w:line="360" w:lineRule="auto"/>
        <w:jc w:val="center"/>
        <w:textAlignment w:val="center"/>
        <w:rPr>
          <w:color w:val="FF0000"/>
          <w:highlight w:val="none"/>
        </w:rPr>
      </w:pPr>
      <w:r>
        <w:rPr>
          <w:color w:val="FF0000"/>
          <w:highlight w:val="none"/>
        </w:rPr>
        <w:object>
          <v:shape id="_x0000_i1063" type="#_x0000_t75" alt="eqId1c5297f25ae4a74185143152f82e05fc" style="width:24.6pt;height:15.95pt" o:ole="" coordsize="21600,21600" o:preferrelative="t" filled="f" stroked="f">
            <v:stroke joinstyle="miter"/>
            <v:imagedata r:id="rId82" o:title="eqId1c5297f25ae4a74185143152f82e05fc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</w:p>
    <w:p w14:paraId="4F7FF792">
      <w:pPr>
        <w:shd w:val="clear" w:color="auto" w:fill="auto"/>
        <w:spacing w:line="360" w:lineRule="auto"/>
        <w:jc w:val="left"/>
        <w:textAlignment w:val="center"/>
        <w:rPr>
          <w:color w:val="FF0000"/>
          <w:highlight w:val="none"/>
        </w:rPr>
      </w:pPr>
      <w:r>
        <w:rPr>
          <w:color w:val="FF0000"/>
          <w:highlight w:val="none"/>
        </w:rPr>
        <w:t>根据牛顿第二定律有</w:t>
      </w:r>
      <w:r>
        <w:rPr>
          <w:color w:val="FF0000"/>
          <w:highlight w:val="none"/>
        </w:rPr>
        <w:object>
          <v:shape id="_x0000_i1064" type="#_x0000_t75" alt="eqIdbeaaabe45fe4a648219d524aea257c90" style="width:54.55pt;height:31.6pt" o:ole="" coordsize="21600,21600" o:preferrelative="t" filled="f" stroked="f">
            <v:stroke joinstyle="miter"/>
            <v:imagedata r:id="rId84" o:title="eqIdbeaaabe45fe4a648219d524aea257c90"/>
            <o:lock v:ext="edit" aspectratio="t"/>
            <w10:anchorlock/>
          </v:shape>
          <o:OLEObject Type="Embed" ProgID="Equation.DSMT4" ShapeID="_x0000_i1064" DrawAspect="Content" ObjectID="_1468075764" r:id="rId85"/>
        </w:object>
      </w:r>
      <w:r>
        <w:rPr>
          <w:color w:val="FF0000"/>
          <w:highlight w:val="none"/>
        </w:rPr>
        <w:t>解得</w:t>
      </w:r>
      <w:r>
        <w:rPr>
          <w:color w:val="FF0000"/>
          <w:highlight w:val="none"/>
        </w:rPr>
        <w:object>
          <v:shape id="_x0000_i1065" type="#_x0000_t75" alt="eqId3962b5c8567d930a5664ad0e23775280" style="width:40.45pt;height:27.4pt" o:ole="" coordsize="21600,21600" o:preferrelative="t" filled="f" stroked="f">
            <v:stroke joinstyle="miter"/>
            <v:imagedata r:id="rId5" o:title="eqId3962b5c8567d930a5664ad0e23775280"/>
            <o:lock v:ext="edit" aspectratio="t"/>
            <w10:anchorlock/>
          </v:shape>
          <o:OLEObject Type="Embed" ProgID="Equation.DSMT4" ShapeID="_x0000_i1065" DrawAspect="Content" ObjectID="_1468075765" r:id="rId86"/>
        </w:object>
      </w:r>
    </w:p>
    <w:p w14:paraId="00D9A0B0">
      <w:pPr>
        <w:shd w:val="clear" w:color="auto" w:fill="auto"/>
        <w:spacing w:line="360" w:lineRule="auto"/>
        <w:jc w:val="left"/>
        <w:textAlignment w:val="center"/>
        <w:rPr>
          <w:color w:val="FF0000"/>
          <w:highlight w:val="none"/>
        </w:rPr>
      </w:pPr>
      <w:r>
        <w:rPr>
          <w:color w:val="FF0000"/>
          <w:highlight w:val="none"/>
        </w:rPr>
        <w:t>（2）从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P</w:t>
      </w:r>
      <w:r>
        <w:rPr>
          <w:color w:val="FF0000"/>
          <w:highlight w:val="none"/>
        </w:rPr>
        <w:t>点沿与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x</w:t>
      </w:r>
      <w:r>
        <w:rPr>
          <w:color w:val="FF0000"/>
          <w:highlight w:val="none"/>
        </w:rPr>
        <w:t>轴负方向成</w:t>
      </w:r>
      <w:r>
        <w:rPr>
          <w:color w:val="FF0000"/>
          <w:highlight w:val="none"/>
        </w:rPr>
        <w:object>
          <v:shape id="_x0000_i1066" type="#_x0000_t75" alt="eqId79a97bb4dcfab4ec7539bc783d563c49" style="width:17.55pt;height:12.25pt" o:ole="" coordsize="21600,21600" o:preferrelative="t" filled="f" stroked="f">
            <v:stroke joinstyle="miter"/>
            <v:imagedata r:id="rId87" o:title="eqId79a97bb4dcfab4ec7539bc783d563c49"/>
            <o:lock v:ext="edit" aspectratio="t"/>
            <w10:anchorlock/>
          </v:shape>
          <o:OLEObject Type="Embed" ProgID="Equation.DSMT4" ShapeID="_x0000_i1066" DrawAspect="Content" ObjectID="_1468075766" r:id="rId88"/>
        </w:object>
      </w:r>
      <w:r>
        <w:rPr>
          <w:color w:val="FF0000"/>
          <w:highlight w:val="none"/>
        </w:rPr>
        <w:t>射出的粒子在电场中做类平抛运动，设粒子出电场时沿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y</w:t>
      </w:r>
      <w:r>
        <w:rPr>
          <w:color w:val="FF0000"/>
          <w:highlight w:val="none"/>
        </w:rPr>
        <w:t>轴负方向的分速度为</w:t>
      </w:r>
      <w:r>
        <w:rPr>
          <w:color w:val="FF0000"/>
          <w:highlight w:val="none"/>
        </w:rPr>
        <w:object>
          <v:shape id="_x0000_i1067" type="#_x0000_t75" alt="eqIde9d18c7a49171a8b0df7e0741ffe1cc0" style="width:11.4pt;height:16.8pt" o:ole="" coordsize="21600,21600" o:preferrelative="t" filled="f" stroked="f">
            <v:stroke joinstyle="miter"/>
            <v:imagedata r:id="rId89" o:title="eqIde9d18c7a49171a8b0df7e0741ffe1cc0"/>
            <o:lock v:ext="edit" aspectratio="t"/>
            <w10:anchorlock/>
          </v:shape>
          <o:OLEObject Type="Embed" ProgID="Equation.DSMT4" ShapeID="_x0000_i1067" DrawAspect="Content" ObjectID="_1468075767" r:id="rId90"/>
        </w:object>
      </w:r>
      <w:r>
        <w:rPr>
          <w:color w:val="FF0000"/>
          <w:highlight w:val="none"/>
        </w:rPr>
        <w:t>，由题意可知</w:t>
      </w:r>
      <w:r>
        <w:rPr>
          <w:color w:val="FF0000"/>
          <w:highlight w:val="none"/>
        </w:rPr>
        <w:object>
          <v:shape id="_x0000_i1068" type="#_x0000_t75" alt="eqId87d3c3264c5861069b491ada26c34139" style="width:30.75pt;height:16.9pt" o:ole="" coordsize="21600,21600" o:preferrelative="t" filled="f" stroked="f">
            <v:stroke joinstyle="miter"/>
            <v:imagedata r:id="rId91" o:title="eqId87d3c3264c5861069b491ada26c34139"/>
            <o:lock v:ext="edit" aspectratio="t"/>
            <w10:anchorlock/>
          </v:shape>
          <o:OLEObject Type="Embed" ProgID="Equation.DSMT4" ShapeID="_x0000_i1068" DrawAspect="Content" ObjectID="_1468075768" r:id="rId92"/>
        </w:object>
      </w:r>
      <w:r>
        <w:rPr>
          <w:color w:val="FF0000"/>
          <w:highlight w:val="none"/>
        </w:rPr>
        <w:t>沿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y</w:t>
      </w:r>
      <w:r>
        <w:rPr>
          <w:color w:val="FF0000"/>
          <w:highlight w:val="none"/>
        </w:rPr>
        <w:t>轴方向有</w:t>
      </w:r>
      <w:r>
        <w:rPr>
          <w:color w:val="FF0000"/>
          <w:highlight w:val="none"/>
        </w:rPr>
        <w:object>
          <v:shape id="_x0000_i1069" type="#_x0000_t75" alt="eqId464a4bce67b32ceb5bdc330faccf1d9c" style="width:76.55pt;height:30.05pt" o:ole="" coordsize="21600,21600" o:preferrelative="t" filled="f" stroked="f">
            <v:stroke joinstyle="miter"/>
            <v:imagedata r:id="rId93" o:title="eqId464a4bce67b32ceb5bdc330faccf1d9c"/>
            <o:lock v:ext="edit" aspectratio="t"/>
            <w10:anchorlock/>
          </v:shape>
          <o:OLEObject Type="Embed" ProgID="Equation.DSMT4" ShapeID="_x0000_i1069" DrawAspect="Content" ObjectID="_1468075769" r:id="rId94"/>
        </w:object>
      </w:r>
      <w:r>
        <w:rPr>
          <w:color w:val="FF0000"/>
          <w:highlight w:val="none"/>
        </w:rPr>
        <w:t>根据牛顿第二定律有</w:t>
      </w:r>
      <w:r>
        <w:rPr>
          <w:color w:val="FF0000"/>
          <w:highlight w:val="none"/>
        </w:rPr>
        <w:object>
          <v:shape id="_x0000_i1070" type="#_x0000_t75" alt="eqId7cb7218b5f268660b6c167b08491c98e" style="width:39.55pt;height:13.65pt" o:ole="" coordsize="21600,21600" o:preferrelative="t" filled="f" stroked="f">
            <v:stroke joinstyle="miter"/>
            <v:imagedata r:id="rId95" o:title="eqId7cb7218b5f268660b6c167b08491c98e"/>
            <o:lock v:ext="edit" aspectratio="t"/>
            <w10:anchorlock/>
          </v:shape>
          <o:OLEObject Type="Embed" ProgID="Equation.DSMT4" ShapeID="_x0000_i1070" DrawAspect="Content" ObjectID="_1468075770" r:id="rId96"/>
        </w:object>
      </w:r>
      <w:r>
        <w:rPr>
          <w:color w:val="FF0000"/>
          <w:highlight w:val="none"/>
        </w:rPr>
        <w:t>解得</w:t>
      </w:r>
      <w:r>
        <w:rPr>
          <w:color w:val="FF0000"/>
          <w:highlight w:val="none"/>
        </w:rPr>
        <w:object>
          <v:shape id="_x0000_i1071" type="#_x0000_t75" alt="eqId4cdeb8ce74cce5f7b6a328a1b9a653b0" style="width:79.2pt;height:30.05pt" o:ole="" coordsize="21600,21600" o:preferrelative="t" filled="f" stroked="f">
            <v:stroke joinstyle="miter"/>
            <v:imagedata r:id="rId7" o:title="eqId4cdeb8ce74cce5f7b6a328a1b9a653b0"/>
            <o:lock v:ext="edit" aspectratio="t"/>
            <w10:anchorlock/>
          </v:shape>
          <o:OLEObject Type="Embed" ProgID="Equation.DSMT4" ShapeID="_x0000_i1071" DrawAspect="Content" ObjectID="_1468075771" r:id="rId97"/>
        </w:object>
      </w:r>
    </w:p>
    <w:p w14:paraId="1945C4B9">
      <w:pPr>
        <w:shd w:val="clear" w:color="auto" w:fill="auto"/>
        <w:spacing w:line="360" w:lineRule="auto"/>
        <w:jc w:val="left"/>
        <w:textAlignment w:val="center"/>
        <w:rPr>
          <w:color w:val="FF0000"/>
          <w:highlight w:val="none"/>
        </w:rPr>
      </w:pPr>
      <w:r>
        <w:rPr>
          <w:color w:val="FF0000"/>
          <w:highlight w:val="none"/>
        </w:rPr>
        <w:t>（3）由于粒子在磁场Ⅰ中做圆周运动的半径为</w:t>
      </w:r>
      <w:r>
        <w:rPr>
          <w:color w:val="FF0000"/>
          <w:highlight w:val="none"/>
        </w:rPr>
        <w:object>
          <v:shape id="_x0000_i1072" type="#_x0000_t75" alt="eqId1c5297f25ae4a74185143152f82e05fc" style="width:24.6pt;height:15.95pt" o:ole="" coordsize="21600,21600" o:preferrelative="t" filled="f" stroked="f">
            <v:stroke joinstyle="miter"/>
            <v:imagedata r:id="rId82" o:title="eqId1c5297f25ae4a74185143152f82e05fc"/>
            <o:lock v:ext="edit" aspectratio="t"/>
            <w10:anchorlock/>
          </v:shape>
          <o:OLEObject Type="Embed" ProgID="Equation.DSMT4" ShapeID="_x0000_i1072" DrawAspect="Content" ObjectID="_1468075772" r:id="rId98"/>
        </w:object>
      </w:r>
      <w:r>
        <w:rPr>
          <w:color w:val="FF0000"/>
          <w:highlight w:val="none"/>
        </w:rPr>
        <w:t>，因此所有粒子均沿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x</w:t>
      </w:r>
      <w:r>
        <w:rPr>
          <w:color w:val="FF0000"/>
          <w:highlight w:val="none"/>
        </w:rPr>
        <w:t>轴正方向射出磁场Ⅰ；设某一粒子进入磁场与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x</w:t>
      </w:r>
      <w:r>
        <w:rPr>
          <w:color w:val="FF0000"/>
          <w:highlight w:val="none"/>
        </w:rPr>
        <w:t>轴正方向夹角为</w:t>
      </w:r>
      <w:r>
        <w:rPr>
          <w:color w:val="FF0000"/>
          <w:highlight w:val="none"/>
        </w:rPr>
        <w:object>
          <v:shape id="_x0000_i1073" type="#_x0000_t75" alt="eqIdc24095e409b025db711f14be783a406c" style="width:9.65pt;height:12.3pt" o:ole="" coordsize="21600,21600" o:preferrelative="t" filled="f" stroked="f">
            <v:stroke joinstyle="miter"/>
            <v:imagedata r:id="rId99" o:title="eqIdc24095e409b025db711f14be783a406c"/>
            <o:lock v:ext="edit" aspectratio="t"/>
            <w10:anchorlock/>
          </v:shape>
          <o:OLEObject Type="Embed" ProgID="Equation.DSMT4" ShapeID="_x0000_i1073" DrawAspect="Content" ObjectID="_1468075773" r:id="rId100"/>
        </w:object>
      </w:r>
      <w:r>
        <w:rPr>
          <w:color w:val="FF0000"/>
          <w:highlight w:val="none"/>
        </w:rPr>
        <w:t>，则粒子进入磁场Ⅱ时速度为</w:t>
      </w:r>
      <w:r>
        <w:rPr>
          <w:color w:val="FF0000"/>
          <w:highlight w:val="none"/>
        </w:rPr>
        <w:object>
          <v:shape id="_x0000_i1074" type="#_x0000_t75" alt="eqId303677e9a041f4373806e142203b0698" style="width:41.3pt;height:26.9pt" o:ole="" coordsize="21600,21600" o:preferrelative="t" filled="f" stroked="f">
            <v:stroke joinstyle="miter"/>
            <v:imagedata r:id="rId101" o:title="eqId303677e9a041f4373806e142203b0698"/>
            <o:lock v:ext="edit" aspectratio="t"/>
            <w10:anchorlock/>
          </v:shape>
          <o:OLEObject Type="Embed" ProgID="Equation.DSMT4" ShapeID="_x0000_i1074" DrawAspect="Content" ObjectID="_1468075774" r:id="rId102"/>
        </w:object>
      </w:r>
      <w:r>
        <w:rPr>
          <w:color w:val="FF0000"/>
          <w:highlight w:val="none"/>
        </w:rPr>
        <w:t>粒子在磁场Ⅱ中做圆周运动，洛伦兹力提供向心力，有</w:t>
      </w:r>
      <w:r>
        <w:rPr>
          <w:color w:val="FF0000"/>
          <w:highlight w:val="none"/>
        </w:rPr>
        <w:object>
          <v:shape id="_x0000_i1075" type="#_x0000_t75" alt="eqIdfc486c9f6817e7e07bdbf9f0b31bdb9d" style="width:51pt;height:29.35pt" o:ole="" coordsize="21600,21600" o:preferrelative="t" filled="f" stroked="f">
            <v:stroke joinstyle="miter"/>
            <v:imagedata r:id="rId103" o:title="eqIdfc486c9f6817e7e07bdbf9f0b31bdb9d"/>
            <o:lock v:ext="edit" aspectratio="t"/>
            <w10:anchorlock/>
          </v:shape>
          <o:OLEObject Type="Embed" ProgID="Equation.DSMT4" ShapeID="_x0000_i1075" DrawAspect="Content" ObjectID="_1468075775" r:id="rId104"/>
        </w:object>
      </w:r>
      <w:r>
        <w:rPr>
          <w:color w:val="FF0000"/>
          <w:highlight w:val="none"/>
        </w:rPr>
        <w:t>则轨迹的圆心到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x</w:t>
      </w:r>
      <w:r>
        <w:rPr>
          <w:color w:val="FF0000"/>
          <w:highlight w:val="none"/>
        </w:rPr>
        <w:t>轴的距离为</w:t>
      </w:r>
      <w:r>
        <w:rPr>
          <w:color w:val="FF0000"/>
          <w:highlight w:val="none"/>
        </w:rPr>
        <w:object>
          <v:shape id="_x0000_i1076" type="#_x0000_t75" alt="eqId1651621bb0555b8bb61a6879745b0f59" style="width:63.3pt;height:12.2pt" o:ole="" coordsize="21600,21600" o:preferrelative="t" filled="f" stroked="f">
            <v:stroke joinstyle="miter"/>
            <v:imagedata r:id="rId105" o:title="eqId1651621bb0555b8bb61a6879745b0f59"/>
            <o:lock v:ext="edit" aspectratio="t"/>
            <w10:anchorlock/>
          </v:shape>
          <o:OLEObject Type="Embed" ProgID="Equation.DSMT4" ShapeID="_x0000_i1076" DrawAspect="Content" ObjectID="_1468075776" r:id="rId106"/>
        </w:object>
      </w:r>
      <w:r>
        <w:rPr>
          <w:color w:val="FF0000"/>
          <w:highlight w:val="none"/>
        </w:rPr>
        <w:t>由此可见，所有粒子进磁场Ⅱ后做圆周运动的圆心均在离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x</w:t>
      </w:r>
      <w:r>
        <w:rPr>
          <w:color w:val="FF0000"/>
          <w:highlight w:val="none"/>
        </w:rPr>
        <w:t>轴距离为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r</w:t>
      </w:r>
      <w:r>
        <w:rPr>
          <w:color w:val="FF0000"/>
          <w:highlight w:val="none"/>
        </w:rPr>
        <w:t>的水平线上，由于从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P</w:t>
      </w:r>
      <w:r>
        <w:rPr>
          <w:color w:val="FF0000"/>
          <w:highlight w:val="none"/>
        </w:rPr>
        <w:t>点沿与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x</w:t>
      </w:r>
      <w:r>
        <w:rPr>
          <w:color w:val="FF0000"/>
          <w:highlight w:val="none"/>
        </w:rPr>
        <w:t>轴负方向成</w:t>
      </w:r>
      <w:r>
        <w:rPr>
          <w:color w:val="FF0000"/>
          <w:highlight w:val="none"/>
        </w:rPr>
        <w:object>
          <v:shape id="_x0000_i1077" type="#_x0000_t75" alt="eqId79a97bb4dcfab4ec7539bc783d563c49" style="width:17.55pt;height:12.25pt" o:ole="" coordsize="21600,21600" o:preferrelative="t" filled="f" stroked="f">
            <v:stroke joinstyle="miter"/>
            <v:imagedata r:id="rId87" o:title="eqId79a97bb4dcfab4ec7539bc783d563c49"/>
            <o:lock v:ext="edit" aspectratio="t"/>
            <w10:anchorlock/>
          </v:shape>
          <o:OLEObject Type="Embed" ProgID="Equation.DSMT4" ShapeID="_x0000_i1077" DrawAspect="Content" ObjectID="_1468075777" r:id="rId107"/>
        </w:object>
      </w:r>
      <w:r>
        <w:rPr>
          <w:color w:val="FF0000"/>
          <w:highlight w:val="none"/>
        </w:rPr>
        <w:t>射出的粒子能垂直打在屏上，因此所有粒子均能垂直打在接收屏上。在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P</w:t>
      </w:r>
      <w:r>
        <w:rPr>
          <w:color w:val="FF0000"/>
          <w:highlight w:val="none"/>
        </w:rPr>
        <w:t>点沿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y</w:t>
      </w:r>
      <w:r>
        <w:rPr>
          <w:color w:val="FF0000"/>
          <w:highlight w:val="none"/>
        </w:rPr>
        <w:t>轴正方向射出的粒子恰好能打在屏上时，即有一半的粒子经磁场Ⅱ偏转后能直接打在屏上，这时屏需要移动的距离等于在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P</w:t>
      </w:r>
      <w:r>
        <w:rPr>
          <w:color w:val="FF0000"/>
          <w:highlight w:val="none"/>
        </w:rPr>
        <w:t>点沿</w:t>
      </w:r>
      <w:r>
        <w:rPr>
          <w:rFonts w:ascii="Times New Roman" w:eastAsia="Times New Roman" w:hAnsi="Times New Roman" w:cs="Times New Roman"/>
          <w:i/>
          <w:color w:val="FF0000"/>
          <w:highlight w:val="none"/>
        </w:rPr>
        <w:t>y</w:t>
      </w:r>
      <w:r>
        <w:rPr>
          <w:color w:val="FF0000"/>
          <w:highlight w:val="none"/>
        </w:rPr>
        <w:t>轴正方向射出的粒子在磁场Ⅱ中做圆周运动的半径。设该粒子进入磁场Ⅱ时的速度大小为</w:t>
      </w:r>
      <w:r>
        <w:rPr>
          <w:color w:val="FF0000"/>
          <w:highlight w:val="none"/>
        </w:rPr>
        <w:object>
          <v:shape id="_x0000_i1078" type="#_x0000_t75" alt="eqId1be4320d2238238676c116c9c8961d96" style="width:10.55pt;height:12.5pt" o:ole="" coordsize="21600,21600" o:preferrelative="t" filled="f" stroked="f">
            <v:stroke joinstyle="miter"/>
            <v:imagedata r:id="rId108" o:title="eqId1be4320d2238238676c116c9c8961d96"/>
            <o:lock v:ext="edit" aspectratio="t"/>
            <w10:anchorlock/>
          </v:shape>
          <o:OLEObject Type="Embed" ProgID="Equation.DSMT4" ShapeID="_x0000_i1078" DrawAspect="Content" ObjectID="_1468075778" r:id="rId109"/>
        </w:object>
      </w:r>
      <w:r>
        <w:rPr>
          <w:color w:val="FF0000"/>
          <w:highlight w:val="none"/>
        </w:rPr>
        <w:t>，根据动能定理有</w:t>
      </w:r>
      <w:r>
        <w:rPr>
          <w:color w:val="FF0000"/>
          <w:highlight w:val="none"/>
        </w:rPr>
        <w:object>
          <v:shape id="_x0000_i1079" type="#_x0000_t75" alt="eqId0aa8eed96881f90efb26d1d6680126a0" style="width:91.45pt;height:27.4pt" o:ole="" coordsize="21600,21600" o:preferrelative="t" filled="f" stroked="f">
            <v:stroke joinstyle="miter"/>
            <v:imagedata r:id="rId110" o:title="eqId0aa8eed96881f90efb26d1d6680126a0"/>
            <o:lock v:ext="edit" aspectratio="t"/>
            <w10:anchorlock/>
          </v:shape>
          <o:OLEObject Type="Embed" ProgID="Equation.DSMT4" ShapeID="_x0000_i1079" DrawAspect="Content" ObjectID="_1468075779" r:id="rId111"/>
        </w:object>
      </w:r>
      <w:r>
        <w:rPr>
          <w:color w:val="FF0000"/>
          <w:highlight w:val="none"/>
        </w:rPr>
        <w:t>解得</w:t>
      </w:r>
      <w:r>
        <w:rPr>
          <w:color w:val="FF0000"/>
          <w:highlight w:val="none"/>
        </w:rPr>
        <w:object>
          <v:shape id="_x0000_i1080" type="#_x0000_t75" alt="eqId9cc5a4cb83d65351db757e4a3a57b472" style="width:73.9pt;height:31.65pt" o:ole="" coordsize="21600,21600" o:preferrelative="t" filled="f" stroked="f">
            <v:stroke joinstyle="miter"/>
            <v:imagedata r:id="rId112" o:title="eqId9cc5a4cb83d65351db757e4a3a57b472"/>
            <o:lock v:ext="edit" aspectratio="t"/>
            <w10:anchorlock/>
          </v:shape>
          <o:OLEObject Type="Embed" ProgID="Equation.DSMT4" ShapeID="_x0000_i1080" DrawAspect="Content" ObjectID="_1468075780" r:id="rId113"/>
        </w:object>
      </w:r>
      <w:r>
        <w:rPr>
          <w:color w:val="FF0000"/>
          <w:highlight w:val="none"/>
        </w:rPr>
        <w:t>根据牛顿第二定律有</w:t>
      </w:r>
      <w:r>
        <w:rPr>
          <w:color w:val="FF0000"/>
          <w:highlight w:val="none"/>
        </w:rPr>
        <w:object>
          <v:shape id="_x0000_i1081" type="#_x0000_t75" alt="eqId9bca35729357a2be17c51b5cc1f551dc" style="width:55.4pt;height:31.65pt" o:ole="" coordsize="21600,21600" o:preferrelative="t" filled="f" stroked="f">
            <v:stroke joinstyle="miter"/>
            <v:imagedata r:id="rId114" o:title="eqId9bca35729357a2be17c51b5cc1f551dc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  <w:r>
        <w:rPr>
          <w:color w:val="FF0000"/>
          <w:highlight w:val="none"/>
        </w:rPr>
        <w:t>解得</w:t>
      </w:r>
      <w:r>
        <w:rPr>
          <w:color w:val="FF0000"/>
          <w:highlight w:val="none"/>
        </w:rPr>
        <w:object>
          <v:shape id="_x0000_i1082" type="#_x0000_t75" alt="eqIdeb2e8a737d73877271faca752244ec08" style="width:60.7pt;height:20.15pt" o:ole="" coordsize="21600,21600" o:preferrelative="t" filled="f" stroked="f">
            <v:stroke joinstyle="miter"/>
            <v:imagedata r:id="rId116" o:title="eqIdeb2e8a737d73877271faca752244ec08"/>
            <o:lock v:ext="edit" aspectratio="t"/>
            <w10:anchorlock/>
          </v:shape>
          <o:OLEObject Type="Embed" ProgID="Equation.DSMT4" ShapeID="_x0000_i1082" DrawAspect="Content" ObjectID="_1468075782" r:id="rId117"/>
        </w:object>
      </w:r>
      <w:r>
        <w:rPr>
          <w:color w:val="FF0000"/>
          <w:highlight w:val="none"/>
        </w:rPr>
        <w:t>即要使一半的粒子经磁场Ⅱ偏转后能直接打到屏上，接收屏沿y轴负方向移动的距离为</w:t>
      </w:r>
      <w:r>
        <w:rPr>
          <w:color w:val="FF0000"/>
          <w:highlight w:val="none"/>
        </w:rPr>
        <w:object>
          <v:shape id="_x0000_i1083" type="#_x0000_t75" alt="eqId55afcd454f01e657e47fa7ade6691dcb" style="width:77.4pt;height:20.1pt" o:ole="" coordsize="21600,21600" o:preferrelative="t" filled="f" stroked="f">
            <v:stroke joinstyle="miter"/>
            <v:imagedata r:id="rId118" o:title="eqId55afcd454f01e657e47fa7ade6691dcb"/>
            <o:lock v:ext="edit" aspectratio="t"/>
            <w10:anchorlock/>
          </v:shape>
          <o:OLEObject Type="Embed" ProgID="Equation.DSMT4" ShapeID="_x0000_i1083" DrawAspect="Content" ObjectID="_1468075783" r:id="rId119"/>
        </w:object>
      </w:r>
    </w:p>
    <w:p w14:paraId="1B254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B41D147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</w:p>
    <w:p w14:paraId="5736548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</w:p>
    <w:p w14:paraId="00CEDC51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highlight w:val="none"/>
          <w:lang w:eastAsia="zh-CN"/>
        </w:rPr>
      </w:pPr>
    </w:p>
    <w:p w14:paraId="30784807">
      <w:pPr>
        <w:rPr>
          <w:highlight w:val="none"/>
        </w:rPr>
      </w:pPr>
    </w:p>
    <w:sectPr>
      <w:headerReference w:type="default" r:id="rId120"/>
      <w:footerReference w:type="default" r:id="rId121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6E310A"/>
    <w:multiLevelType w:val="singleLevel"/>
    <w:tmpl w:val="0C6E31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733E26"/>
    <w:rsid w:val="00C02FC6"/>
    <w:rsid w:val="02DB2E36"/>
    <w:rsid w:val="0C4C3EA9"/>
    <w:rsid w:val="0D853B56"/>
    <w:rsid w:val="0F540033"/>
    <w:rsid w:val="101376B2"/>
    <w:rsid w:val="116977EF"/>
    <w:rsid w:val="155711FB"/>
    <w:rsid w:val="1A524411"/>
    <w:rsid w:val="2032536A"/>
    <w:rsid w:val="207A674C"/>
    <w:rsid w:val="22146DBF"/>
    <w:rsid w:val="23203D54"/>
    <w:rsid w:val="252E1F46"/>
    <w:rsid w:val="28B44E58"/>
    <w:rsid w:val="2AEA7452"/>
    <w:rsid w:val="32690A61"/>
    <w:rsid w:val="340977B3"/>
    <w:rsid w:val="359F29EC"/>
    <w:rsid w:val="3F161F71"/>
    <w:rsid w:val="4B0605A0"/>
    <w:rsid w:val="4B210482"/>
    <w:rsid w:val="4CC544D9"/>
    <w:rsid w:val="4D3E6AA1"/>
    <w:rsid w:val="4DCA3D03"/>
    <w:rsid w:val="50490E4C"/>
    <w:rsid w:val="511E2E66"/>
    <w:rsid w:val="554967A4"/>
    <w:rsid w:val="56976905"/>
    <w:rsid w:val="5B4E4139"/>
    <w:rsid w:val="5C735109"/>
    <w:rsid w:val="5D9D1696"/>
    <w:rsid w:val="62E278F0"/>
    <w:rsid w:val="66CE6CAB"/>
    <w:rsid w:val="676E5BF7"/>
    <w:rsid w:val="68AB324C"/>
    <w:rsid w:val="6C296590"/>
    <w:rsid w:val="72DA12D6"/>
    <w:rsid w:val="742B18E7"/>
    <w:rsid w:val="7D270C9B"/>
    <w:rsid w:val="7E9D0A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basedOn w:val="Normal"/>
    <w:qFormat/>
    <w:rPr>
      <w:sz w:val="21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49.bin"/><Relationship Id="rId101" Type="http://schemas.openxmlformats.org/officeDocument/2006/relationships/image" Target="media/image49.wmf"/><Relationship Id="rId102" Type="http://schemas.openxmlformats.org/officeDocument/2006/relationships/oleObject" Target="embeddings/oleObject50.bin"/><Relationship Id="rId103" Type="http://schemas.openxmlformats.org/officeDocument/2006/relationships/image" Target="media/image50.wmf"/><Relationship Id="rId104" Type="http://schemas.openxmlformats.org/officeDocument/2006/relationships/oleObject" Target="embeddings/oleObject51.bin"/><Relationship Id="rId105" Type="http://schemas.openxmlformats.org/officeDocument/2006/relationships/image" Target="media/image51.wmf"/><Relationship Id="rId106" Type="http://schemas.openxmlformats.org/officeDocument/2006/relationships/oleObject" Target="embeddings/oleObject52.bin"/><Relationship Id="rId107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9" Type="http://schemas.openxmlformats.org/officeDocument/2006/relationships/oleObject" Target="embeddings/oleObject54.bin"/><Relationship Id="rId11" Type="http://schemas.openxmlformats.org/officeDocument/2006/relationships/image" Target="media/image5.wmf"/><Relationship Id="rId110" Type="http://schemas.openxmlformats.org/officeDocument/2006/relationships/image" Target="media/image53.wmf"/><Relationship Id="rId111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3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5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7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9" Type="http://schemas.openxmlformats.org/officeDocument/2006/relationships/oleObject" Target="embeddings/oleObject59.bin"/><Relationship Id="rId12" Type="http://schemas.openxmlformats.org/officeDocument/2006/relationships/oleObject" Target="embeddings/oleObject4.bin"/><Relationship Id="rId122" Type="http://schemas.openxmlformats.org/officeDocument/2006/relationships/theme" Target="theme/theme1.xml"/><Relationship Id="rId123" Type="http://schemas.openxmlformats.org/officeDocument/2006/relationships/numbering" Target="numbering.xml"/><Relationship Id="rId124" Type="http://schemas.openxmlformats.org/officeDocument/2006/relationships/styles" Target="styles.xml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oleObject" Target="embeddings/oleObject13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7.png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jpeg"/><Relationship Id="rId42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2.bin"/><Relationship Id="rId5" Type="http://schemas.openxmlformats.org/officeDocument/2006/relationships/image" Target="media/image2.wmf"/><Relationship Id="rId50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60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2.bin"/><Relationship Id="rId7" Type="http://schemas.openxmlformats.org/officeDocument/2006/relationships/image" Target="media/image3.wmf"/><Relationship Id="rId70" Type="http://schemas.openxmlformats.org/officeDocument/2006/relationships/image" Target="media/image35.png"/><Relationship Id="rId71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3" Type="http://schemas.openxmlformats.org/officeDocument/2006/relationships/image" Target="media/image37.wmf"/><Relationship Id="rId74" Type="http://schemas.openxmlformats.org/officeDocument/2006/relationships/oleObject" Target="embeddings/oleObject34.bin"/><Relationship Id="rId75" Type="http://schemas.openxmlformats.org/officeDocument/2006/relationships/image" Target="media/image38.wmf"/><Relationship Id="rId76" Type="http://schemas.openxmlformats.org/officeDocument/2006/relationships/oleObject" Target="embeddings/oleObject35.bin"/><Relationship Id="rId77" Type="http://schemas.openxmlformats.org/officeDocument/2006/relationships/image" Target="media/image39.wmf"/><Relationship Id="rId78" Type="http://schemas.openxmlformats.org/officeDocument/2006/relationships/oleObject" Target="embeddings/oleObject36.bin"/><Relationship Id="rId79" Type="http://schemas.openxmlformats.org/officeDocument/2006/relationships/image" Target="media/image40.wmf"/><Relationship Id="rId8" Type="http://schemas.openxmlformats.org/officeDocument/2006/relationships/oleObject" Target="embeddings/oleObject2.bin"/><Relationship Id="rId80" Type="http://schemas.openxmlformats.org/officeDocument/2006/relationships/oleObject" Target="embeddings/oleObject37.bin"/><Relationship Id="rId81" Type="http://schemas.openxmlformats.org/officeDocument/2006/relationships/oleObject" Target="embeddings/oleObject38.bin"/><Relationship Id="rId82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6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9" Type="http://schemas.openxmlformats.org/officeDocument/2006/relationships/image" Target="media/image44.wmf"/><Relationship Id="rId9" Type="http://schemas.openxmlformats.org/officeDocument/2006/relationships/image" Target="media/image4.wmf"/><Relationship Id="rId90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2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7" Type="http://schemas.openxmlformats.org/officeDocument/2006/relationships/oleObject" Target="embeddings/oleObject47.bin"/><Relationship Id="rId98" Type="http://schemas.openxmlformats.org/officeDocument/2006/relationships/oleObject" Target="embeddings/oleObject48.bin"/><Relationship Id="rId99" Type="http://schemas.openxmlformats.org/officeDocument/2006/relationships/image" Target="media/image48.wmf"/><Relationship Id="rId120" Type="http://schemas.openxmlformats.org/officeDocument/2006/relationships/header" Target="header1.xm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