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798835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黑体" w:eastAsia="黑体" w:hAnsi="黑体" w:cs="黑体" w:hint="eastAsia"/>
          <w:lang w:eastAsia="zh-CN"/>
        </w:rPr>
      </w:pPr>
      <w:r>
        <w:rPr>
          <w:rFonts w:ascii="黑体" w:eastAsia="黑体" w:hAnsi="黑体" w:cs="黑体" w:hint="eastAsia"/>
        </w:rPr>
        <w:drawing>
          <wp:anchor simplePos="0" relativeHeight="251658240" behindDoc="0" locked="0" layoutInCell="1" allowOverlap="1">
            <wp:simplePos x="0" y="0"/>
            <wp:positionH relativeFrom="page">
              <wp:posOffset>11379200</wp:posOffset>
            </wp:positionH>
            <wp:positionV relativeFrom="topMargin">
              <wp:posOffset>10414000</wp:posOffset>
            </wp:positionV>
            <wp:extent cx="266700" cy="381000"/>
            <wp:wrapNone/>
            <wp:docPr id="1000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
                    <pic:cNvPicPr>
                      <a:picLocks noChangeAspect="1"/>
                    </pic:cNvPicPr>
                  </pic:nvPicPr>
                  <pic:blipFill>
                    <a:blip xmlns:r="http://schemas.openxmlformats.org/officeDocument/2006/relationships" r:embed="rId5"/>
                    <a:stretch>
                      <a:fillRect/>
                    </a:stretch>
                  </pic:blipFill>
                  <pic:spPr>
                    <a:xfrm>
                      <a:off x="0" y="0"/>
                      <a:ext cx="266700" cy="381000"/>
                    </a:xfrm>
                    <a:prstGeom prst="rect">
                      <a:avLst/>
                    </a:prstGeom>
                  </pic:spPr>
                </pic:pic>
              </a:graphicData>
            </a:graphic>
          </wp:anchor>
        </w:drawing>
      </w:r>
      <w:r>
        <w:rPr>
          <w:rFonts w:ascii="黑体" w:eastAsia="黑体" w:hAnsi="黑体" w:cs="黑体" w:hint="eastAsia"/>
        </w:rPr>
        <w:t>高202</w:t>
      </w:r>
      <w:r>
        <w:rPr>
          <w:rFonts w:ascii="黑体" w:eastAsia="黑体" w:hAnsi="黑体" w:cs="黑体" w:hint="eastAsia"/>
          <w:lang w:val="en-US" w:eastAsia="zh-CN"/>
        </w:rPr>
        <w:t>5</w:t>
      </w:r>
      <w:r>
        <w:rPr>
          <w:rFonts w:ascii="黑体" w:eastAsia="黑体" w:hAnsi="黑体" w:cs="黑体" w:hint="eastAsia"/>
        </w:rPr>
        <w:t>级高</w:t>
      </w:r>
      <w:r>
        <w:rPr>
          <w:rFonts w:ascii="黑体" w:eastAsia="黑体" w:hAnsi="黑体" w:cs="黑体" w:hint="eastAsia"/>
          <w:lang w:eastAsia="zh-CN"/>
        </w:rPr>
        <w:t>一上学期第三学月考试</w:t>
      </w:r>
    </w:p>
    <w:p w14:paraId="78A6AE0D">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ascii="黑体" w:eastAsia="黑体" w:hAnsi="黑体" w:cs="黑体" w:hint="eastAsia"/>
          <w:b/>
          <w:i w:val="0"/>
          <w:color w:val="000000"/>
          <w:sz w:val="32"/>
          <w:szCs w:val="32"/>
        </w:rPr>
      </w:pPr>
      <w:r>
        <w:rPr>
          <w:rFonts w:ascii="黑体" w:eastAsia="黑体" w:hAnsi="黑体" w:cs="黑体" w:hint="eastAsia"/>
          <w:sz w:val="32"/>
          <w:szCs w:val="32"/>
        </w:rPr>
        <w:t>物理</w:t>
      </w:r>
    </w:p>
    <w:p w14:paraId="44BA19AD">
      <w:pPr>
        <w:keepNext w:val="0"/>
        <w:keepLines w:val="0"/>
        <w:pageBreakBefore w:val="0"/>
        <w:widowControl w:val="0"/>
        <w:kinsoku/>
        <w:wordWrap/>
        <w:overflowPunct/>
        <w:topLinePunct w:val="0"/>
        <w:autoSpaceDE/>
        <w:autoSpaceDN/>
        <w:bidi w:val="0"/>
        <w:adjustRightInd/>
        <w:snapToGrid/>
        <w:spacing w:line="240" w:lineRule="auto"/>
        <w:jc w:val="center"/>
        <w:rPr>
          <w:rFonts w:ascii="黑体" w:eastAsia="黑体" w:hAnsi="黑体" w:cs="黑体" w:hint="eastAsia"/>
          <w:b w:val="0"/>
          <w:bCs w:val="0"/>
          <w:sz w:val="21"/>
          <w:szCs w:val="21"/>
        </w:rPr>
      </w:pPr>
      <w:r>
        <w:rPr>
          <w:rFonts w:ascii="黑体" w:eastAsia="黑体" w:hAnsi="黑体" w:cs="黑体" w:hint="eastAsia"/>
          <w:b w:val="0"/>
          <w:bCs w:val="0"/>
          <w:color w:val="000000"/>
          <w:sz w:val="21"/>
          <w:szCs w:val="21"/>
        </w:rPr>
        <w:t>物理试卷共</w:t>
      </w:r>
      <w:r>
        <w:rPr>
          <w:rFonts w:ascii="黑体" w:eastAsia="黑体" w:hAnsi="黑体" w:cs="黑体" w:hint="eastAsia"/>
          <w:b w:val="0"/>
          <w:bCs w:val="0"/>
          <w:color w:val="000000"/>
          <w:sz w:val="21"/>
          <w:szCs w:val="21"/>
          <w:lang w:val="en-US" w:eastAsia="zh-CN"/>
        </w:rPr>
        <w:t>4</w:t>
      </w:r>
      <w:r>
        <w:rPr>
          <w:rFonts w:ascii="黑体" w:eastAsia="黑体" w:hAnsi="黑体" w:cs="黑体" w:hint="eastAsia"/>
          <w:b w:val="0"/>
          <w:bCs w:val="0"/>
          <w:color w:val="000000"/>
          <w:sz w:val="21"/>
          <w:szCs w:val="21"/>
        </w:rPr>
        <w:t>页，满分100分。考试时间75分钟。</w:t>
      </w:r>
    </w:p>
    <w:p w14:paraId="35727B57">
      <w:pPr>
        <w:keepNext w:val="0"/>
        <w:keepLines w:val="0"/>
        <w:pageBreakBefore w:val="0"/>
        <w:widowControl w:val="0"/>
        <w:kinsoku/>
        <w:wordWrap/>
        <w:overflowPunct/>
        <w:topLinePunct w:val="0"/>
        <w:autoSpaceDE/>
        <w:autoSpaceDN/>
        <w:bidi w:val="0"/>
        <w:adjustRightInd/>
        <w:snapToGrid/>
        <w:spacing w:line="240" w:lineRule="auto"/>
        <w:ind w:left="360" w:hanging="360"/>
        <w:jc w:val="center"/>
        <w:rPr>
          <w:rFonts w:ascii="黑体" w:eastAsia="黑体" w:hAnsi="黑体" w:cs="黑体" w:hint="eastAsia"/>
          <w:b w:val="0"/>
          <w:bCs w:val="0"/>
          <w:color w:val="000000"/>
          <w:sz w:val="21"/>
          <w:szCs w:val="21"/>
          <w:lang w:val="en-US" w:eastAsia="zh-CN"/>
        </w:rPr>
      </w:pPr>
      <w:r>
        <w:rPr>
          <w:rFonts w:ascii="黑体" w:eastAsia="黑体" w:hAnsi="黑体" w:cs="黑体" w:hint="eastAsia"/>
          <w:b w:val="0"/>
          <w:bCs w:val="0"/>
          <w:color w:val="000000"/>
          <w:sz w:val="21"/>
          <w:szCs w:val="21"/>
          <w:lang w:eastAsia="zh-CN"/>
        </w:rPr>
        <w:t>第一卷</w:t>
      </w:r>
      <w:r>
        <w:rPr>
          <w:rFonts w:ascii="黑体" w:eastAsia="黑体" w:hAnsi="黑体" w:cs="黑体" w:hint="eastAsia"/>
          <w:b w:val="0"/>
          <w:bCs w:val="0"/>
          <w:color w:val="000000"/>
          <w:sz w:val="21"/>
          <w:szCs w:val="21"/>
          <w:lang w:val="en-US" w:eastAsia="zh-CN"/>
        </w:rPr>
        <w:t xml:space="preserve">  选择题（46分）</w:t>
      </w:r>
    </w:p>
    <w:p w14:paraId="10BF870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jc w:val="left"/>
        <w:textAlignment w:val="center"/>
        <w:rPr>
          <w:rFonts w:ascii="黑体" w:eastAsia="黑体" w:hAnsi="黑体" w:cs="黑体" w:hint="eastAsia"/>
          <w:b w:val="0"/>
          <w:bCs w:val="0"/>
          <w:color w:val="000000"/>
          <w:sz w:val="21"/>
          <w:szCs w:val="21"/>
        </w:rPr>
      </w:pPr>
      <w:r>
        <w:rPr>
          <w:rFonts w:ascii="黑体" w:eastAsia="黑体" w:hAnsi="黑体" w:cs="黑体" w:hint="eastAsia"/>
          <w:b w:val="0"/>
          <w:bCs w:val="0"/>
          <w:color w:val="000000"/>
          <w:sz w:val="21"/>
          <w:szCs w:val="21"/>
          <w:lang w:eastAsia="zh-CN"/>
        </w:rPr>
        <w:t>一、单项</w:t>
      </w:r>
      <w:r>
        <w:rPr>
          <w:rFonts w:ascii="黑体" w:eastAsia="黑体" w:hAnsi="黑体" w:cs="黑体" w:hint="eastAsia"/>
          <w:b w:val="0"/>
          <w:bCs w:val="0"/>
          <w:color w:val="000000"/>
          <w:sz w:val="21"/>
          <w:szCs w:val="21"/>
        </w:rPr>
        <w:t>选择题（本题共</w:t>
      </w:r>
      <w:r>
        <w:rPr>
          <w:rFonts w:ascii="黑体" w:eastAsia="黑体" w:hAnsi="黑体" w:cs="黑体" w:hint="eastAsia"/>
          <w:b w:val="0"/>
          <w:bCs w:val="0"/>
          <w:color w:val="000000"/>
          <w:sz w:val="21"/>
          <w:szCs w:val="21"/>
          <w:lang w:val="en-US" w:eastAsia="zh-CN"/>
        </w:rPr>
        <w:t>7</w:t>
      </w:r>
      <w:r>
        <w:rPr>
          <w:rFonts w:ascii="黑体" w:eastAsia="黑体" w:hAnsi="黑体" w:cs="黑体" w:hint="eastAsia"/>
          <w:b w:val="0"/>
          <w:bCs w:val="0"/>
          <w:color w:val="000000"/>
          <w:sz w:val="21"/>
          <w:szCs w:val="21"/>
        </w:rPr>
        <w:t>小题，每小题4分，共28分。在每小题给出的四个选项中，只有一项是符合题目要求的。</w:t>
      </w:r>
    </w:p>
    <w:p w14:paraId="3181AAF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sz w:val="21"/>
          <w:lang w:eastAsia="zh-CN"/>
        </w:rPr>
      </w:pPr>
      <w:r>
        <w:rPr>
          <w:sz w:val="21"/>
        </w:rPr>
        <w:t>1．搭载神舟号载人飞船的运载火箭点火发射，约577秒后，飞船与火箭成功分离，进入预定轨道。飞船与空间站组合体完成自主快速交会对接，航天员开启天和核心舱舱门进入天和核心舱。下列说法正确的是</w:t>
      </w:r>
      <w:r>
        <w:rPr>
          <w:rFonts w:hint="eastAsia"/>
          <w:sz w:val="21"/>
          <w:lang w:val="en-US" w:eastAsia="zh-CN"/>
        </w:rPr>
        <w:t xml:space="preserve"> </w:t>
      </w:r>
    </w:p>
    <w:p w14:paraId="06965C4A">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276475" cy="1076325"/>
            <wp:effectExtent l="0" t="0" r="9525" b="9525"/>
            <wp:docPr id="100003" name="图片 100003" descr="@@@a835c8de-2143-4978-9f7c-ae98d3d92c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a835c8de-2143-4978-9f7c-ae98d3d92c39"/>
                    <pic:cNvPicPr>
                      <a:picLocks noChangeAspect="1"/>
                    </pic:cNvPicPr>
                  </pic:nvPicPr>
                  <pic:blipFill>
                    <a:blip xmlns:r="http://schemas.openxmlformats.org/officeDocument/2006/relationships" r:embed="rId6"/>
                    <a:stretch>
                      <a:fillRect/>
                    </a:stretch>
                  </pic:blipFill>
                  <pic:spPr>
                    <a:xfrm>
                      <a:off x="0" y="0"/>
                      <a:ext cx="2276475" cy="1076325"/>
                    </a:xfrm>
                    <a:prstGeom prst="rect">
                      <a:avLst/>
                    </a:prstGeom>
                  </pic:spPr>
                </pic:pic>
              </a:graphicData>
            </a:graphic>
          </wp:inline>
        </w:drawing>
      </w:r>
    </w:p>
    <w:p w14:paraId="73A089A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A．航天员观察在太空中进行对接的空间站，可把空间站看作质点</w:t>
      </w:r>
    </w:p>
    <w:p w14:paraId="009FFE2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B．高速飞行的空间站和飞船在实施对接后，以空间站为参考系时飞船是运动的</w:t>
      </w:r>
    </w:p>
    <w:p w14:paraId="3385F68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C．飞船与空间站组合体在太空中运动的位移大小一定小于路程</w:t>
      </w:r>
    </w:p>
    <w:p w14:paraId="49582E5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D．577秒表示的是时间，秒是国际单位制中力学三个基本物理量之一</w:t>
      </w:r>
    </w:p>
    <w:p w14:paraId="1AF2BC2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sz w:val="21"/>
          <w:lang w:eastAsia="zh-CN"/>
        </w:rPr>
      </w:pPr>
      <w:r>
        <w:rPr>
          <w:rFonts w:hint="eastAsia"/>
          <w:sz w:val="21"/>
          <w:lang w:val="en-US" w:eastAsia="zh-CN"/>
        </w:rPr>
        <w:t>2</w:t>
      </w:r>
      <w:r>
        <w:rPr>
          <w:sz w:val="21"/>
        </w:rPr>
        <w:t>．下列说法中正确的是</w:t>
      </w:r>
      <w:r>
        <w:rPr>
          <w:rFonts w:hint="eastAsia"/>
          <w:sz w:val="21"/>
          <w:lang w:val="en-US" w:eastAsia="zh-CN"/>
        </w:rPr>
        <w:t xml:space="preserve"> </w:t>
      </w:r>
    </w:p>
    <w:p w14:paraId="26A44F5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A．游泳运动员仰卧在水面静止不动时处于失重状态</w:t>
      </w:r>
    </w:p>
    <w:p w14:paraId="4E8A05E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B．坐在匀速直线飞行的飞机内的乘客处于完全失重状态</w:t>
      </w:r>
    </w:p>
    <w:p w14:paraId="43CA906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C．蹦床运动员在空中上升和下落过程中都处于失重状态</w:t>
      </w:r>
    </w:p>
    <w:p w14:paraId="06B244A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D．小球在做自由落体运动时不受重力作用</w:t>
      </w:r>
    </w:p>
    <w:p w14:paraId="55220C4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sz w:val="21"/>
          <w:lang w:eastAsia="zh-CN"/>
        </w:rPr>
      </w:pPr>
      <w:r>
        <w:rPr>
          <w:rFonts w:hint="eastAsia"/>
          <w:sz w:val="21"/>
          <w:lang w:val="en-US" w:eastAsia="zh-CN"/>
        </w:rPr>
        <w:t>3</w:t>
      </w:r>
      <w:r>
        <w:rPr>
          <w:sz w:val="21"/>
        </w:rPr>
        <w:t>．某质点做直线运动，其速度随时间变化的关系式为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cf011865ebfd97ba9c3bcf9d31599736" style="width:67.7pt;height:14.25pt" o:ole="" coordsize="21600,21600" o:preferrelative="t" filled="f" stroked="f">
            <v:stroke joinstyle="miter"/>
            <v:imagedata r:id="rId7" o:title="eqIdcf011865ebfd97ba9c3bcf9d31599736"/>
            <o:lock v:ext="edit" aspectratio="t"/>
            <w10:anchorlock/>
          </v:shape>
          <o:OLEObject Type="Embed" ProgID="Equation.DSMT4" ShapeID="_x0000_i1025" DrawAspect="Content" ObjectID="_1468075725" r:id="rId8"/>
        </w:object>
      </w:r>
      <w:r>
        <w:rPr>
          <w:sz w:val="21"/>
        </w:rPr>
        <w:t>，则该质点的初速度（</w:t>
      </w:r>
      <w:r>
        <w:rPr>
          <w:rFonts w:ascii="Times New Roman" w:eastAsia="Times New Roman" w:hAnsi="Times New Roman" w:cs="Times New Roman"/>
          <w:i/>
          <w:sz w:val="21"/>
        </w:rPr>
        <w:t>t</w:t>
      </w:r>
      <w:r>
        <w:rPr>
          <w:sz w:val="21"/>
        </w:rPr>
        <w:t>=0时刻的速度）大小为</w:t>
      </w:r>
      <w:r>
        <w:rPr>
          <w:rFonts w:hint="eastAsia"/>
          <w:sz w:val="21"/>
          <w:lang w:val="en-US" w:eastAsia="zh-CN"/>
        </w:rPr>
        <w:t xml:space="preserve"> </w:t>
      </w:r>
    </w:p>
    <w:p w14:paraId="2112F0E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A．2m/s</w:t>
      </w:r>
      <w:r>
        <w:rPr>
          <w:sz w:val="21"/>
        </w:rPr>
        <w:tab/>
      </w:r>
      <w:r>
        <w:rPr>
          <w:sz w:val="21"/>
        </w:rPr>
        <w:t>B．3m/s</w:t>
      </w:r>
      <w:r>
        <w:rPr>
          <w:sz w:val="21"/>
        </w:rPr>
        <w:tab/>
      </w:r>
      <w:r>
        <w:rPr>
          <w:sz w:val="21"/>
        </w:rPr>
        <w:t>C．5m/s</w:t>
      </w:r>
      <w:r>
        <w:rPr>
          <w:sz w:val="21"/>
        </w:rPr>
        <w:tab/>
      </w:r>
      <w:r>
        <w:rPr>
          <w:sz w:val="21"/>
        </w:rPr>
        <w:t>D．8m/s</w:t>
      </w:r>
    </w:p>
    <w:p w14:paraId="1463719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sz w:val="21"/>
          <w:lang w:eastAsia="zh-CN"/>
        </w:rPr>
      </w:pPr>
      <w:r>
        <w:rPr>
          <w:rFonts w:hint="eastAsia"/>
          <w:sz w:val="21"/>
          <w:lang w:val="en-US" w:eastAsia="zh-CN"/>
        </w:rPr>
        <w:t>4</w:t>
      </w:r>
      <w:r>
        <w:rPr>
          <w:sz w:val="21"/>
        </w:rPr>
        <w:t>．将大小为</w:t>
      </w:r>
      <w:r>
        <w:object>
          <v:shape id="_x0000_i1026" type="#_x0000_t75" alt="eqId996eb4084fd93106aa629f18b4c9c7aa" style="width:33.4pt;height:15.85pt" o:ole="" coordsize="21600,21600" o:preferrelative="t" filled="f" stroked="f">
            <v:stroke joinstyle="miter"/>
            <v:imagedata r:id="rId9" o:title="eqId996eb4084fd93106aa629f18b4c9c7aa"/>
            <o:lock v:ext="edit" aspectratio="t"/>
            <w10:anchorlock/>
          </v:shape>
          <o:OLEObject Type="Embed" ProgID="Equation.DSMT4" ShapeID="_x0000_i1026" DrawAspect="Content" ObjectID="_1468075726" r:id="rId10"/>
        </w:object>
      </w:r>
      <w:r>
        <w:rPr>
          <w:sz w:val="21"/>
        </w:rPr>
        <w:t>的力</w:t>
      </w:r>
      <w:r>
        <w:rPr>
          <w:rFonts w:ascii="Times New Roman" w:eastAsia="Times New Roman" w:hAnsi="Times New Roman" w:cs="Times New Roman"/>
          <w:i/>
          <w:sz w:val="21"/>
        </w:rPr>
        <w:t>F</w:t>
      </w:r>
      <w:r>
        <w:rPr>
          <w:sz w:val="21"/>
        </w:rPr>
        <w:t>分解为两个力</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和</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w:t>
      </w:r>
      <w:r>
        <w:rPr>
          <w:rFonts w:ascii="Times New Roman" w:eastAsia="Times New Roman" w:hAnsi="Times New Roman" w:cs="Times New Roman"/>
          <w:i/>
          <w:sz w:val="21"/>
        </w:rPr>
        <w:t>F</w:t>
      </w:r>
      <w:r>
        <w:rPr>
          <w:sz w:val="21"/>
        </w:rPr>
        <w:t>与</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的夹角为30°，</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1</w:t>
      </w:r>
      <w:r>
        <w:rPr>
          <w:sz w:val="21"/>
        </w:rPr>
        <w:t>的大小为10N，则</w:t>
      </w:r>
      <w:r>
        <w:rPr>
          <w:rFonts w:ascii="Times New Roman" w:eastAsia="Times New Roman" w:hAnsi="Times New Roman" w:cs="Times New Roman"/>
          <w:i/>
          <w:sz w:val="21"/>
        </w:rPr>
        <w:t>F</w:t>
      </w:r>
      <w:r>
        <w:rPr>
          <w:rFonts w:ascii="Times New Roman" w:eastAsia="Times New Roman" w:hAnsi="Times New Roman" w:cs="Times New Roman"/>
          <w:i/>
          <w:sz w:val="21"/>
          <w:vertAlign w:val="subscript"/>
        </w:rPr>
        <w:t>2</w:t>
      </w:r>
      <w:r>
        <w:rPr>
          <w:sz w:val="21"/>
        </w:rPr>
        <w:t>的大小可能是</w:t>
      </w:r>
      <w:r>
        <w:rPr>
          <w:rFonts w:hint="eastAsia"/>
          <w:sz w:val="21"/>
          <w:lang w:val="en-US" w:eastAsia="zh-CN"/>
        </w:rPr>
        <w:t xml:space="preserve"> </w:t>
      </w:r>
    </w:p>
    <w:p w14:paraId="3107538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w:t>
      </w:r>
      <w:r>
        <w:object>
          <v:shape id="_x0000_i1027" type="#_x0000_t75" alt="eqId395424943f098d2c9a83d80039018429" style="width:26.4pt;height:15.8pt" o:ole="" coordsize="21600,21600" o:preferrelative="t" filled="f" stroked="f">
            <v:stroke joinstyle="miter"/>
            <v:imagedata r:id="rId11" o:title="eqId395424943f098d2c9a83d80039018429"/>
            <o:lock v:ext="edit" aspectratio="t"/>
            <w10:anchorlock/>
          </v:shape>
          <o:OLEObject Type="Embed" ProgID="Equation.DSMT4" ShapeID="_x0000_i1027" DrawAspect="Content" ObjectID="_1468075727" r:id="rId12"/>
        </w:object>
      </w:r>
      <w:r>
        <w:rPr>
          <w:sz w:val="21"/>
        </w:rPr>
        <w:t>N</w:t>
      </w:r>
      <w:r>
        <w:rPr>
          <w:sz w:val="21"/>
        </w:rPr>
        <w:tab/>
      </w:r>
      <w:r>
        <w:rPr>
          <w:sz w:val="21"/>
        </w:rPr>
        <w:t>B．20N</w:t>
      </w:r>
      <w:r>
        <w:rPr>
          <w:sz w:val="21"/>
        </w:rPr>
        <w:tab/>
      </w:r>
      <w:r>
        <w:rPr>
          <w:sz w:val="21"/>
        </w:rPr>
        <w:t>C．15N</w:t>
      </w:r>
      <w:r>
        <w:rPr>
          <w:sz w:val="21"/>
        </w:rPr>
        <w:tab/>
      </w:r>
      <w:r>
        <w:rPr>
          <w:sz w:val="21"/>
        </w:rPr>
        <w:t>D．8N</w:t>
      </w:r>
    </w:p>
    <w:p w14:paraId="7DEA6AE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5</w:t>
      </w:r>
      <w:r>
        <w:rPr>
          <w:sz w:val="21"/>
        </w:rPr>
        <w:t>．如图所示，小车以</w:t>
      </w: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0</w:t>
      </w:r>
      <w:r>
        <w:rPr>
          <w:sz w:val="21"/>
        </w:rPr>
        <w:t>的加速度沿水平面做直线运动，一物块紧贴在车厢壁上，相对于车厢壁静止，且物块与车厢壁没有粘连或钉在一起，已知物块与车厢壁动摩擦因数为</w:t>
      </w:r>
      <w:r>
        <w:object>
          <v:shape id="_x0000_i1028" type="#_x0000_t75" alt="eqId1100379a4385b9ce064847bc21760adc" style="width:10.55pt;height:11.3pt" o:ole="" coordsize="21600,21600" o:preferrelative="t" filled="f" stroked="f">
            <v:stroke joinstyle="miter"/>
            <v:imagedata r:id="rId13" o:title="eqId1100379a4385b9ce064847bc21760adc"/>
            <o:lock v:ext="edit" aspectratio="t"/>
            <w10:anchorlock/>
          </v:shape>
          <o:OLEObject Type="Embed" ProgID="Equation.DSMT4" ShapeID="_x0000_i1028" DrawAspect="Content" ObjectID="_1468075728" r:id="rId14"/>
        </w:object>
      </w:r>
      <w:r>
        <w:rPr>
          <w:sz w:val="21"/>
        </w:rPr>
        <w:t>。则下列说法正确的是</w:t>
      </w:r>
      <w:r>
        <w:rPr>
          <w:rFonts w:hint="eastAsia"/>
          <w:sz w:val="21"/>
          <w:lang w:val="en-US" w:eastAsia="zh-CN"/>
        </w:rPr>
        <w:t xml:space="preserve"> </w:t>
      </w:r>
    </w:p>
    <w:p w14:paraId="3A7B7895">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4724400</wp:posOffset>
            </wp:positionH>
            <wp:positionV relativeFrom="paragraph">
              <wp:posOffset>123825</wp:posOffset>
            </wp:positionV>
            <wp:extent cx="1552575" cy="781050"/>
            <wp:effectExtent l="0" t="0" r="9525" b="0"/>
            <wp:wrapNone/>
            <wp:docPr id="100005" name="图片 100005" descr="@@@bcd8a7f7-bd32-4281-ae5d-bd0ff09e7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bcd8a7f7-bd32-4281-ae5d-bd0ff09e7784"/>
                    <pic:cNvPicPr>
                      <a:picLocks noChangeAspect="1"/>
                    </pic:cNvPicPr>
                  </pic:nvPicPr>
                  <pic:blipFill>
                    <a:blip xmlns:r="http://schemas.openxmlformats.org/officeDocument/2006/relationships" r:embed="rId15"/>
                    <a:stretch>
                      <a:fillRect/>
                    </a:stretch>
                  </pic:blipFill>
                  <pic:spPr>
                    <a:xfrm>
                      <a:off x="0" y="0"/>
                      <a:ext cx="1552575" cy="781050"/>
                    </a:xfrm>
                    <a:prstGeom prst="rect">
                      <a:avLst/>
                    </a:prstGeom>
                  </pic:spPr>
                </pic:pic>
              </a:graphicData>
            </a:graphic>
          </wp:anchor>
        </w:drawing>
      </w:r>
      <w:r>
        <w:rPr>
          <w:sz w:val="21"/>
        </w:rPr>
        <w:t>A．小车一定在向右加速运动</w:t>
      </w:r>
    </w:p>
    <w:p w14:paraId="0934C0B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B．要使物块相对于车厢壁静止，则车的加速度</w:t>
      </w:r>
      <w:r>
        <w:rPr>
          <w:rFonts w:ascii="Times New Roman" w:eastAsia="Times New Roman" w:hAnsi="Times New Roman" w:cs="Times New Roman"/>
          <w:i/>
          <w:sz w:val="21"/>
        </w:rPr>
        <w:t>a</w:t>
      </w:r>
      <w:r>
        <w:rPr>
          <w:rFonts w:ascii="Times New Roman" w:eastAsia="Times New Roman" w:hAnsi="Times New Roman" w:cs="Times New Roman"/>
          <w:i/>
          <w:sz w:val="21"/>
          <w:vertAlign w:val="subscript"/>
        </w:rPr>
        <w:t>0</w:t>
      </w:r>
      <w:r>
        <w:rPr>
          <w:sz w:val="21"/>
        </w:rPr>
        <w:t>大小至少是</w:t>
      </w:r>
      <w:r>
        <w:object>
          <v:shape id="_x0000_i1029" type="#_x0000_t75" alt="eqId40a3f385fbb3b4f87bfbc5fd74a0d60a" style="width:12.3pt;height:28.5pt" o:ole="" coordsize="21600,21600" o:preferrelative="t" filled="f" stroked="f">
            <v:stroke joinstyle="miter"/>
            <v:imagedata r:id="rId16" o:title="eqId40a3f385fbb3b4f87bfbc5fd74a0d60a"/>
            <o:lock v:ext="edit" aspectratio="t"/>
            <w10:anchorlock/>
          </v:shape>
          <o:OLEObject Type="Embed" ProgID="Equation.DSMT4" ShapeID="_x0000_i1029" DrawAspect="Content" ObjectID="_1468075729" r:id="rId17"/>
        </w:object>
      </w:r>
    </w:p>
    <w:p w14:paraId="0BB89C2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C．若小车的加速度变大，则物块对车厢壁的压力可能不变</w:t>
      </w:r>
    </w:p>
    <w:p w14:paraId="2301A12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D．若小车的加速度变小，则车厢壁对物块的摩擦力大小一定等于重力大小</w:t>
      </w:r>
    </w:p>
    <w:p w14:paraId="1C7F7ED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sz w:val="21"/>
          <w:lang w:eastAsia="zh-CN"/>
        </w:rPr>
      </w:pPr>
      <w:r>
        <w:rPr>
          <w:rFonts w:hint="eastAsia"/>
          <w:sz w:val="21"/>
          <w:lang w:val="en-US" w:eastAsia="zh-CN"/>
        </w:rPr>
        <w:t>6</w:t>
      </w:r>
      <w:r>
        <w:rPr>
          <w:sz w:val="21"/>
        </w:rPr>
        <w:t>．甲、乙两物体从不同高度的平台上由静止释放，它们均做自由落体运动。若甲、乙两物体质量之比为1：2，甲、乙两物体释放时的高度之比为2：1，则两物体</w:t>
      </w:r>
      <w:r>
        <w:rPr>
          <w:rFonts w:hint="eastAsia"/>
          <w:sz w:val="21"/>
          <w:lang w:val="en-US" w:eastAsia="zh-CN"/>
        </w:rPr>
        <w:t xml:space="preserve"> </w:t>
      </w:r>
    </w:p>
    <w:p w14:paraId="40B29B2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sz w:val="21"/>
        </w:rPr>
      </w:pPr>
      <w:r>
        <w:rPr>
          <w:sz w:val="21"/>
        </w:rPr>
        <w:t>A．下落所用时间之比是</w:t>
      </w:r>
      <w:r>
        <w:object>
          <v:shape id="_x0000_i1030" type="#_x0000_t75" alt="eqIddfe91009aa89537de8abdbb6dabefe5f" style="width:20.2pt;height:14.05pt" o:ole="" coordsize="21600,21600" o:preferrelative="t" filled="f" stroked="f">
            <v:stroke joinstyle="miter"/>
            <v:imagedata r:id="rId18" o:title="eqIddfe91009aa89537de8abdbb6dabefe5f"/>
            <o:lock v:ext="edit" aspectratio="t"/>
            <w10:anchorlock/>
          </v:shape>
          <o:OLEObject Type="Embed" ProgID="Equation.DSMT4" ShapeID="_x0000_i1030" DrawAspect="Content" ObjectID="_1468075730" r:id="rId19"/>
        </w:object>
      </w:r>
      <w:r>
        <w:rPr>
          <w:rFonts w:hint="eastAsia"/>
          <w:lang w:val="en-US" w:eastAsia="zh-CN"/>
        </w:rPr>
        <w:t xml:space="preserve">           </w:t>
      </w:r>
      <w:r>
        <w:rPr>
          <w:sz w:val="21"/>
        </w:rPr>
        <w:t>B．落地时的速度之比是1：1</w:t>
      </w:r>
      <w:r>
        <w:rPr>
          <w:sz w:val="21"/>
        </w:rPr>
        <w:tab/>
      </w:r>
    </w:p>
    <w:p w14:paraId="622BC15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sz w:val="21"/>
        </w:rPr>
      </w:pPr>
      <w:r>
        <w:rPr>
          <w:sz w:val="21"/>
        </w:rPr>
        <w:t>C．落地过程中的平均速度之比是</w:t>
      </w:r>
      <w:r>
        <w:object>
          <v:shape id="_x0000_i1031" type="#_x0000_t75" alt="eqId689a10043b0ae04940d70f7b7011e7d2" style="width:22.85pt;height:15pt" o:ole="" coordsize="21600,21600" o:preferrelative="t" filled="f" stroked="f">
            <v:stroke joinstyle="miter"/>
            <v:imagedata r:id="rId20" o:title="eqId689a10043b0ae04940d70f7b7011e7d2"/>
            <o:lock v:ext="edit" aspectratio="t"/>
            <w10:anchorlock/>
          </v:shape>
          <o:OLEObject Type="Embed" ProgID="Equation.DSMT4" ShapeID="_x0000_i1031" DrawAspect="Content" ObjectID="_1468075731" r:id="rId21"/>
        </w:object>
      </w:r>
      <w:r>
        <w:rPr>
          <w:sz w:val="21"/>
        </w:rPr>
        <w:tab/>
      </w:r>
      <w:r>
        <w:rPr>
          <w:sz w:val="21"/>
        </w:rPr>
        <w:t>D．下落所用加速度之比是1：2</w:t>
      </w:r>
    </w:p>
    <w:p w14:paraId="72C381C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eastAsia="宋体" w:hint="eastAsia"/>
          <w:sz w:val="21"/>
          <w:lang w:eastAsia="zh-CN"/>
        </w:rPr>
      </w:pPr>
      <w:r>
        <w:rPr>
          <w:rFonts w:hint="eastAsia"/>
          <w:sz w:val="21"/>
          <w:lang w:val="en-US" w:eastAsia="zh-CN"/>
        </w:rPr>
        <w:t>7</w:t>
      </w:r>
      <w:r>
        <w:rPr>
          <w:sz w:val="21"/>
        </w:rPr>
        <w:t>．如图所示，一根长为</w:t>
      </w:r>
      <w:r>
        <w:rPr>
          <w:rFonts w:ascii="Times New Roman" w:eastAsia="Times New Roman" w:hAnsi="Times New Roman" w:cs="Times New Roman"/>
          <w:i/>
          <w:sz w:val="21"/>
        </w:rPr>
        <w:t>l</w:t>
      </w:r>
      <w:r>
        <w:rPr>
          <w:sz w:val="21"/>
        </w:rPr>
        <w:t>的细线一端固定在</w:t>
      </w:r>
      <w:r>
        <w:rPr>
          <w:rFonts w:ascii="Times New Roman" w:eastAsia="Times New Roman" w:hAnsi="Times New Roman" w:cs="Times New Roman"/>
          <w:i/>
          <w:sz w:val="21"/>
        </w:rPr>
        <w:t>O</w:t>
      </w:r>
      <w:r>
        <w:rPr>
          <w:sz w:val="21"/>
        </w:rPr>
        <w:t>点，另一端悬挂质量为</w:t>
      </w:r>
      <w:r>
        <w:rPr>
          <w:rFonts w:ascii="Times New Roman" w:eastAsia="Times New Roman" w:hAnsi="Times New Roman" w:cs="Times New Roman"/>
          <w:i/>
          <w:sz w:val="21"/>
        </w:rPr>
        <w:t>m</w:t>
      </w:r>
      <w:r>
        <w:rPr>
          <w:sz w:val="21"/>
        </w:rPr>
        <w:t>的小球，对小球施加一水平外力</w:t>
      </w:r>
      <w:r>
        <w:rPr>
          <w:rFonts w:ascii="Times New Roman" w:eastAsia="Times New Roman" w:hAnsi="Times New Roman" w:cs="Times New Roman"/>
          <w:i/>
          <w:sz w:val="21"/>
        </w:rPr>
        <w:t>F</w:t>
      </w:r>
      <w:r>
        <w:rPr>
          <w:sz w:val="21"/>
        </w:rPr>
        <w:t>使其处于静止。现将外力</w:t>
      </w:r>
      <w:r>
        <w:rPr>
          <w:rFonts w:ascii="Times New Roman" w:eastAsia="Times New Roman" w:hAnsi="Times New Roman" w:cs="Times New Roman"/>
          <w:i/>
          <w:sz w:val="21"/>
        </w:rPr>
        <w:t>F</w:t>
      </w:r>
      <w:r>
        <w:rPr>
          <w:sz w:val="21"/>
        </w:rPr>
        <w:t>的方向沿着逆时针逐渐变化，此过程中小球一直处于静止状态，且细绳与竖直方向夹角始终保持</w:t>
      </w:r>
      <w:r>
        <w:object>
          <v:shape id="_x0000_i1032" type="#_x0000_t75" alt="eqIdf6b86c22b670a8e9f3896f9e8883fbbb" style="width:17.55pt;height:12.25pt" o:ole="" coordsize="21600,21600" o:preferrelative="t" filled="f" stroked="f">
            <v:stroke joinstyle="miter"/>
            <v:imagedata r:id="rId22" o:title="eqIdf6b86c22b670a8e9f3896f9e8883fbbb"/>
            <o:lock v:ext="edit" aspectratio="t"/>
            <w10:anchorlock/>
          </v:shape>
          <o:OLEObject Type="Embed" ProgID="Equation.DSMT4" ShapeID="_x0000_i1032" DrawAspect="Content" ObjectID="_1468075732" r:id="rId23"/>
        </w:object>
      </w:r>
      <w:r>
        <w:rPr>
          <w:sz w:val="21"/>
        </w:rPr>
        <w:t>，下列说法正确的是</w:t>
      </w:r>
      <w:r>
        <w:rPr>
          <w:rFonts w:hint="eastAsia"/>
          <w:sz w:val="21"/>
          <w:lang w:val="en-US" w:eastAsia="zh-CN"/>
        </w:rPr>
        <w:t xml:space="preserve"> </w:t>
      </w:r>
    </w:p>
    <w:p w14:paraId="22F1342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209675" cy="1066800"/>
            <wp:effectExtent l="0" t="0" r="9525" b="0"/>
            <wp:docPr id="100009" name="图片 100009" descr="@@@26daf83d-2694-4233-82b3-d98ad217de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6daf83d-2694-4233-82b3-d98ad217dea9"/>
                    <pic:cNvPicPr>
                      <a:picLocks noChangeAspect="1"/>
                    </pic:cNvPicPr>
                  </pic:nvPicPr>
                  <pic:blipFill>
                    <a:blip xmlns:r="http://schemas.openxmlformats.org/officeDocument/2006/relationships" r:embed="rId24"/>
                    <a:stretch>
                      <a:fillRect/>
                    </a:stretch>
                  </pic:blipFill>
                  <pic:spPr>
                    <a:xfrm>
                      <a:off x="0" y="0"/>
                      <a:ext cx="1209675" cy="1066800"/>
                    </a:xfrm>
                    <a:prstGeom prst="rect">
                      <a:avLst/>
                    </a:prstGeom>
                  </pic:spPr>
                </pic:pic>
              </a:graphicData>
            </a:graphic>
          </wp:inline>
        </w:drawing>
      </w:r>
    </w:p>
    <w:p w14:paraId="7203A1B4">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sz w:val="21"/>
        </w:rPr>
      </w:pPr>
      <w:r>
        <w:rPr>
          <w:sz w:val="21"/>
        </w:rPr>
        <w:t>A．所施加的外力先减小再增大</w:t>
      </w:r>
      <w:r>
        <w:rPr>
          <w:sz w:val="21"/>
        </w:rPr>
        <w:tab/>
      </w:r>
      <w:r>
        <w:rPr>
          <w:sz w:val="21"/>
        </w:rPr>
        <w:t>B．球受到合力逐渐增大</w:t>
      </w:r>
    </w:p>
    <w:p w14:paraId="2AE7742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sz w:val="21"/>
        </w:rPr>
      </w:pPr>
      <w:r>
        <w:rPr>
          <w:sz w:val="21"/>
        </w:rPr>
        <w:t>C．需对小球施加的最小外力等于</w:t>
      </w:r>
      <w:r>
        <w:object>
          <v:shape id="_x0000_i1033" type="#_x0000_t75" alt="eqId1a7a1306244fccdaff4ac3dd4367a4a6" style="width:32.55pt;height:30pt" o:ole="" coordsize="21600,21600" o:preferrelative="t" filled="f" stroked="f">
            <v:stroke joinstyle="miter"/>
            <v:imagedata r:id="rId25" o:title="eqId1a7a1306244fccdaff4ac3dd4367a4a6"/>
            <o:lock v:ext="edit" aspectratio="t"/>
            <w10:anchorlock/>
          </v:shape>
          <o:OLEObject Type="Embed" ProgID="Equation.DSMT4" ShapeID="_x0000_i1033" DrawAspect="Content" ObjectID="_1468075733" r:id="rId26"/>
        </w:object>
      </w:r>
      <w:r>
        <w:rPr>
          <w:sz w:val="21"/>
        </w:rPr>
        <w:tab/>
      </w:r>
      <w:r>
        <w:rPr>
          <w:sz w:val="21"/>
        </w:rPr>
        <w:t>D．球受到细绳的弹力逐渐增大</w:t>
      </w:r>
    </w:p>
    <w:p w14:paraId="06E26240">
      <w:pPr>
        <w:keepNext w:val="0"/>
        <w:keepLines w:val="0"/>
        <w:pageBreakBefore w:val="0"/>
        <w:widowControl w:val="0"/>
        <w:kinsoku/>
        <w:wordWrap/>
        <w:overflowPunct/>
        <w:topLinePunct w:val="0"/>
        <w:autoSpaceDE/>
        <w:autoSpaceDN/>
        <w:bidi w:val="0"/>
        <w:adjustRightInd/>
        <w:snapToGrid/>
        <w:spacing w:line="240" w:lineRule="auto"/>
        <w:ind w:left="360" w:hanging="360"/>
        <w:jc w:val="both"/>
        <w:rPr>
          <w:rFonts w:ascii="黑体" w:eastAsia="黑体" w:hAnsi="黑体" w:cs="黑体" w:hint="eastAsia"/>
          <w:b w:val="0"/>
          <w:bCs w:val="0"/>
          <w:i w:val="0"/>
          <w:sz w:val="21"/>
          <w:szCs w:val="21"/>
        </w:rPr>
      </w:pPr>
      <w:r>
        <w:rPr>
          <w:rFonts w:ascii="黑体" w:eastAsia="黑体" w:hAnsi="黑体" w:cs="黑体" w:hint="eastAsia"/>
          <w:b/>
          <w:i w:val="0"/>
          <w:color w:val="000000"/>
          <w:sz w:val="21"/>
        </w:rPr>
        <w:t>二、</w:t>
      </w:r>
      <w:r>
        <w:rPr>
          <w:rFonts w:ascii="黑体" w:eastAsia="黑体" w:hAnsi="黑体" w:cs="黑体" w:hint="eastAsia"/>
          <w:b w:val="0"/>
          <w:bCs w:val="0"/>
          <w:color w:val="000000"/>
          <w:sz w:val="21"/>
          <w:szCs w:val="21"/>
          <w:lang w:val="en-US" w:eastAsia="zh-CN"/>
        </w:rPr>
        <w:t>8-10</w:t>
      </w:r>
      <w:r>
        <w:rPr>
          <w:rFonts w:ascii="黑体" w:eastAsia="黑体" w:hAnsi="黑体" w:cs="黑体" w:hint="eastAsia"/>
          <w:b w:val="0"/>
          <w:bCs w:val="0"/>
          <w:color w:val="000000"/>
          <w:sz w:val="21"/>
          <w:szCs w:val="21"/>
        </w:rPr>
        <w:t>每小题</w:t>
      </w:r>
      <w:r>
        <w:rPr>
          <w:rFonts w:ascii="黑体" w:eastAsia="黑体" w:hAnsi="黑体" w:cs="黑体" w:hint="eastAsia"/>
          <w:b w:val="0"/>
          <w:bCs w:val="0"/>
          <w:color w:val="000000"/>
          <w:sz w:val="21"/>
          <w:szCs w:val="21"/>
          <w:lang w:val="en-US" w:eastAsia="zh-CN"/>
        </w:rPr>
        <w:t>6</w:t>
      </w:r>
      <w:r>
        <w:rPr>
          <w:rFonts w:ascii="黑体" w:eastAsia="黑体" w:hAnsi="黑体" w:cs="黑体" w:hint="eastAsia"/>
          <w:b w:val="0"/>
          <w:bCs w:val="0"/>
          <w:color w:val="000000"/>
          <w:sz w:val="21"/>
          <w:szCs w:val="21"/>
        </w:rPr>
        <w:t>分，共1</w:t>
      </w:r>
      <w:r>
        <w:rPr>
          <w:rFonts w:ascii="黑体" w:eastAsia="黑体" w:hAnsi="黑体" w:cs="黑体" w:hint="eastAsia"/>
          <w:b w:val="0"/>
          <w:bCs w:val="0"/>
          <w:color w:val="000000"/>
          <w:sz w:val="21"/>
          <w:szCs w:val="21"/>
          <w:lang w:val="en-US" w:eastAsia="zh-CN"/>
        </w:rPr>
        <w:t>8</w:t>
      </w:r>
      <w:r>
        <w:rPr>
          <w:rFonts w:ascii="黑体" w:eastAsia="黑体" w:hAnsi="黑体" w:cs="黑体" w:hint="eastAsia"/>
          <w:b w:val="0"/>
          <w:bCs w:val="0"/>
          <w:color w:val="000000"/>
          <w:sz w:val="21"/>
          <w:szCs w:val="21"/>
        </w:rPr>
        <w:t>分。在每小题给出的四个选项中，有多项符合题目要求。全部选对的得</w:t>
      </w:r>
      <w:r>
        <w:rPr>
          <w:rFonts w:ascii="黑体" w:eastAsia="黑体" w:hAnsi="黑体" w:cs="黑体" w:hint="eastAsia"/>
          <w:b w:val="0"/>
          <w:bCs w:val="0"/>
          <w:color w:val="000000"/>
          <w:sz w:val="21"/>
          <w:szCs w:val="21"/>
          <w:lang w:val="en-US" w:eastAsia="zh-CN"/>
        </w:rPr>
        <w:t>6</w:t>
      </w:r>
      <w:r>
        <w:rPr>
          <w:rFonts w:ascii="黑体" w:eastAsia="黑体" w:hAnsi="黑体" w:cs="黑体" w:hint="eastAsia"/>
          <w:b w:val="0"/>
          <w:bCs w:val="0"/>
          <w:color w:val="000000"/>
          <w:sz w:val="21"/>
          <w:szCs w:val="21"/>
        </w:rPr>
        <w:t>分，选对但不全的得3分，有选错的得0分）</w:t>
      </w:r>
    </w:p>
    <w:p w14:paraId="3DC35F1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8</w:t>
      </w:r>
      <w:r>
        <w:rPr>
          <w:sz w:val="21"/>
        </w:rPr>
        <w:t>．关于曲线运动，下列说法中正确的是（　　）</w:t>
      </w:r>
    </w:p>
    <w:p w14:paraId="3CEDE89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A．做曲线运动的物体速度方向一定时刻变化</w:t>
      </w:r>
    </w:p>
    <w:p w14:paraId="0FA1226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B．曲线运动一定是变速运动，但不可能是匀变速运动</w:t>
      </w:r>
    </w:p>
    <w:p w14:paraId="5E2F0FA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C．做曲线运动的物体加速度方向一定指向曲线轨迹的凹侧</w:t>
      </w:r>
    </w:p>
    <w:p w14:paraId="55F3F0A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D．在恒力作用下，物体不可能做曲线运动</w:t>
      </w:r>
    </w:p>
    <w:p w14:paraId="63D24B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hint="eastAsia"/>
          <w:sz w:val="21"/>
          <w:lang w:val="en-US" w:eastAsia="zh-CN"/>
        </w:rPr>
        <w:t>9</w:t>
      </w:r>
      <w:r>
        <w:rPr>
          <w:sz w:val="21"/>
        </w:rPr>
        <w:t>．越野车和自动驾驶车沿同一公路上向东行驶，自动驾驶车由静止开始运动时，越野车刚好以速度</w:t>
      </w:r>
      <w:r>
        <w:object>
          <v:shape id="_x0000_i1034" type="#_x0000_t75" alt="eqId6f58888df91890a19a1aa7511d19703f" style="width:10.65pt;height:16.75pt" o:ole="" coordsize="21600,21600" o:preferrelative="t" filled="f" stroked="f">
            <v:stroke joinstyle="miter"/>
            <v:imagedata r:id="rId27" o:title="eqId6f58888df91890a19a1aa7511d19703f"/>
            <o:lock v:ext="edit" aspectratio="t"/>
            <w10:anchorlock/>
          </v:shape>
          <o:OLEObject Type="Embed" ProgID="Equation.DSMT4" ShapeID="_x0000_i1034" DrawAspect="Content" ObjectID="_1468075734" r:id="rId28"/>
        </w:object>
      </w:r>
      <w:r>
        <w:rPr>
          <w:sz w:val="21"/>
        </w:rPr>
        <w:t>从旁边加速驶过，如图所示分别为越野车和自动驾驶车的</w:t>
      </w:r>
      <w:r>
        <w:object>
          <v:shape id="_x0000_i1035" type="#_x0000_t75" alt="eqIdd1552707683293dcf684d101dd09b5c9" style="width:21.1pt;height:10.55pt" o:ole="" coordsize="21600,21600" o:preferrelative="t" filled="f" stroked="f">
            <v:stroke joinstyle="miter"/>
            <v:imagedata r:id="rId29" o:title="eqIdd1552707683293dcf684d101dd09b5c9"/>
            <o:lock v:ext="edit" aspectratio="t"/>
            <w10:anchorlock/>
          </v:shape>
          <o:OLEObject Type="Embed" ProgID="Equation.DSMT4" ShapeID="_x0000_i1035" DrawAspect="Content" ObjectID="_1468075735" r:id="rId30"/>
        </w:object>
      </w:r>
      <w:r>
        <w:rPr>
          <w:sz w:val="21"/>
        </w:rPr>
        <w:t>图线，根据这些信息，可以判断（　　）</w:t>
      </w:r>
    </w:p>
    <w:p w14:paraId="20F321E9">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19275" cy="1238250"/>
            <wp:effectExtent l="0" t="0" r="9525" b="0"/>
            <wp:docPr id="100011" name="图片 100011" descr="@@@f4ab9678-1f6b-4bdc-919e-34d06ae2b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f4ab9678-1f6b-4bdc-919e-34d06ae2bd5e"/>
                    <pic:cNvPicPr>
                      <a:picLocks noChangeAspect="1"/>
                    </pic:cNvPicPr>
                  </pic:nvPicPr>
                  <pic:blipFill>
                    <a:blip xmlns:r="http://schemas.openxmlformats.org/officeDocument/2006/relationships" r:embed="rId31"/>
                    <a:stretch>
                      <a:fillRect/>
                    </a:stretch>
                  </pic:blipFill>
                  <pic:spPr>
                    <a:xfrm>
                      <a:off x="0" y="0"/>
                      <a:ext cx="1819275" cy="1238250"/>
                    </a:xfrm>
                    <a:prstGeom prst="rect">
                      <a:avLst/>
                    </a:prstGeom>
                  </pic:spPr>
                </pic:pic>
              </a:graphicData>
            </a:graphic>
          </wp:inline>
        </w:drawing>
      </w:r>
    </w:p>
    <w:p w14:paraId="6CD58A8C">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A．5s末两车速度均为9m/s</w:t>
      </w:r>
    </w:p>
    <w:p w14:paraId="74F389C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B．0时刻之后，两车会相遇两次</w:t>
      </w:r>
    </w:p>
    <w:p w14:paraId="4DEE2ACA">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C．20s末两车相遇</w:t>
      </w:r>
    </w:p>
    <w:p w14:paraId="7FD7391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D．加速阶段自动驾驶车的加速度是越野车的2倍</w:t>
      </w:r>
    </w:p>
    <w:p w14:paraId="763F7BB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0</w:t>
      </w:r>
      <w:r>
        <w:rPr>
          <w:sz w:val="21"/>
        </w:rPr>
        <w:t>．如图所示，质量为1kg的薄木板静置在足够大的水平地面上，一质量为2kg、可视为质点的物块以3m/s的速度从左端滑上木板，恰好能到达木板的右端。已知物块与木板间的动摩擦因数为0.2，木板与地面间的动摩擦因数为0.1，取重力加速度大小</w:t>
      </w:r>
      <w:r>
        <w:rPr>
          <w:rFonts w:ascii="Times New Roman" w:eastAsia="Times New Roman" w:hAnsi="Times New Roman" w:cs="Times New Roman"/>
          <w:i/>
          <w:sz w:val="21"/>
        </w:rPr>
        <w:t>g</w:t>
      </w:r>
      <w:r>
        <w:rPr>
          <w:sz w:val="21"/>
        </w:rPr>
        <w:t>=10m/s</w:t>
      </w:r>
      <w:r>
        <w:rPr>
          <w:sz w:val="21"/>
          <w:vertAlign w:val="superscript"/>
        </w:rPr>
        <w:t>2</w:t>
      </w:r>
      <w:r>
        <w:rPr>
          <w:sz w:val="21"/>
        </w:rPr>
        <w:t>，下列说法正确的是（　　）</w:t>
      </w:r>
    </w:p>
    <w:p w14:paraId="1023A37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305175" cy="581025"/>
            <wp:effectExtent l="0" t="0" r="9525" b="9525"/>
            <wp:docPr id="100013" name="图片 100013" descr="@@@7240268a-ef2c-4413-9d11-dcb7794bea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7240268a-ef2c-4413-9d11-dcb7794bea93"/>
                    <pic:cNvPicPr>
                      <a:picLocks noChangeAspect="1"/>
                    </pic:cNvPicPr>
                  </pic:nvPicPr>
                  <pic:blipFill>
                    <a:blip xmlns:r="http://schemas.openxmlformats.org/officeDocument/2006/relationships" r:embed="rId32"/>
                    <a:stretch>
                      <a:fillRect/>
                    </a:stretch>
                  </pic:blipFill>
                  <pic:spPr>
                    <a:xfrm>
                      <a:off x="0" y="0"/>
                      <a:ext cx="3305175" cy="581025"/>
                    </a:xfrm>
                    <a:prstGeom prst="rect">
                      <a:avLst/>
                    </a:prstGeom>
                  </pic:spPr>
                </pic:pic>
              </a:graphicData>
            </a:graphic>
          </wp:inline>
        </w:drawing>
      </w:r>
    </w:p>
    <w:p w14:paraId="7A487E6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A．木板的长度为1m</w:t>
      </w:r>
    </w:p>
    <w:p w14:paraId="0A9D97C2">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B．木板的最大速度为1m/s</w:t>
      </w:r>
    </w:p>
    <w:p w14:paraId="41F9520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C．物块向右运动的最大距离为2m</w:t>
      </w:r>
    </w:p>
    <w:p w14:paraId="3A53D11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D．木板沿地面运动的最大距离为1m</w:t>
      </w:r>
    </w:p>
    <w:p w14:paraId="67D8643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eastAsia="zh-CN"/>
        </w:rPr>
      </w:pPr>
    </w:p>
    <w:p w14:paraId="14C51E9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eastAsia="zh-CN"/>
        </w:rPr>
      </w:pPr>
    </w:p>
    <w:p w14:paraId="51C9ECD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eastAsia="zh-CN"/>
        </w:rPr>
      </w:pPr>
    </w:p>
    <w:p w14:paraId="5AA5AAA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eastAsia="zh-CN"/>
        </w:rPr>
      </w:pPr>
    </w:p>
    <w:p w14:paraId="6B95611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eastAsia="zh-CN"/>
        </w:rPr>
      </w:pPr>
    </w:p>
    <w:p w14:paraId="6A11ABB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eastAsia="zh-CN"/>
        </w:rPr>
      </w:pPr>
    </w:p>
    <w:p w14:paraId="14A220E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黑体" w:eastAsia="黑体" w:hAnsi="黑体" w:cs="黑体" w:hint="eastAsia"/>
          <w:b w:val="0"/>
          <w:bCs/>
          <w:color w:val="000000"/>
          <w:sz w:val="21"/>
          <w:szCs w:val="21"/>
          <w:lang w:val="en-US" w:eastAsia="zh-CN"/>
        </w:rPr>
      </w:pPr>
      <w:r>
        <w:rPr>
          <w:rFonts w:ascii="黑体" w:eastAsia="黑体" w:hAnsi="黑体" w:cs="黑体" w:hint="eastAsia"/>
          <w:b w:val="0"/>
          <w:bCs/>
          <w:color w:val="000000"/>
          <w:sz w:val="21"/>
          <w:szCs w:val="21"/>
          <w:lang w:eastAsia="zh-CN"/>
        </w:rPr>
        <w:t>第二卷</w:t>
      </w:r>
      <w:r>
        <w:rPr>
          <w:rFonts w:ascii="黑体" w:eastAsia="黑体" w:hAnsi="黑体" w:cs="黑体" w:hint="eastAsia"/>
          <w:b w:val="0"/>
          <w:bCs/>
          <w:color w:val="000000"/>
          <w:sz w:val="21"/>
          <w:szCs w:val="21"/>
          <w:lang w:val="en-US" w:eastAsia="zh-CN"/>
        </w:rPr>
        <w:t xml:space="preserve"> 非选择题（54分）</w:t>
      </w:r>
    </w:p>
    <w:p w14:paraId="54B8C999">
      <w:pPr>
        <w:keepNext w:val="0"/>
        <w:keepLines w:val="0"/>
        <w:pageBreakBefore w:val="0"/>
        <w:widowControl w:val="0"/>
        <w:kinsoku/>
        <w:wordWrap/>
        <w:overflowPunct/>
        <w:topLinePunct w:val="0"/>
        <w:autoSpaceDE/>
        <w:autoSpaceDN/>
        <w:bidi w:val="0"/>
        <w:adjustRightInd/>
        <w:snapToGrid/>
        <w:spacing w:line="240" w:lineRule="auto"/>
        <w:ind w:firstLine="0"/>
        <w:jc w:val="both"/>
        <w:textAlignment w:val="auto"/>
        <w:rPr>
          <w:rFonts w:ascii="黑体" w:eastAsia="黑体" w:hAnsi="黑体" w:cs="黑体" w:hint="eastAsia"/>
          <w:b w:val="0"/>
          <w:bCs/>
          <w:sz w:val="21"/>
          <w:szCs w:val="21"/>
          <w:lang w:eastAsia="zh-CN"/>
        </w:rPr>
      </w:pPr>
      <w:r>
        <w:rPr>
          <w:rFonts w:ascii="黑体" w:eastAsia="黑体" w:hAnsi="黑体" w:cs="黑体" w:hint="eastAsia"/>
          <w:b w:val="0"/>
          <w:bCs/>
          <w:color w:val="000000"/>
          <w:sz w:val="21"/>
          <w:szCs w:val="21"/>
          <w:lang w:eastAsia="zh-CN"/>
        </w:rPr>
        <w:t>二</w:t>
      </w:r>
      <w:r>
        <w:rPr>
          <w:rFonts w:ascii="黑体" w:eastAsia="黑体" w:hAnsi="黑体" w:cs="黑体" w:hint="eastAsia"/>
          <w:b w:val="0"/>
          <w:bCs/>
          <w:color w:val="000000"/>
          <w:sz w:val="21"/>
          <w:szCs w:val="21"/>
        </w:rPr>
        <w:t>、实验探究题</w:t>
      </w:r>
      <w:r>
        <w:rPr>
          <w:rFonts w:ascii="黑体" w:eastAsia="黑体" w:hAnsi="黑体" w:cs="黑体" w:hint="eastAsia"/>
          <w:b w:val="0"/>
          <w:bCs/>
          <w:color w:val="000000"/>
          <w:sz w:val="21"/>
          <w:szCs w:val="21"/>
          <w:lang w:eastAsia="zh-CN"/>
        </w:rPr>
        <w:t>（</w:t>
      </w:r>
      <w:r>
        <w:rPr>
          <w:rFonts w:ascii="黑体" w:eastAsia="黑体" w:hAnsi="黑体" w:cs="黑体" w:hint="eastAsia"/>
          <w:b w:val="0"/>
          <w:bCs/>
          <w:color w:val="000000"/>
          <w:sz w:val="21"/>
          <w:szCs w:val="21"/>
          <w:lang w:val="en-US" w:eastAsia="zh-CN"/>
        </w:rPr>
        <w:t>16分</w:t>
      </w:r>
      <w:r>
        <w:rPr>
          <w:rFonts w:ascii="黑体" w:eastAsia="黑体" w:hAnsi="黑体" w:cs="黑体" w:hint="eastAsia"/>
          <w:b w:val="0"/>
          <w:bCs/>
          <w:color w:val="000000"/>
          <w:sz w:val="21"/>
          <w:szCs w:val="21"/>
          <w:lang w:eastAsia="zh-CN"/>
        </w:rPr>
        <w:t>）</w:t>
      </w:r>
    </w:p>
    <w:p w14:paraId="7F47327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1</w:t>
      </w:r>
      <w:r>
        <w:rPr>
          <w:sz w:val="21"/>
        </w:rPr>
        <w:t>．</w:t>
      </w:r>
      <w:r>
        <w:rPr>
          <w:rFonts w:hint="eastAsia"/>
          <w:sz w:val="21"/>
          <w:lang w:val="en-US" w:eastAsia="zh-CN"/>
        </w:rPr>
        <w:t>(7分)</w:t>
      </w:r>
      <w:r>
        <w:rPr>
          <w:sz w:val="21"/>
        </w:rPr>
        <w:t>某同学用图甲装置做“弹簧的弹力与伸长量之间的关系”实验。</w:t>
      </w:r>
    </w:p>
    <w:p w14:paraId="2A050130">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990975" cy="1647825"/>
            <wp:effectExtent l="0" t="0" r="9525" b="9525"/>
            <wp:docPr id="100015" name="图片 100015" descr="@@@b29884bd-736a-4ff6-bf69-3bdfef138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b29884bd-736a-4ff6-bf69-3bdfef13829d"/>
                    <pic:cNvPicPr>
                      <a:picLocks noChangeAspect="1"/>
                    </pic:cNvPicPr>
                  </pic:nvPicPr>
                  <pic:blipFill>
                    <a:blip xmlns:r="http://schemas.openxmlformats.org/officeDocument/2006/relationships" r:embed="rId33"/>
                    <a:stretch>
                      <a:fillRect/>
                    </a:stretch>
                  </pic:blipFill>
                  <pic:spPr>
                    <a:xfrm>
                      <a:off x="0" y="0"/>
                      <a:ext cx="3990975" cy="1647825"/>
                    </a:xfrm>
                    <a:prstGeom prst="rect">
                      <a:avLst/>
                    </a:prstGeom>
                  </pic:spPr>
                </pic:pic>
              </a:graphicData>
            </a:graphic>
          </wp:inline>
        </w:drawing>
      </w:r>
    </w:p>
    <w:p w14:paraId="080B1EC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(1)图示实验装置中，刻度尺保持竖直，为了便于直接读出弹簧的长度，刻度尺的零刻度应与弹簧的</w:t>
      </w:r>
      <w:r>
        <w:rPr>
          <w:rFonts w:ascii="Times New Roman" w:eastAsia="Times New Roman" w:hAnsi="Times New Roman" w:cs="Times New Roman"/>
          <w:b w:val="0"/>
          <w:sz w:val="21"/>
          <w:u w:val="single"/>
        </w:rPr>
        <w:t xml:space="preserve">       </w:t>
      </w:r>
      <w:r>
        <w:rPr>
          <w:sz w:val="21"/>
        </w:rPr>
        <w:t>（选填“上端”或“下端”）对齐；不挂钩码时指针所指刻度尺的位置如图乙所示，则此时弹簧的长度：</w:t>
      </w:r>
      <w:r>
        <w:object>
          <v:shape id="_x0000_i1036" type="#_x0000_t75" alt="eqIde520371e582ba5a5007324f4bc356986" style="width:21.1pt;height:15.8pt" o:ole="" coordsize="21600,21600" o:preferrelative="t" filled="f" stroked="f">
            <v:stroke joinstyle="miter"/>
            <v:imagedata r:id="rId34" o:title="eqIde520371e582ba5a5007324f4bc356986"/>
            <o:lock v:ext="edit" aspectratio="t"/>
            <w10:anchorlock/>
          </v:shape>
          <o:OLEObject Type="Embed" ProgID="Equation.DSMT4" ShapeID="_x0000_i1036" DrawAspect="Content" ObjectID="_1468075736" r:id="rId35"/>
        </w:object>
      </w:r>
      <w:r>
        <w:rPr>
          <w:rFonts w:ascii="Times New Roman" w:eastAsia="Times New Roman" w:hAnsi="Times New Roman" w:cs="Times New Roman"/>
          <w:b w:val="0"/>
          <w:sz w:val="21"/>
          <w:u w:val="single"/>
        </w:rPr>
        <w:t xml:space="preserve">       </w:t>
      </w:r>
      <w:r>
        <w:object>
          <v:shape id="_x0000_i1037" type="#_x0000_t75" alt="eqId9efa9fbcfb9595e2f031aa691db4564b" style="width:15.8pt;height:9.9pt" o:ole="" coordsize="21600,21600" o:preferrelative="t" filled="f" stroked="f">
            <v:stroke joinstyle="miter"/>
            <v:imagedata r:id="rId36" o:title="eqId9efa9fbcfb9595e2f031aa691db4564b"/>
            <o:lock v:ext="edit" aspectratio="t"/>
            <w10:anchorlock/>
          </v:shape>
          <o:OLEObject Type="Embed" ProgID="Equation.DSMT4" ShapeID="_x0000_i1037" DrawAspect="Content" ObjectID="_1468075737" r:id="rId37"/>
        </w:object>
      </w:r>
      <w:r>
        <w:rPr>
          <w:sz w:val="21"/>
        </w:rPr>
        <w:t>。</w:t>
      </w:r>
    </w:p>
    <w:p w14:paraId="21B4352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(2)改变所挂钩码的个数，进行多次实验，记录每次所挂钩码的质量</w:t>
      </w:r>
      <w:r>
        <w:rPr>
          <w:rFonts w:ascii="Times New Roman" w:eastAsia="Times New Roman" w:hAnsi="Times New Roman" w:cs="Times New Roman"/>
          <w:i/>
          <w:sz w:val="21"/>
        </w:rPr>
        <w:t>m</w:t>
      </w:r>
      <w:r>
        <w:rPr>
          <w:sz w:val="21"/>
        </w:rPr>
        <w:t>及弹簧的长度</w:t>
      </w:r>
      <w:r>
        <w:rPr>
          <w:rFonts w:ascii="Times New Roman" w:eastAsia="Times New Roman" w:hAnsi="Times New Roman" w:cs="Times New Roman"/>
          <w:i/>
          <w:sz w:val="21"/>
        </w:rPr>
        <w:t>L</w:t>
      </w:r>
      <w:r>
        <w:rPr>
          <w:sz w:val="21"/>
        </w:rPr>
        <w:t>，根据</w:t>
      </w:r>
      <w:r>
        <w:object>
          <v:shape id="_x0000_i1038" type="#_x0000_t75" alt="eqId91685fd5da26bb2c674a226fea588d28" style="width:35.2pt;height:13.95pt" o:ole="" coordsize="21600,21600" o:preferrelative="t" filled="f" stroked="f">
            <v:stroke joinstyle="miter"/>
            <v:imagedata r:id="rId38" o:title="eqId91685fd5da26bb2c674a226fea588d28"/>
            <o:lock v:ext="edit" aspectratio="t"/>
            <w10:anchorlock/>
          </v:shape>
          <o:OLEObject Type="Embed" ProgID="Equation.DSMT4" ShapeID="_x0000_i1038" DrawAspect="Content" ObjectID="_1468075738" r:id="rId39"/>
        </w:object>
      </w:r>
      <w:r>
        <w:rPr>
          <w:sz w:val="21"/>
        </w:rPr>
        <w:t>求得弹力（</w:t>
      </w:r>
      <w:r>
        <w:rPr>
          <w:rFonts w:ascii="Times New Roman" w:eastAsia="Times New Roman" w:hAnsi="Times New Roman" w:cs="Times New Roman"/>
          <w:i/>
          <w:sz w:val="21"/>
        </w:rPr>
        <w:t>g</w:t>
      </w:r>
      <w:r>
        <w:rPr>
          <w:sz w:val="21"/>
        </w:rPr>
        <w:t>为重力加速度大小），根据</w:t>
      </w:r>
      <w:r>
        <w:object>
          <v:shape id="_x0000_i1039" type="#_x0000_t75" alt="eqIdc49a107ba0befabe1372c7c976d03997" style="width:43.95pt;height:16pt" o:ole="" coordsize="21600,21600" o:preferrelative="t" filled="f" stroked="f">
            <v:stroke joinstyle="miter"/>
            <v:imagedata r:id="rId40" o:title="eqIdc49a107ba0befabe1372c7c976d03997"/>
            <o:lock v:ext="edit" aspectratio="t"/>
            <w10:anchorlock/>
          </v:shape>
          <o:OLEObject Type="Embed" ProgID="Equation.DSMT4" ShapeID="_x0000_i1039" DrawAspect="Content" ObjectID="_1468075739" r:id="rId41"/>
        </w:object>
      </w:r>
      <w:r>
        <w:rPr>
          <w:sz w:val="21"/>
        </w:rPr>
        <w:t>求出弹簧伸长量，根据求得的多组</w:t>
      </w:r>
      <w:r>
        <w:rPr>
          <w:rFonts w:ascii="Times New Roman" w:eastAsia="Times New Roman" w:hAnsi="Times New Roman" w:cs="Times New Roman"/>
          <w:i/>
          <w:sz w:val="21"/>
        </w:rPr>
        <w:t>F</w:t>
      </w:r>
      <w:r>
        <w:rPr>
          <w:sz w:val="21"/>
        </w:rPr>
        <w:t>、</w:t>
      </w:r>
      <w:r>
        <w:rPr>
          <w:rFonts w:ascii="Times New Roman" w:eastAsia="Times New Roman" w:hAnsi="Times New Roman" w:cs="Times New Roman"/>
          <w:i/>
          <w:sz w:val="21"/>
        </w:rPr>
        <w:t>x</w:t>
      </w:r>
      <w:r>
        <w:rPr>
          <w:sz w:val="21"/>
        </w:rPr>
        <w:t>作</w:t>
      </w:r>
      <w:r>
        <w:object>
          <v:shape id="_x0000_i1040" type="#_x0000_t75" alt="eqIdc4954a012531508d3de2499702a1c1ae" style="width:25.5pt;height:12.3pt" o:ole="" coordsize="21600,21600" o:preferrelative="t" filled="f" stroked="f">
            <v:stroke joinstyle="miter"/>
            <v:imagedata r:id="rId42" o:title="eqIdc4954a012531508d3de2499702a1c1ae"/>
            <o:lock v:ext="edit" aspectratio="t"/>
            <w10:anchorlock/>
          </v:shape>
          <o:OLEObject Type="Embed" ProgID="Equation.DSMT4" ShapeID="_x0000_i1040" DrawAspect="Content" ObjectID="_1468075740" r:id="rId43"/>
        </w:object>
      </w:r>
      <w:r>
        <w:rPr>
          <w:sz w:val="21"/>
        </w:rPr>
        <w:t>图像，如图丙所示。由图像可求得出弹簧的劲度系数为</w:t>
      </w:r>
      <w:r>
        <w:object>
          <v:shape id="_x0000_i1041" type="#_x0000_t75" alt="eqIddd707b69a11f8de5566f23c1a2a9ff5a" style="width:15.8pt;height:11.2pt" o:ole="" coordsize="21600,21600" o:preferrelative="t" filled="f" stroked="f">
            <v:stroke joinstyle="miter"/>
            <v:imagedata r:id="rId44" o:title="eqIddd707b69a11f8de5566f23c1a2a9ff5a"/>
            <o:lock v:ext="edit" aspectratio="t"/>
            <w10:anchorlock/>
          </v:shape>
          <o:OLEObject Type="Embed" ProgID="Equation.DSMT4" ShapeID="_x0000_i1041" DrawAspect="Content" ObjectID="_1468075741" r:id="rId45"/>
        </w:object>
      </w:r>
      <w:r>
        <w:rPr>
          <w:rFonts w:ascii="Times New Roman" w:eastAsia="Times New Roman" w:hAnsi="Times New Roman" w:cs="Times New Roman"/>
          <w:b w:val="0"/>
          <w:sz w:val="21"/>
          <w:u w:val="single"/>
        </w:rPr>
        <w:t xml:space="preserve">       </w:t>
      </w:r>
      <w:r>
        <w:object>
          <v:shape id="_x0000_i1042" type="#_x0000_t75" alt="eqIdd860f4958aa7b2a098213d0ba318479c" style="width:27.25pt;height:13.6pt" o:ole="" coordsize="21600,21600" o:preferrelative="t" filled="f" stroked="f">
            <v:stroke joinstyle="miter"/>
            <v:imagedata r:id="rId46" o:title="eqIdd860f4958aa7b2a098213d0ba318479c"/>
            <o:lock v:ext="edit" aspectratio="t"/>
            <w10:anchorlock/>
          </v:shape>
          <o:OLEObject Type="Embed" ProgID="Equation.DSMT4" ShapeID="_x0000_i1042" DrawAspect="Content" ObjectID="_1468075742" r:id="rId47"/>
        </w:object>
      </w:r>
      <w:r>
        <w:rPr>
          <w:sz w:val="21"/>
        </w:rPr>
        <w:t>（保留一位小数），由图像可知：在弹性限度内，弹簧的弹力与弹簧的伸长量成</w:t>
      </w:r>
      <w:r>
        <w:rPr>
          <w:rFonts w:ascii="Times New Roman" w:eastAsia="Times New Roman" w:hAnsi="Times New Roman" w:cs="Times New Roman"/>
          <w:b w:val="0"/>
          <w:sz w:val="21"/>
          <w:u w:val="single"/>
        </w:rPr>
        <w:t xml:space="preserve">       </w:t>
      </w:r>
      <w:r>
        <w:rPr>
          <w:sz w:val="21"/>
        </w:rPr>
        <w:t>。</w:t>
      </w:r>
    </w:p>
    <w:p w14:paraId="71BB56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BC3406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F0A606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2</w:t>
      </w:r>
      <w:r>
        <w:rPr>
          <w:sz w:val="21"/>
        </w:rPr>
        <w:t>．</w:t>
      </w:r>
      <w:r>
        <w:rPr>
          <w:rFonts w:hint="eastAsia"/>
          <w:sz w:val="21"/>
          <w:lang w:eastAsia="zh-CN"/>
        </w:rPr>
        <w:t>（</w:t>
      </w:r>
      <w:r>
        <w:rPr>
          <w:rFonts w:hint="eastAsia"/>
          <w:sz w:val="21"/>
          <w:lang w:val="en-US" w:eastAsia="zh-CN"/>
        </w:rPr>
        <w:t>9分</w:t>
      </w:r>
      <w:r>
        <w:rPr>
          <w:rFonts w:hint="eastAsia"/>
          <w:sz w:val="21"/>
          <w:lang w:eastAsia="zh-CN"/>
        </w:rPr>
        <w:t>）</w:t>
      </w:r>
      <w:r>
        <w:rPr>
          <w:sz w:val="21"/>
        </w:rPr>
        <w:t>某学习小组用题图1所示气垫导轨装置，进行“探究加速度与物体受力的关系”实验。将气垫导轨调节水平，按图示安装好器材，测出遮光条的宽度为</w:t>
      </w:r>
      <w:r>
        <w:object>
          <v:shape id="_x0000_i1043" type="#_x0000_t75" alt="eqId5c02bc0c74292b1e8f395f90935d3174" style="width:9.65pt;height:12.3pt" o:ole="" coordsize="21600,21600" o:preferrelative="t" filled="f" stroked="f">
            <v:stroke joinstyle="miter"/>
            <v:imagedata r:id="rId48" o:title="eqId5c02bc0c74292b1e8f395f90935d3174"/>
            <o:lock v:ext="edit" aspectratio="t"/>
            <w10:anchorlock/>
          </v:shape>
          <o:OLEObject Type="Embed" ProgID="Equation.DSMT4" ShapeID="_x0000_i1043" DrawAspect="Content" ObjectID="_1468075743" r:id="rId49"/>
        </w:object>
      </w:r>
      <w:r>
        <w:rPr>
          <w:sz w:val="21"/>
        </w:rPr>
        <w:t>，遮光条左侧到光电门中心的距离为</w:t>
      </w:r>
      <w:r>
        <w:object>
          <v:shape id="_x0000_i1044" type="#_x0000_t75" alt="eqId0c88d9142df6ba8e43c1a93bd04a1362" style="width:9.65pt;height:11.15pt" o:ole="" coordsize="21600,21600" o:preferrelative="t" filled="f" stroked="f">
            <v:stroke joinstyle="miter"/>
            <v:imagedata r:id="rId50" o:title="eqId0c88d9142df6ba8e43c1a93bd04a1362"/>
            <o:lock v:ext="edit" aspectratio="t"/>
            <w10:anchorlock/>
          </v:shape>
          <o:OLEObject Type="Embed" ProgID="Equation.DSMT4" ShapeID="_x0000_i1044" DrawAspect="Content" ObjectID="_1468075744" r:id="rId51"/>
        </w:object>
      </w:r>
      <w:r>
        <w:rPr>
          <w:sz w:val="21"/>
        </w:rPr>
        <w:t>。然后将钩码与滑块同时从静止开始释放，读出力传感器的示数</w:t>
      </w:r>
      <w:r>
        <w:object>
          <v:shape id="_x0000_i1045" type="#_x0000_t75" alt="eqIda0ed1ec316bc54c37c4286c208f55667" style="width:11.4pt;height:11.4pt" o:ole="" coordsize="21600,21600" o:preferrelative="t" filled="f" stroked="f">
            <v:stroke joinstyle="miter"/>
            <v:imagedata r:id="rId52" o:title="eqIda0ed1ec316bc54c37c4286c208f55667"/>
            <o:lock v:ext="edit" aspectratio="t"/>
            <w10:anchorlock/>
          </v:shape>
          <o:OLEObject Type="Embed" ProgID="Equation.DSMT4" ShapeID="_x0000_i1045" DrawAspect="Content" ObjectID="_1468075745" r:id="rId53"/>
        </w:object>
      </w:r>
      <w:r>
        <w:rPr>
          <w:sz w:val="21"/>
        </w:rPr>
        <w:t>，测出遮光条通过光电门的遮光时间</w:t>
      </w:r>
      <w:r>
        <w:object>
          <v:shape id="_x0000_i1046" type="#_x0000_t75" alt="eqId54ec106b92bc77e6716692a61a15a0d4" style="width:13.15pt;height:12.1pt" o:ole="" coordsize="21600,21600" o:preferrelative="t" filled="f" stroked="f">
            <v:stroke joinstyle="miter"/>
            <v:imagedata r:id="rId54" o:title="eqId54ec106b92bc77e6716692a61a15a0d4"/>
            <o:lock v:ext="edit" aspectratio="t"/>
            <w10:anchorlock/>
          </v:shape>
          <o:OLEObject Type="Embed" ProgID="Equation.DSMT4" ShapeID="_x0000_i1046" DrawAspect="Content" ObjectID="_1468075746" r:id="rId55"/>
        </w:object>
      </w:r>
      <w:r>
        <w:rPr>
          <w:sz w:val="21"/>
        </w:rPr>
        <w:t>。</w:t>
      </w:r>
    </w:p>
    <w:p w14:paraId="09239E57">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733925" cy="1323975"/>
            <wp:effectExtent l="0" t="0" r="9525" b="9525"/>
            <wp:docPr id="100017" name="图片 100017" descr="@@@a13f2d35-62b1-4768-9582-aebc5c7f4a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a13f2d35-62b1-4768-9582-aebc5c7f4a0c"/>
                    <pic:cNvPicPr>
                      <a:picLocks noChangeAspect="1"/>
                    </pic:cNvPicPr>
                  </pic:nvPicPr>
                  <pic:blipFill>
                    <a:blip xmlns:r="http://schemas.openxmlformats.org/officeDocument/2006/relationships" r:embed="rId56"/>
                    <a:stretch>
                      <a:fillRect/>
                    </a:stretch>
                  </pic:blipFill>
                  <pic:spPr>
                    <a:xfrm>
                      <a:off x="0" y="0"/>
                      <a:ext cx="4733925" cy="1323975"/>
                    </a:xfrm>
                    <a:prstGeom prst="rect">
                      <a:avLst/>
                    </a:prstGeom>
                  </pic:spPr>
                </pic:pic>
              </a:graphicData>
            </a:graphic>
          </wp:inline>
        </w:drawing>
      </w:r>
    </w:p>
    <w:p w14:paraId="64F405B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(1)本实验</w:t>
      </w:r>
      <w:r>
        <w:rPr>
          <w:rFonts w:ascii="Times New Roman" w:eastAsia="Times New Roman" w:hAnsi="Times New Roman" w:cs="Times New Roman"/>
          <w:b w:val="0"/>
          <w:sz w:val="21"/>
          <w:u w:val="single"/>
        </w:rPr>
        <w:t xml:space="preserve">          </w:t>
      </w:r>
      <w:r>
        <w:rPr>
          <w:sz w:val="21"/>
        </w:rPr>
        <w:t>（选填“需要”或“不需要”）满足滑块质量远大于钩码质量。</w:t>
      </w:r>
    </w:p>
    <w:p w14:paraId="59DFB4E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(2)若遮光条通过光电门的平均速度大小近似等于遮光条左侧到达光电门时的瞬时速度大小，则滑块运动的加速度大小</w:t>
      </w:r>
      <w:r>
        <w:object>
          <v:shape id="_x0000_i1047" type="#_x0000_t75" alt="eqId380bbacf854e30e2e747fc286d2b9997" style="width:16.7pt;height:9.7pt" o:ole="" coordsize="21600,21600" o:preferrelative="t" filled="f" stroked="f">
            <v:stroke joinstyle="miter"/>
            <v:imagedata r:id="rId57" o:title="eqId380bbacf854e30e2e747fc286d2b9997"/>
            <o:lock v:ext="edit" aspectratio="t"/>
            <w10:anchorlock/>
          </v:shape>
          <o:OLEObject Type="Embed" ProgID="Equation.DSMT4" ShapeID="_x0000_i1047" DrawAspect="Content" ObjectID="_1468075747" r:id="rId58"/>
        </w:object>
      </w:r>
      <w:r>
        <w:rPr>
          <w:rFonts w:ascii="Times New Roman" w:eastAsia="Times New Roman" w:hAnsi="Times New Roman" w:cs="Times New Roman"/>
          <w:b w:val="0"/>
          <w:sz w:val="21"/>
          <w:u w:val="single"/>
        </w:rPr>
        <w:t xml:space="preserve">          </w:t>
      </w:r>
      <w:r>
        <w:rPr>
          <w:sz w:val="21"/>
        </w:rPr>
        <w:t>（用</w:t>
      </w:r>
      <w:r>
        <w:object>
          <v:shape id="_x0000_i1048" type="#_x0000_t75" alt="eqId5c02bc0c74292b1e8f395f90935d3174" style="width:9.65pt;height:12.3pt" o:ole="" coordsize="21600,21600" o:preferrelative="t" filled="f" stroked="f">
            <v:stroke joinstyle="miter"/>
            <v:imagedata r:id="rId48" o:title="eqId5c02bc0c74292b1e8f395f90935d3174"/>
            <o:lock v:ext="edit" aspectratio="t"/>
            <w10:anchorlock/>
          </v:shape>
          <o:OLEObject Type="Embed" ProgID="Equation.DSMT4" ShapeID="_x0000_i1048" DrawAspect="Content" ObjectID="_1468075748" r:id="rId59"/>
        </w:object>
      </w:r>
      <w:r>
        <w:rPr>
          <w:sz w:val="21"/>
        </w:rPr>
        <w:t>、</w:t>
      </w:r>
      <w:r>
        <w:object>
          <v:shape id="_x0000_i1049" type="#_x0000_t75" alt="eqId0c88d9142df6ba8e43c1a93bd04a1362" style="width:9.65pt;height:11.15pt" o:ole="" coordsize="21600,21600" o:preferrelative="t" filled="f" stroked="f">
            <v:stroke joinstyle="miter"/>
            <v:imagedata r:id="rId50" o:title="eqId0c88d9142df6ba8e43c1a93bd04a1362"/>
            <o:lock v:ext="edit" aspectratio="t"/>
            <w10:anchorlock/>
          </v:shape>
          <o:OLEObject Type="Embed" ProgID="Equation.DSMT4" ShapeID="_x0000_i1049" DrawAspect="Content" ObjectID="_1468075749" r:id="rId60"/>
        </w:object>
      </w:r>
      <w:r>
        <w:rPr>
          <w:sz w:val="21"/>
        </w:rPr>
        <w:t>、</w:t>
      </w:r>
      <w:r>
        <w:object>
          <v:shape id="_x0000_i1050" type="#_x0000_t75" alt="eqId54ec106b92bc77e6716692a61a15a0d4" style="width:13.15pt;height:12.1pt" o:ole="" coordsize="21600,21600" o:preferrelative="t" filled="f" stroked="f">
            <v:stroke joinstyle="miter"/>
            <v:imagedata r:id="rId54" o:title="eqId54ec106b92bc77e6716692a61a15a0d4"/>
            <o:lock v:ext="edit" aspectratio="t"/>
            <w10:anchorlock/>
          </v:shape>
          <o:OLEObject Type="Embed" ProgID="Equation.DSMT4" ShapeID="_x0000_i1050" DrawAspect="Content" ObjectID="_1468075750" r:id="rId61"/>
        </w:object>
      </w:r>
      <w:r>
        <w:rPr>
          <w:sz w:val="21"/>
        </w:rPr>
        <w:t>表示）。</w:t>
      </w:r>
    </w:p>
    <w:p w14:paraId="161C37D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(3)保持滑块质量及其他条件不变，只改变钩码个数，多次实验，读出力传感器示数</w:t>
      </w:r>
      <w:r>
        <w:object>
          <v:shape id="_x0000_i1051" type="#_x0000_t75" alt="eqIda0ed1ec316bc54c37c4286c208f55667" style="width:11.4pt;height:11.4pt" o:ole="" coordsize="21600,21600" o:preferrelative="t" filled="f" stroked="f">
            <v:stroke joinstyle="miter"/>
            <v:imagedata r:id="rId52" o:title="eqIda0ed1ec316bc54c37c4286c208f55667"/>
            <o:lock v:ext="edit" aspectratio="t"/>
            <w10:anchorlock/>
          </v:shape>
          <o:OLEObject Type="Embed" ProgID="Equation.DSMT4" ShapeID="_x0000_i1051" DrawAspect="Content" ObjectID="_1468075751" r:id="rId62"/>
        </w:object>
      </w:r>
      <w:r>
        <w:rPr>
          <w:sz w:val="21"/>
        </w:rPr>
        <w:t>，并计算出相应的加速度大小</w:t>
      </w:r>
      <w:r>
        <w:object>
          <v:shape id="_x0000_i1052" type="#_x0000_t75" alt="eqId0a6936d370d6a238a608ca56f87198de" style="width:8.75pt;height:9.65pt" o:ole="" coordsize="21600,21600" o:preferrelative="t" filled="f" stroked="f">
            <v:stroke joinstyle="miter"/>
            <v:imagedata r:id="rId63" o:title="eqId0a6936d370d6a238a608ca56f87198de"/>
            <o:lock v:ext="edit" aspectratio="t"/>
            <w10:anchorlock/>
          </v:shape>
          <o:OLEObject Type="Embed" ProgID="Equation.DSMT4" ShapeID="_x0000_i1052" DrawAspect="Content" ObjectID="_1468075752" r:id="rId64"/>
        </w:object>
      </w:r>
      <w:r>
        <w:rPr>
          <w:sz w:val="21"/>
        </w:rPr>
        <w:t>，作出</w:t>
      </w:r>
      <w:r>
        <w:object>
          <v:shape id="_x0000_i1053" type="#_x0000_t75" alt="eqId6e95169c325077d864517095badd1220" style="width:26.35pt;height:12.45pt" o:ole="" coordsize="21600,21600" o:preferrelative="t" filled="f" stroked="f">
            <v:stroke joinstyle="miter"/>
            <v:imagedata r:id="rId65" o:title="eqId6e95169c325077d864517095badd1220"/>
            <o:lock v:ext="edit" aspectratio="t"/>
            <w10:anchorlock/>
          </v:shape>
          <o:OLEObject Type="Embed" ProgID="Equation.DSMT4" ShapeID="_x0000_i1053" DrawAspect="Content" ObjectID="_1468075753" r:id="rId66"/>
        </w:object>
      </w:r>
      <w:r>
        <w:rPr>
          <w:sz w:val="21"/>
        </w:rPr>
        <w:t>图像如题图2所示（拟合图线为直线）。说明物体质量一定时，加速度</w:t>
      </w:r>
      <w:r>
        <w:object>
          <v:shape id="_x0000_i1054" type="#_x0000_t75" alt="eqId0a6936d370d6a238a608ca56f87198de" style="width:8.75pt;height:9.65pt" o:ole="" coordsize="21600,21600" o:preferrelative="t" filled="f" stroked="f">
            <v:stroke joinstyle="miter"/>
            <v:imagedata r:id="rId63" o:title="eqId0a6936d370d6a238a608ca56f87198de"/>
            <o:lock v:ext="edit" aspectratio="t"/>
            <w10:anchorlock/>
          </v:shape>
          <o:OLEObject Type="Embed" ProgID="Equation.DSMT4" ShapeID="_x0000_i1054" DrawAspect="Content" ObjectID="_1468075754" r:id="rId67"/>
        </w:object>
      </w:r>
      <w:r>
        <w:rPr>
          <w:sz w:val="21"/>
        </w:rPr>
        <w:t>与物体受力</w:t>
      </w:r>
      <w:r>
        <w:object>
          <v:shape id="_x0000_i1055" type="#_x0000_t75" alt="eqIda0ed1ec316bc54c37c4286c208f55667" style="width:11.4pt;height:11.4pt" o:ole="" coordsize="21600,21600" o:preferrelative="t" filled="f" stroked="f">
            <v:stroke joinstyle="miter"/>
            <v:imagedata r:id="rId52" o:title="eqIda0ed1ec316bc54c37c4286c208f55667"/>
            <o:lock v:ext="edit" aspectratio="t"/>
            <w10:anchorlock/>
          </v:shape>
          <o:OLEObject Type="Embed" ProgID="Equation.DSMT4" ShapeID="_x0000_i1055" DrawAspect="Content" ObjectID="_1468075755" r:id="rId68"/>
        </w:object>
      </w:r>
      <w:r>
        <w:rPr>
          <w:sz w:val="21"/>
        </w:rPr>
        <w:t>的大小关系是</w:t>
      </w:r>
      <w:r>
        <w:rPr>
          <w:rFonts w:ascii="Times New Roman" w:eastAsia="Times New Roman" w:hAnsi="Times New Roman" w:cs="Times New Roman"/>
          <w:b w:val="0"/>
          <w:sz w:val="21"/>
          <w:u w:val="single"/>
        </w:rPr>
        <w:t xml:space="preserve">           </w:t>
      </w:r>
      <w:r>
        <w:rPr>
          <w:sz w:val="21"/>
        </w:rPr>
        <w:t>；若该图线斜率为</w:t>
      </w:r>
      <w:r>
        <w:object>
          <v:shape id="_x0000_i1056" type="#_x0000_t75" alt="eqIdf0a532e15e232cb4b99a8d4d07c89575" style="width:8.75pt;height:12.5pt" o:ole="" coordsize="21600,21600" o:preferrelative="t" filled="f" stroked="f">
            <v:stroke joinstyle="miter"/>
            <v:imagedata r:id="rId69" o:title="eqIdf0a532e15e232cb4b99a8d4d07c89575"/>
            <o:lock v:ext="edit" aspectratio="t"/>
            <w10:anchorlock/>
          </v:shape>
          <o:OLEObject Type="Embed" ProgID="Equation.DSMT4" ShapeID="_x0000_i1056" DrawAspect="Content" ObjectID="_1468075756" r:id="rId70"/>
        </w:object>
      </w:r>
      <w:r>
        <w:rPr>
          <w:sz w:val="21"/>
        </w:rPr>
        <w:t>，则滑块（含遮光条）的质量</w:t>
      </w:r>
      <w:r>
        <w:object>
          <v:shape id="_x0000_i1057" type="#_x0000_t75" alt="eqId9163ebe812708ee5337d62298c2e3363" style="width:21.95pt;height:11.4pt" o:ole="" coordsize="21600,21600" o:preferrelative="t" filled="f" stroked="f">
            <v:stroke joinstyle="miter"/>
            <v:imagedata r:id="rId71" o:title="eqId9163ebe812708ee5337d62298c2e3363"/>
            <o:lock v:ext="edit" aspectratio="t"/>
            <w10:anchorlock/>
          </v:shape>
          <o:OLEObject Type="Embed" ProgID="Equation.DSMT4" ShapeID="_x0000_i1057" DrawAspect="Content" ObjectID="_1468075757" r:id="rId72"/>
        </w:object>
      </w:r>
      <w:r>
        <w:rPr>
          <w:rFonts w:ascii="Times New Roman" w:eastAsia="Times New Roman" w:hAnsi="Times New Roman" w:cs="Times New Roman"/>
          <w:b w:val="0"/>
          <w:sz w:val="21"/>
          <w:u w:val="single"/>
        </w:rPr>
        <w:t xml:space="preserve">           </w:t>
      </w:r>
      <w:r>
        <w:rPr>
          <w:sz w:val="21"/>
        </w:rPr>
        <w:t>。</w:t>
      </w:r>
    </w:p>
    <w:p w14:paraId="1D12EE9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(4)从系统误差角度分析，（2）中加速度的测量值与真实值相比__________（单选，填正确答案标号）。</w:t>
      </w:r>
    </w:p>
    <w:p w14:paraId="48CF0301">
      <w:pPr>
        <w:keepNext w:val="0"/>
        <w:keepLines w:val="0"/>
        <w:pageBreakBefore w:val="0"/>
        <w:widowControl w:val="0"/>
        <w:shd w:val="clear" w:color="auto" w:fill="auto"/>
        <w:tabs>
          <w:tab w:val="left" w:pos="2771"/>
          <w:tab w:val="left" w:pos="5541"/>
        </w:tabs>
        <w:kinsoku/>
        <w:wordWrap/>
        <w:overflowPunct/>
        <w:topLinePunct w:val="0"/>
        <w:autoSpaceDE/>
        <w:autoSpaceDN/>
        <w:bidi w:val="0"/>
        <w:adjustRightInd/>
        <w:snapToGrid/>
        <w:spacing w:line="240" w:lineRule="auto"/>
        <w:ind w:left="380"/>
        <w:jc w:val="left"/>
        <w:textAlignment w:val="center"/>
        <w:rPr>
          <w:sz w:val="21"/>
        </w:rPr>
      </w:pPr>
      <w:r>
        <w:rPr>
          <w:sz w:val="21"/>
        </w:rPr>
        <w:t>A．偏大</w:t>
      </w:r>
      <w:r>
        <w:rPr>
          <w:sz w:val="21"/>
        </w:rPr>
        <w:tab/>
      </w:r>
      <w:r>
        <w:rPr>
          <w:sz w:val="21"/>
        </w:rPr>
        <w:t>B．偏小</w:t>
      </w:r>
      <w:r>
        <w:rPr>
          <w:sz w:val="21"/>
        </w:rPr>
        <w:tab/>
      </w:r>
      <w:r>
        <w:rPr>
          <w:sz w:val="21"/>
        </w:rPr>
        <w:t>C．相等</w:t>
      </w:r>
    </w:p>
    <w:p w14:paraId="19D96506">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color w:val="000000"/>
          <w:sz w:val="21"/>
          <w:szCs w:val="21"/>
          <w:lang w:eastAsia="zh-CN"/>
        </w:rPr>
      </w:pPr>
    </w:p>
    <w:p w14:paraId="60BEEAC6">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color w:val="000000"/>
          <w:sz w:val="21"/>
          <w:szCs w:val="21"/>
          <w:lang w:eastAsia="zh-CN"/>
        </w:rPr>
      </w:pPr>
    </w:p>
    <w:p w14:paraId="4BFB1F40">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color w:val="000000"/>
          <w:sz w:val="21"/>
          <w:szCs w:val="21"/>
          <w:lang w:eastAsia="zh-CN"/>
        </w:rPr>
      </w:pPr>
    </w:p>
    <w:p w14:paraId="42D5248E">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color w:val="000000"/>
          <w:sz w:val="21"/>
          <w:szCs w:val="21"/>
          <w:lang w:eastAsia="zh-CN"/>
        </w:rPr>
      </w:pPr>
    </w:p>
    <w:p w14:paraId="62EA52FB">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color w:val="000000"/>
          <w:sz w:val="21"/>
          <w:szCs w:val="21"/>
          <w:lang w:eastAsia="zh-CN"/>
        </w:rPr>
      </w:pPr>
    </w:p>
    <w:p w14:paraId="479E9AC6">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color w:val="000000"/>
          <w:sz w:val="21"/>
          <w:szCs w:val="21"/>
          <w:lang w:eastAsia="zh-CN"/>
        </w:rPr>
      </w:pPr>
    </w:p>
    <w:p w14:paraId="78F6306D">
      <w:pPr>
        <w:keepNext w:val="0"/>
        <w:keepLines w:val="0"/>
        <w:pageBreakBefore w:val="0"/>
        <w:widowControl w:val="0"/>
        <w:kinsoku/>
        <w:wordWrap/>
        <w:overflowPunct/>
        <w:topLinePunct w:val="0"/>
        <w:autoSpaceDE/>
        <w:autoSpaceDN/>
        <w:bidi w:val="0"/>
        <w:adjustRightInd/>
        <w:snapToGrid/>
        <w:spacing w:line="240" w:lineRule="auto"/>
        <w:ind w:firstLine="0"/>
        <w:jc w:val="both"/>
        <w:rPr>
          <w:rFonts w:ascii="黑体" w:eastAsia="黑体" w:hAnsi="黑体" w:cs="黑体" w:hint="eastAsia"/>
          <w:b w:val="0"/>
          <w:bCs/>
          <w:sz w:val="21"/>
          <w:szCs w:val="21"/>
          <w:lang w:val="en-US" w:eastAsia="zh-CN"/>
        </w:rPr>
      </w:pPr>
      <w:r>
        <w:rPr>
          <w:rFonts w:ascii="黑体" w:eastAsia="黑体" w:hAnsi="黑体" w:cs="黑体" w:hint="eastAsia"/>
          <w:b w:val="0"/>
          <w:bCs/>
          <w:color w:val="000000"/>
          <w:sz w:val="21"/>
          <w:szCs w:val="21"/>
          <w:lang w:eastAsia="zh-CN"/>
        </w:rPr>
        <w:t>三</w:t>
      </w:r>
      <w:r>
        <w:rPr>
          <w:rFonts w:ascii="黑体" w:eastAsia="黑体" w:hAnsi="黑体" w:cs="黑体" w:hint="eastAsia"/>
          <w:b w:val="0"/>
          <w:bCs/>
          <w:color w:val="000000"/>
          <w:sz w:val="21"/>
          <w:szCs w:val="21"/>
        </w:rPr>
        <w:t>、计算题</w:t>
      </w:r>
      <w:r>
        <w:rPr>
          <w:rFonts w:ascii="黑体" w:eastAsia="黑体" w:hAnsi="黑体" w:cs="黑体" w:hint="eastAsia"/>
          <w:b w:val="0"/>
          <w:bCs/>
          <w:color w:val="000000"/>
          <w:sz w:val="21"/>
          <w:szCs w:val="21"/>
          <w:lang w:eastAsia="zh-CN"/>
        </w:rPr>
        <w:t>（</w:t>
      </w:r>
      <w:r>
        <w:rPr>
          <w:rFonts w:ascii="黑体" w:eastAsia="黑体" w:hAnsi="黑体" w:cs="黑体" w:hint="eastAsia"/>
          <w:b w:val="0"/>
          <w:bCs/>
          <w:color w:val="000000"/>
          <w:sz w:val="21"/>
          <w:szCs w:val="21"/>
          <w:lang w:val="en-US" w:eastAsia="zh-CN"/>
        </w:rPr>
        <w:t>38分，13题10分，14题12分，15题16分</w:t>
      </w:r>
      <w:r>
        <w:rPr>
          <w:rFonts w:ascii="黑体" w:eastAsia="黑体" w:hAnsi="黑体" w:cs="黑体" w:hint="eastAsia"/>
          <w:b w:val="0"/>
          <w:bCs/>
          <w:color w:val="000000"/>
          <w:sz w:val="21"/>
          <w:szCs w:val="21"/>
          <w:lang w:eastAsia="zh-CN"/>
        </w:rPr>
        <w:t>）</w:t>
      </w:r>
    </w:p>
    <w:p w14:paraId="3800FF6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3</w:t>
      </w:r>
      <w:r>
        <w:rPr>
          <w:sz w:val="21"/>
        </w:rPr>
        <w:t>．水平公路上甲、乙两车在不同车道上沿同一方向直线行驶，甲车在前，乙车在后，两车均可看作质点，甲车的速度大小</w:t>
      </w:r>
      <w:r>
        <w:object>
          <v:shape id="_x0000_i1058" type="#_x0000_t75" alt="eqId74a47deaba64225f727c19f40e47a3f7" style="width:51pt;height:15.9pt" o:ole="" coordsize="21600,21600" o:preferrelative="t" filled="f" stroked="f">
            <v:stroke joinstyle="miter"/>
            <v:imagedata r:id="rId73" o:title="eqId74a47deaba64225f727c19f40e47a3f7"/>
            <o:lock v:ext="edit" aspectratio="t"/>
            <w10:anchorlock/>
          </v:shape>
          <o:OLEObject Type="Embed" ProgID="Equation.DSMT4" ShapeID="_x0000_i1058" DrawAspect="Content" ObjectID="_1468075758" r:id="rId74"/>
        </w:object>
      </w:r>
      <w:r>
        <w:rPr>
          <w:sz w:val="21"/>
        </w:rPr>
        <w:t>，乙车的速度大小</w:t>
      </w:r>
      <w:r>
        <w:object>
          <v:shape id="_x0000_i1059" type="#_x0000_t75" alt="eqId73de3f09c79bc62197a8f1883a6d1a2a" style="width:45.75pt;height:13.9pt" o:ole="" coordsize="21600,21600" o:preferrelative="t" filled="f" stroked="f">
            <v:stroke joinstyle="miter"/>
            <v:imagedata r:id="rId75" o:title="eqId73de3f09c79bc62197a8f1883a6d1a2a"/>
            <o:lock v:ext="edit" aspectratio="t"/>
            <w10:anchorlock/>
          </v:shape>
          <o:OLEObject Type="Embed" ProgID="Equation.DSMT4" ShapeID="_x0000_i1059" DrawAspect="Content" ObjectID="_1468075759" r:id="rId76"/>
        </w:object>
      </w:r>
      <w:r>
        <w:rPr>
          <w:sz w:val="21"/>
        </w:rPr>
        <w:t>，当甲、乙两车沿行驶方向相距</w:t>
      </w:r>
      <w:r>
        <w:object>
          <v:shape id="_x0000_i1060" type="#_x0000_t75" alt="eqId8be9802f2eed312b63b921dc6955acae" style="width:42.2pt;height:15.8pt" o:ole="" coordsize="21600,21600" o:preferrelative="t" filled="f" stroked="f">
            <v:stroke joinstyle="miter"/>
            <v:imagedata r:id="rId77" o:title="eqId8be9802f2eed312b63b921dc6955acae"/>
            <o:lock v:ext="edit" aspectratio="t"/>
            <w10:anchorlock/>
          </v:shape>
          <o:OLEObject Type="Embed" ProgID="Equation.DSMT4" ShapeID="_x0000_i1060" DrawAspect="Content" ObjectID="_1468075760" r:id="rId78"/>
        </w:object>
      </w:r>
      <w:r>
        <w:rPr>
          <w:sz w:val="21"/>
        </w:rPr>
        <w:t>时，甲车因前方突发情况紧急刹车做加速度大小</w:t>
      </w:r>
      <w:r>
        <w:object>
          <v:shape id="_x0000_i1061" type="#_x0000_t75" alt="eqId629f9a9f1a17991f084349e49b59d86a" style="width:55.4pt;height:13.85pt" o:ole="" coordsize="21600,21600" o:preferrelative="t" filled="f" stroked="f">
            <v:stroke joinstyle="miter"/>
            <v:imagedata r:id="rId79" o:title="eqId629f9a9f1a17991f084349e49b59d86a"/>
            <o:lock v:ext="edit" aspectratio="t"/>
            <w10:anchorlock/>
          </v:shape>
          <o:OLEObject Type="Embed" ProgID="Equation.DSMT4" ShapeID="_x0000_i1061" DrawAspect="Content" ObjectID="_1468075761" r:id="rId80"/>
        </w:object>
      </w:r>
      <w:r>
        <w:rPr>
          <w:sz w:val="21"/>
        </w:rPr>
        <w:t>的匀减速直线运动，乙车车速保持不变。两者车道平行，不会相撞，从刹车时开始计时。求：</w:t>
      </w:r>
    </w:p>
    <w:p w14:paraId="69DEDAA1">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428875" cy="1047750"/>
            <wp:effectExtent l="0" t="0" r="9525" b="0"/>
            <wp:docPr id="100019" name="图片 100019" descr="@@@a8bee55f-8bcf-4824-b4e0-426402073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a8bee55f-8bcf-4824-b4e0-4264020732d7"/>
                    <pic:cNvPicPr>
                      <a:picLocks noChangeAspect="1"/>
                    </pic:cNvPicPr>
                  </pic:nvPicPr>
                  <pic:blipFill>
                    <a:blip xmlns:r="http://schemas.openxmlformats.org/officeDocument/2006/relationships" r:embed="rId81"/>
                    <a:stretch>
                      <a:fillRect/>
                    </a:stretch>
                  </pic:blipFill>
                  <pic:spPr>
                    <a:xfrm>
                      <a:off x="0" y="0"/>
                      <a:ext cx="2428875" cy="1047750"/>
                    </a:xfrm>
                    <a:prstGeom prst="rect">
                      <a:avLst/>
                    </a:prstGeom>
                  </pic:spPr>
                </pic:pic>
              </a:graphicData>
            </a:graphic>
          </wp:inline>
        </w:drawing>
      </w:r>
    </w:p>
    <w:p w14:paraId="2341B9D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(1)甲车开始刹车15s时间内发生的位移。</w:t>
      </w:r>
    </w:p>
    <w:p w14:paraId="6E95508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(2)从甲车开始刹车到甲车停止运动，甲、乙两车间的最大距离。</w:t>
      </w:r>
    </w:p>
    <w:p w14:paraId="40D5158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26A09D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018EE89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w:t>
      </w:r>
      <w:r>
        <w:rPr>
          <w:rFonts w:hint="eastAsia"/>
          <w:sz w:val="21"/>
          <w:lang w:val="en-US" w:eastAsia="zh-CN"/>
        </w:rPr>
        <w:t>4</w:t>
      </w:r>
      <w:r>
        <w:rPr>
          <w:sz w:val="21"/>
        </w:rPr>
        <w:t>．日前，中国海军在南海海域进行常态化演训。在某次演训中，直升机距海面上方30m处沿水平方向以大小为</w:t>
      </w:r>
      <w:r>
        <w:object>
          <v:shape id="_x0000_i1062" type="#_x0000_t75" alt="eqId15bb2d48c3707cd5c476fc32c0bd8394" style="width:29.9pt;height:13.95pt" o:ole="" coordsize="21600,21600" o:preferrelative="t" filled="f" stroked="f">
            <v:stroke joinstyle="miter"/>
            <v:imagedata r:id="rId82" o:title="eqId15bb2d48c3707cd5c476fc32c0bd8394"/>
            <o:lock v:ext="edit" aspectratio="t"/>
            <w10:anchorlock/>
          </v:shape>
          <o:OLEObject Type="Embed" ProgID="Equation.DSMT4" ShapeID="_x0000_i1062" DrawAspect="Content" ObjectID="_1468075762" r:id="rId83"/>
        </w:object>
      </w:r>
      <w:r>
        <w:rPr>
          <w:sz w:val="21"/>
        </w:rPr>
        <w:t>的加速度匀加速飞行。</w:t>
      </w:r>
      <w:r>
        <w:object>
          <v:shape id="_x0000_i1063" type="#_x0000_t75" alt="eqId87c7eb49a823f757461cd5260757b088" style="width:8.75pt;height:14.9pt" o:ole="" coordsize="21600,21600" o:preferrelative="t" filled="f" stroked="f">
            <v:stroke joinstyle="miter"/>
            <v:imagedata r:id="rId84" o:title="eqId87c7eb49a823f757461cd5260757b088"/>
            <o:lock v:ext="edit" aspectratio="t"/>
            <w10:anchorlock/>
          </v:shape>
          <o:OLEObject Type="Embed" ProgID="Equation.DSMT4" ShapeID="_x0000_i1063" DrawAspect="Content" ObjectID="_1468075763" r:id="rId85"/>
        </w:object>
      </w:r>
      <w:r>
        <w:rPr>
          <w:sz w:val="21"/>
        </w:rPr>
        <w:t>时刻，物资A离开直升机做平抛运动，其落至水面时速度方向与水面成60°；</w:t>
      </w:r>
      <w:r>
        <w:object>
          <v:shape id="_x0000_i1064" type="#_x0000_t75" alt="eqId5cd84a8f95166367063218ee03ffd5a7" style="width:9.65pt;height:16.4pt" o:ole="" coordsize="21600,21600" o:preferrelative="t" filled="f" stroked="f">
            <v:stroke joinstyle="miter"/>
            <v:imagedata r:id="rId86" o:title="eqId5cd84a8f95166367063218ee03ffd5a7"/>
            <o:lock v:ext="edit" aspectratio="t"/>
            <w10:anchorlock/>
          </v:shape>
          <o:OLEObject Type="Embed" ProgID="Equation.DSMT4" ShapeID="_x0000_i1064" DrawAspect="Content" ObjectID="_1468075764" r:id="rId87"/>
        </w:object>
      </w:r>
      <w:r>
        <w:rPr>
          <w:sz w:val="21"/>
        </w:rPr>
        <w:t>时刻物资B离开直升机做平抛运动，其落至水面时速度方向与水面成30°，如图所示。不计空气阻力，已知重力加速度大小</w:t>
      </w:r>
      <w:r>
        <w:object>
          <v:shape id="_x0000_i1065" type="#_x0000_t75" alt="eqIde93d89212b48ace1d2738fff0f58b8ea" style="width:51.9pt;height:15.75pt" o:ole="" coordsize="21600,21600" o:preferrelative="t" filled="f" stroked="f">
            <v:stroke joinstyle="miter"/>
            <v:imagedata r:id="rId88" o:title="eqIde93d89212b48ace1d2738fff0f58b8ea"/>
            <o:lock v:ext="edit" aspectratio="t"/>
            <w10:anchorlock/>
          </v:shape>
          <o:OLEObject Type="Embed" ProgID="Equation.DSMT4" ShapeID="_x0000_i1065" DrawAspect="Content" ObjectID="_1468075765" r:id="rId89"/>
        </w:object>
      </w:r>
      <w:r>
        <w:rPr>
          <w:sz w:val="21"/>
        </w:rPr>
        <w:t>，则（结果可用根号表示）：</w:t>
      </w:r>
    </w:p>
    <w:p w14:paraId="24396E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628900" cy="1143000"/>
            <wp:effectExtent l="0" t="0" r="0" b="0"/>
            <wp:docPr id="100021" name="图片 100021" descr="@@@2d4a6e66-a3f8-4e4d-a455-40f23110a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2d4a6e66-a3f8-4e4d-a455-40f23110a532"/>
                    <pic:cNvPicPr>
                      <a:picLocks noChangeAspect="1"/>
                    </pic:cNvPicPr>
                  </pic:nvPicPr>
                  <pic:blipFill>
                    <a:blip xmlns:r="http://schemas.openxmlformats.org/officeDocument/2006/relationships" r:embed="rId90"/>
                    <a:stretch>
                      <a:fillRect/>
                    </a:stretch>
                  </pic:blipFill>
                  <pic:spPr>
                    <a:xfrm>
                      <a:off x="0" y="0"/>
                      <a:ext cx="2628900" cy="1143000"/>
                    </a:xfrm>
                    <a:prstGeom prst="rect">
                      <a:avLst/>
                    </a:prstGeom>
                  </pic:spPr>
                </pic:pic>
              </a:graphicData>
            </a:graphic>
          </wp:inline>
        </w:drawing>
      </w:r>
    </w:p>
    <w:p w14:paraId="32F10B6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(1)求物资B在空中飞行时间</w:t>
      </w:r>
      <w:r>
        <w:rPr>
          <w:rFonts w:ascii="Times New Roman" w:eastAsia="Times New Roman" w:hAnsi="Times New Roman" w:cs="Times New Roman"/>
          <w:i/>
          <w:sz w:val="21"/>
        </w:rPr>
        <w:t>t</w:t>
      </w:r>
      <w:r>
        <w:rPr>
          <w:sz w:val="21"/>
        </w:rPr>
        <w:t>；</w:t>
      </w:r>
    </w:p>
    <w:p w14:paraId="072B75F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(2)物资A和物资B离开直升机的时间间隔。</w:t>
      </w:r>
    </w:p>
    <w:p w14:paraId="5385A63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5692BBC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p>
    <w:p w14:paraId="4B151A3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bookmarkStart w:id="0" w:name="_GoBack"/>
      <w:bookmarkEnd w:id="0"/>
      <w:r>
        <w:rPr>
          <w:sz w:val="21"/>
        </w:rPr>
        <w:t>1</w:t>
      </w:r>
      <w:r>
        <w:rPr>
          <w:rFonts w:hint="eastAsia"/>
          <w:sz w:val="21"/>
          <w:lang w:val="en-US" w:eastAsia="zh-CN"/>
        </w:rPr>
        <w:t>5</w:t>
      </w:r>
      <w:r>
        <w:rPr>
          <w:sz w:val="21"/>
        </w:rPr>
        <w:t>．如图所示，倾角</w:t>
      </w:r>
      <w:r>
        <w:object>
          <v:shape id="_x0000_i1066" type="#_x0000_t75" alt="eqId5fda5655ef480683a2d3b74f0b523439" style="width:34.25pt;height:12.05pt" o:ole="" coordsize="21600,21600" o:preferrelative="t" filled="f" stroked="f">
            <v:stroke joinstyle="miter"/>
            <v:imagedata r:id="rId91" o:title="eqId5fda5655ef480683a2d3b74f0b523439"/>
            <o:lock v:ext="edit" aspectratio="t"/>
            <w10:anchorlock/>
          </v:shape>
          <o:OLEObject Type="Embed" ProgID="Equation.DSMT4" ShapeID="_x0000_i1066" DrawAspect="Content" ObjectID="_1468075766" r:id="rId92"/>
        </w:object>
      </w:r>
      <w:r>
        <w:rPr>
          <w:sz w:val="21"/>
        </w:rPr>
        <w:t>的斜面</w:t>
      </w:r>
      <w:r>
        <w:rPr>
          <w:rFonts w:ascii="Times New Roman" w:eastAsia="Times New Roman" w:hAnsi="Times New Roman" w:cs="Times New Roman"/>
          <w:i/>
          <w:sz w:val="21"/>
        </w:rPr>
        <w:t>AB</w:t>
      </w:r>
      <w:r>
        <w:rPr>
          <w:sz w:val="21"/>
        </w:rPr>
        <w:t>与光滑水平面</w:t>
      </w:r>
      <w:r>
        <w:rPr>
          <w:rFonts w:ascii="Times New Roman" w:eastAsia="Times New Roman" w:hAnsi="Times New Roman" w:cs="Times New Roman"/>
          <w:i/>
          <w:sz w:val="21"/>
        </w:rPr>
        <w:t>BC</w:t>
      </w:r>
      <w:r>
        <w:rPr>
          <w:sz w:val="21"/>
        </w:rPr>
        <w:t>平滑连接，</w:t>
      </w:r>
      <w:r>
        <w:rPr>
          <w:rFonts w:ascii="Times New Roman" w:eastAsia="Times New Roman" w:hAnsi="Times New Roman" w:cs="Times New Roman"/>
          <w:i/>
          <w:sz w:val="21"/>
        </w:rPr>
        <w:t>BC</w:t>
      </w:r>
      <w:r>
        <w:rPr>
          <w:sz w:val="21"/>
        </w:rPr>
        <w:t>的右端与水平传送带紧密相连，传送带逆时针匀速转动的速度大小</w:t>
      </w:r>
      <w:r>
        <w:object>
          <v:shape id="_x0000_i1067" type="#_x0000_t75" alt="eqId7f80299e15acf5f5d15e1f36287cf1b9" style="width:51pt;height:15.9pt" o:ole="" coordsize="21600,21600" o:preferrelative="t" filled="f" stroked="f">
            <v:stroke joinstyle="miter"/>
            <v:imagedata r:id="rId93" o:title="eqId7f80299e15acf5f5d15e1f36287cf1b9"/>
            <o:lock v:ext="edit" aspectratio="t"/>
            <w10:anchorlock/>
          </v:shape>
          <o:OLEObject Type="Embed" ProgID="Equation.DSMT4" ShapeID="_x0000_i1067" DrawAspect="Content" ObjectID="_1468075767" r:id="rId94"/>
        </w:object>
      </w:r>
      <w:r>
        <w:rPr>
          <w:sz w:val="21"/>
        </w:rPr>
        <w:t>。有一质量</w:t>
      </w:r>
      <w:r>
        <w:object>
          <v:shape id="_x0000_i1068" type="#_x0000_t75" alt="eqId9813798c6000823bc69b6da4bcd7d87e" style="width:44.85pt;height:13.85pt" o:ole="" coordsize="21600,21600" o:preferrelative="t" filled="f" stroked="f">
            <v:stroke joinstyle="miter"/>
            <v:imagedata r:id="rId95" o:title="eqId9813798c6000823bc69b6da4bcd7d87e"/>
            <o:lock v:ext="edit" aspectratio="t"/>
            <w10:anchorlock/>
          </v:shape>
          <o:OLEObject Type="Embed" ProgID="Equation.DSMT4" ShapeID="_x0000_i1068" DrawAspect="Content" ObjectID="_1468075768" r:id="rId96"/>
        </w:object>
      </w:r>
      <w:r>
        <w:rPr>
          <w:sz w:val="21"/>
        </w:rPr>
        <w:t>的物块从斜面上高为</w:t>
      </w:r>
      <w:r>
        <w:rPr>
          <w:rFonts w:ascii="Times New Roman" w:eastAsia="Times New Roman" w:hAnsi="Times New Roman" w:cs="Times New Roman"/>
          <w:i/>
          <w:sz w:val="21"/>
        </w:rPr>
        <w:t>h</w:t>
      </w:r>
      <w:r>
        <w:rPr>
          <w:sz w:val="21"/>
        </w:rPr>
        <w:t>处静止释放，已知滑块与斜面及传送带间的动摩擦因数分别为</w:t>
      </w:r>
      <w:r>
        <w:object>
          <v:shape id="_x0000_i1069" type="#_x0000_t75" alt="eqId79f592cf082d6bc0f16903091fd44bfa" style="width:42.2pt;height:15.8pt" o:ole="" coordsize="21600,21600" o:preferrelative="t" filled="f" stroked="f">
            <v:stroke joinstyle="miter"/>
            <v:imagedata r:id="rId97" o:title="eqId79f592cf082d6bc0f16903091fd44bfa"/>
            <o:lock v:ext="edit" aspectratio="t"/>
            <w10:anchorlock/>
          </v:shape>
          <o:OLEObject Type="Embed" ProgID="Equation.DSMT4" ShapeID="_x0000_i1069" DrawAspect="Content" ObjectID="_1468075769" r:id="rId98"/>
        </w:object>
      </w:r>
      <w:r>
        <w:rPr>
          <w:sz w:val="21"/>
        </w:rPr>
        <w:t>和</w:t>
      </w:r>
      <w:r>
        <w:object>
          <v:shape id="_x0000_i1070" type="#_x0000_t75" alt="eqIdadf8836fea313069216d98ba388f5864" style="width:43.1pt;height:15.65pt" o:ole="" coordsize="21600,21600" o:preferrelative="t" filled="f" stroked="f">
            <v:stroke joinstyle="miter"/>
            <v:imagedata r:id="rId99" o:title="eqIdadf8836fea313069216d98ba388f5864"/>
            <o:lock v:ext="edit" aspectratio="t"/>
            <w10:anchorlock/>
          </v:shape>
          <o:OLEObject Type="Embed" ProgID="Equation.DSMT4" ShapeID="_x0000_i1070" DrawAspect="Content" ObjectID="_1468075770" r:id="rId100"/>
        </w:object>
      </w:r>
      <w:r>
        <w:rPr>
          <w:sz w:val="21"/>
        </w:rPr>
        <w:t>，传送带</w:t>
      </w:r>
      <w:r>
        <w:rPr>
          <w:rFonts w:ascii="Times New Roman" w:eastAsia="Times New Roman" w:hAnsi="Times New Roman" w:cs="Times New Roman"/>
          <w:i/>
          <w:sz w:val="21"/>
        </w:rPr>
        <w:t>C</w:t>
      </w:r>
      <w:r>
        <w:rPr>
          <w:sz w:val="21"/>
        </w:rPr>
        <w:t>、</w:t>
      </w:r>
      <w:r>
        <w:rPr>
          <w:rFonts w:ascii="Times New Roman" w:eastAsia="Times New Roman" w:hAnsi="Times New Roman" w:cs="Times New Roman"/>
          <w:i/>
          <w:sz w:val="21"/>
        </w:rPr>
        <w:t>D</w:t>
      </w:r>
      <w:r>
        <w:rPr>
          <w:sz w:val="21"/>
        </w:rPr>
        <w:t>两端距离</w:t>
      </w:r>
      <w:r>
        <w:object>
          <v:shape id="_x0000_i1071" type="#_x0000_t75" alt="eqId37fc717e9d3294f5baa0d23db2319733" style="width:42.2pt;height:12.35pt" o:ole="" coordsize="21600,21600" o:preferrelative="t" filled="f" stroked="f">
            <v:stroke joinstyle="miter"/>
            <v:imagedata r:id="rId101" o:title="eqId37fc717e9d3294f5baa0d23db2319733"/>
            <o:lock v:ext="edit" aspectratio="t"/>
            <w10:anchorlock/>
          </v:shape>
          <o:OLEObject Type="Embed" ProgID="Equation.DSMT4" ShapeID="_x0000_i1071" DrawAspect="Content" ObjectID="_1468075771" r:id="rId102"/>
        </w:object>
      </w:r>
      <w:r>
        <w:rPr>
          <w:sz w:val="21"/>
        </w:rPr>
        <w:t>。（</w:t>
      </w:r>
      <w:r>
        <w:rPr>
          <w:rFonts w:ascii="Times New Roman" w:eastAsia="Times New Roman" w:hAnsi="Times New Roman" w:cs="Times New Roman"/>
          <w:i/>
          <w:sz w:val="21"/>
        </w:rPr>
        <w:t>g</w:t>
      </w:r>
      <w:r>
        <w:rPr>
          <w:sz w:val="21"/>
        </w:rPr>
        <w:t>取</w:t>
      </w:r>
      <w:r>
        <w:object>
          <v:shape id="_x0000_i1072" type="#_x0000_t75" alt="eqId63519b11c51441dd31d22aea2e0a4d2d" style="width:31.65pt;height:13.85pt" o:ole="" coordsize="21600,21600" o:preferrelative="t" filled="f" stroked="f">
            <v:stroke joinstyle="miter"/>
            <v:imagedata r:id="rId103" o:title="eqId63519b11c51441dd31d22aea2e0a4d2d"/>
            <o:lock v:ext="edit" aspectratio="t"/>
            <w10:anchorlock/>
          </v:shape>
          <o:OLEObject Type="Embed" ProgID="Equation.DSMT4" ShapeID="_x0000_i1072" DrawAspect="Content" ObjectID="_1468075772" r:id="rId104"/>
        </w:object>
      </w:r>
      <w:r>
        <w:rPr>
          <w:sz w:val="21"/>
        </w:rPr>
        <w:t>）</w:t>
      </w:r>
    </w:p>
    <w:p w14:paraId="043D05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（1）若</w:t>
      </w:r>
      <w:r>
        <w:object>
          <v:shape id="_x0000_i1073" type="#_x0000_t75" alt="eqId09b438345007abf60a873c743c8c06eb" style="width:40.4pt;height:12.2pt" o:ole="" coordsize="21600,21600" o:preferrelative="t" filled="f" stroked="f">
            <v:stroke joinstyle="miter"/>
            <v:imagedata r:id="rId105" o:title="eqId09b438345007abf60a873c743c8c06eb"/>
            <o:lock v:ext="edit" aspectratio="t"/>
            <w10:anchorlock/>
          </v:shape>
          <o:OLEObject Type="Embed" ProgID="Equation.DSMT4" ShapeID="_x0000_i1073" DrawAspect="Content" ObjectID="_1468075773" r:id="rId106"/>
        </w:object>
      </w:r>
      <w:r>
        <w:rPr>
          <w:sz w:val="21"/>
        </w:rPr>
        <w:t>，求物块到达</w:t>
      </w:r>
      <w:r>
        <w:rPr>
          <w:rFonts w:ascii="Times New Roman" w:eastAsia="Times New Roman" w:hAnsi="Times New Roman" w:cs="Times New Roman"/>
          <w:i/>
          <w:sz w:val="21"/>
        </w:rPr>
        <w:t>B</w:t>
      </w:r>
      <w:r>
        <w:rPr>
          <w:sz w:val="21"/>
        </w:rPr>
        <w:t>点时的速度大小</w:t>
      </w:r>
      <w:r>
        <w:object>
          <v:shape id="_x0000_i1074" type="#_x0000_t75" alt="eqIdb3702da8f39e362c7fc0acdddb8de103" style="width:12.3pt;height:16pt" o:ole="" coordsize="21600,21600" o:preferrelative="t" filled="f" stroked="f">
            <v:stroke joinstyle="miter"/>
            <v:imagedata r:id="rId107" o:title="eqIdb3702da8f39e362c7fc0acdddb8de103"/>
            <o:lock v:ext="edit" aspectratio="t"/>
            <w10:anchorlock/>
          </v:shape>
          <o:OLEObject Type="Embed" ProgID="Equation.DSMT4" ShapeID="_x0000_i1074" DrawAspect="Content" ObjectID="_1468075774" r:id="rId108"/>
        </w:object>
      </w:r>
      <w:r>
        <w:rPr>
          <w:sz w:val="21"/>
        </w:rPr>
        <w:t>；</w:t>
      </w:r>
    </w:p>
    <w:p w14:paraId="15F9118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（2）若释放高度</w:t>
      </w:r>
      <w:r>
        <w:rPr>
          <w:rFonts w:ascii="Times New Roman" w:eastAsia="Times New Roman" w:hAnsi="Times New Roman" w:cs="Times New Roman"/>
          <w:i/>
          <w:sz w:val="21"/>
        </w:rPr>
        <w:t>h</w:t>
      </w:r>
      <w:r>
        <w:rPr>
          <w:sz w:val="21"/>
        </w:rPr>
        <w:t>满足一定条件后，物块在传送带上运动一次后总能以相同的速度返回</w:t>
      </w:r>
      <w:r>
        <w:rPr>
          <w:rFonts w:ascii="Times New Roman" w:eastAsia="Times New Roman" w:hAnsi="Times New Roman" w:cs="Times New Roman"/>
          <w:i/>
          <w:sz w:val="21"/>
        </w:rPr>
        <w:t>C</w:t>
      </w:r>
      <w:r>
        <w:rPr>
          <w:sz w:val="21"/>
        </w:rPr>
        <w:t>点，求</w:t>
      </w:r>
      <w:r>
        <w:rPr>
          <w:rFonts w:ascii="Times New Roman" w:eastAsia="Times New Roman" w:hAnsi="Times New Roman" w:cs="Times New Roman"/>
          <w:i/>
          <w:sz w:val="21"/>
        </w:rPr>
        <w:t>h</w:t>
      </w:r>
      <w:r>
        <w:rPr>
          <w:sz w:val="21"/>
        </w:rPr>
        <w:t>的范围。</w:t>
      </w:r>
    </w:p>
    <w:p w14:paraId="21F0CA32">
      <w:pPr>
        <w:keepNext w:val="0"/>
        <w:keepLines w:val="0"/>
        <w:pageBreakBefore w:val="0"/>
        <w:widowControl w:val="0"/>
        <w:shd w:val="clear" w:color="auto" w:fill="auto"/>
        <w:kinsoku/>
        <w:wordWrap/>
        <w:overflowPunct/>
        <w:topLinePunct w:val="0"/>
        <w:autoSpaceDE/>
        <w:autoSpaceDN/>
        <w:bidi w:val="0"/>
        <w:adjustRightInd/>
        <w:snapToGrid/>
        <w:spacing w:line="24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505200" cy="971550"/>
            <wp:effectExtent l="0" t="0" r="0" b="0"/>
            <wp:docPr id="100023" name="图片 100023" descr="@@@5bbe370f-6f94-4728-8428-45eda7f4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5bbe370f-6f94-4728-8428-45eda7f44330"/>
                    <pic:cNvPicPr>
                      <a:picLocks noChangeAspect="1"/>
                    </pic:cNvPicPr>
                  </pic:nvPicPr>
                  <pic:blipFill>
                    <a:blip xmlns:r="http://schemas.openxmlformats.org/officeDocument/2006/relationships" r:embed="rId109"/>
                    <a:stretch>
                      <a:fillRect/>
                    </a:stretch>
                  </pic:blipFill>
                  <pic:spPr>
                    <a:xfrm>
                      <a:off x="0" y="0"/>
                      <a:ext cx="3505200" cy="971550"/>
                    </a:xfrm>
                    <a:prstGeom prst="rect">
                      <a:avLst/>
                    </a:prstGeom>
                  </pic:spPr>
                </pic:pic>
              </a:graphicData>
            </a:graphic>
          </wp:inline>
        </w:drawing>
      </w:r>
    </w:p>
    <w:sectPr>
      <w:footerReference w:type="even" r:id="rId111"/>
      <w:headerReference w:type="default" r:id="rId110"/>
      <w:footerReference w:type="default" r:id="rId112"/>
      <w:pgSz w:w="11907" w:h="16839"/>
      <w:pgMar w:top="1157" w:right="913" w:bottom="1157" w:left="913"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7E14AA">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C593F3D"/>
    <w:rsid w:val="0F3477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b/>
      <w:kern w:val="44"/>
      <w:sz w:val="4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oleObject" Target="embeddings/oleObject46.bin"/><Relationship Id="rId101" Type="http://schemas.openxmlformats.org/officeDocument/2006/relationships/image" Target="media/image51.wmf"/><Relationship Id="rId102" Type="http://schemas.openxmlformats.org/officeDocument/2006/relationships/oleObject" Target="embeddings/oleObject47.bin"/><Relationship Id="rId103" Type="http://schemas.openxmlformats.org/officeDocument/2006/relationships/image" Target="media/image52.wmf"/><Relationship Id="rId104" Type="http://schemas.openxmlformats.org/officeDocument/2006/relationships/oleObject" Target="embeddings/oleObject48.bin"/><Relationship Id="rId105" Type="http://schemas.openxmlformats.org/officeDocument/2006/relationships/image" Target="media/image53.wmf"/><Relationship Id="rId106" Type="http://schemas.openxmlformats.org/officeDocument/2006/relationships/oleObject" Target="embeddings/oleObject49.bin"/><Relationship Id="rId107" Type="http://schemas.openxmlformats.org/officeDocument/2006/relationships/image" Target="media/image54.wmf"/><Relationship Id="rId108" Type="http://schemas.openxmlformats.org/officeDocument/2006/relationships/oleObject" Target="embeddings/oleObject50.bin"/><Relationship Id="rId109" Type="http://schemas.openxmlformats.org/officeDocument/2006/relationships/image" Target="media/image55.png"/><Relationship Id="rId11" Type="http://schemas.openxmlformats.org/officeDocument/2006/relationships/image" Target="media/image5.wmf"/><Relationship Id="rId111" Type="http://schemas.openxmlformats.org/officeDocument/2006/relationships/footer" Target="footer1.xml"/><Relationship Id="rId113" Type="http://schemas.openxmlformats.org/officeDocument/2006/relationships/theme" Target="theme/theme1.xml"/><Relationship Id="rId114" Type="http://schemas.openxmlformats.org/officeDocument/2006/relationships/styles" Target="styles.xml"/><Relationship Id="rId12" Type="http://schemas.openxmlformats.org/officeDocument/2006/relationships/oleObject" Target="embeddings/oleObject3.bin"/><Relationship Id="rId13" Type="http://schemas.openxmlformats.org/officeDocument/2006/relationships/image" Target="media/image6.wmf"/><Relationship Id="rId14" Type="http://schemas.openxmlformats.org/officeDocument/2006/relationships/oleObject" Target="embeddings/oleObject4.bin"/><Relationship Id="rId15" Type="http://schemas.openxmlformats.org/officeDocument/2006/relationships/image" Target="media/image7.png"/><Relationship Id="rId16" Type="http://schemas.openxmlformats.org/officeDocument/2006/relationships/image" Target="media/image8.wmf"/><Relationship Id="rId17" Type="http://schemas.openxmlformats.org/officeDocument/2006/relationships/oleObject" Target="embeddings/oleObject5.bin"/><Relationship Id="rId18" Type="http://schemas.openxmlformats.org/officeDocument/2006/relationships/image" Target="media/image9.wmf"/><Relationship Id="rId19" Type="http://schemas.openxmlformats.org/officeDocument/2006/relationships/oleObject" Target="embeddings/oleObject6.bin"/><Relationship Id="rId2" Type="http://schemas.openxmlformats.org/officeDocument/2006/relationships/webSettings" Target="webSettings.xml"/><Relationship Id="rId20" Type="http://schemas.openxmlformats.org/officeDocument/2006/relationships/image" Target="media/image10.wmf"/><Relationship Id="rId21" Type="http://schemas.openxmlformats.org/officeDocument/2006/relationships/oleObject" Target="embeddings/oleObject7.bin"/><Relationship Id="rId22" Type="http://schemas.openxmlformats.org/officeDocument/2006/relationships/image" Target="media/image11.wmf"/><Relationship Id="rId23" Type="http://schemas.openxmlformats.org/officeDocument/2006/relationships/oleObject" Target="embeddings/oleObject8.bin"/><Relationship Id="rId24" Type="http://schemas.openxmlformats.org/officeDocument/2006/relationships/image" Target="media/image12.png"/><Relationship Id="rId25" Type="http://schemas.openxmlformats.org/officeDocument/2006/relationships/image" Target="media/image13.wmf"/><Relationship Id="rId26" Type="http://schemas.openxmlformats.org/officeDocument/2006/relationships/oleObject" Target="embeddings/oleObject9.bin"/><Relationship Id="rId27" Type="http://schemas.openxmlformats.org/officeDocument/2006/relationships/image" Target="media/image14.wmf"/><Relationship Id="rId28" Type="http://schemas.openxmlformats.org/officeDocument/2006/relationships/oleObject" Target="embeddings/oleObject10.bin"/><Relationship Id="rId29" Type="http://schemas.openxmlformats.org/officeDocument/2006/relationships/image" Target="media/image15.wmf"/><Relationship Id="rId3" Type="http://schemas.openxmlformats.org/officeDocument/2006/relationships/fontTable" Target="fontTable.xml"/><Relationship Id="rId30" Type="http://schemas.openxmlformats.org/officeDocument/2006/relationships/oleObject" Target="embeddings/oleObject11.bin"/><Relationship Id="rId31" Type="http://schemas.openxmlformats.org/officeDocument/2006/relationships/image" Target="media/image16.png"/><Relationship Id="rId32" Type="http://schemas.openxmlformats.org/officeDocument/2006/relationships/image" Target="media/image17.png"/><Relationship Id="rId33" Type="http://schemas.openxmlformats.org/officeDocument/2006/relationships/image" Target="media/image18.png"/><Relationship Id="rId34" Type="http://schemas.openxmlformats.org/officeDocument/2006/relationships/image" Target="media/image19.wmf"/><Relationship Id="rId35" Type="http://schemas.openxmlformats.org/officeDocument/2006/relationships/oleObject" Target="embeddings/oleObject12.bin"/><Relationship Id="rId36" Type="http://schemas.openxmlformats.org/officeDocument/2006/relationships/image" Target="media/image20.wmf"/><Relationship Id="rId37" Type="http://schemas.openxmlformats.org/officeDocument/2006/relationships/oleObject" Target="embeddings/oleObject13.bin"/><Relationship Id="rId38" Type="http://schemas.openxmlformats.org/officeDocument/2006/relationships/image" Target="media/image21.wmf"/><Relationship Id="rId39" Type="http://schemas.openxmlformats.org/officeDocument/2006/relationships/oleObject" Target="embeddings/oleObject14.bin"/><Relationship Id="rId4" Type="http://schemas.openxmlformats.org/officeDocument/2006/relationships/customXml" Target="../customXml/item1.xml"/><Relationship Id="rId40" Type="http://schemas.openxmlformats.org/officeDocument/2006/relationships/image" Target="media/image22.wmf"/><Relationship Id="rId41" Type="http://schemas.openxmlformats.org/officeDocument/2006/relationships/oleObject" Target="embeddings/oleObject15.bin"/><Relationship Id="rId42" Type="http://schemas.openxmlformats.org/officeDocument/2006/relationships/image" Target="media/image23.wmf"/><Relationship Id="rId43" Type="http://schemas.openxmlformats.org/officeDocument/2006/relationships/oleObject" Target="embeddings/oleObject16.bin"/><Relationship Id="rId44" Type="http://schemas.openxmlformats.org/officeDocument/2006/relationships/image" Target="media/image24.wmf"/><Relationship Id="rId45" Type="http://schemas.openxmlformats.org/officeDocument/2006/relationships/oleObject" Target="embeddings/oleObject17.bin"/><Relationship Id="rId46" Type="http://schemas.openxmlformats.org/officeDocument/2006/relationships/image" Target="media/image25.wmf"/><Relationship Id="rId47" Type="http://schemas.openxmlformats.org/officeDocument/2006/relationships/oleObject" Target="embeddings/oleObject18.bin"/><Relationship Id="rId48" Type="http://schemas.openxmlformats.org/officeDocument/2006/relationships/image" Target="media/image26.wmf"/><Relationship Id="rId49" Type="http://schemas.openxmlformats.org/officeDocument/2006/relationships/oleObject" Target="embeddings/oleObject19.bin"/><Relationship Id="rId5" Type="http://schemas.openxmlformats.org/officeDocument/2006/relationships/image" Target="media/image1.png"/><Relationship Id="rId50" Type="http://schemas.openxmlformats.org/officeDocument/2006/relationships/image" Target="media/image27.wmf"/><Relationship Id="rId51" Type="http://schemas.openxmlformats.org/officeDocument/2006/relationships/oleObject" Target="embeddings/oleObject20.bin"/><Relationship Id="rId52" Type="http://schemas.openxmlformats.org/officeDocument/2006/relationships/image" Target="media/image28.wmf"/><Relationship Id="rId53" Type="http://schemas.openxmlformats.org/officeDocument/2006/relationships/oleObject" Target="embeddings/oleObject21.bin"/><Relationship Id="rId54" Type="http://schemas.openxmlformats.org/officeDocument/2006/relationships/image" Target="media/image29.wmf"/><Relationship Id="rId55" Type="http://schemas.openxmlformats.org/officeDocument/2006/relationships/oleObject" Target="embeddings/oleObject22.bin"/><Relationship Id="rId56" Type="http://schemas.openxmlformats.org/officeDocument/2006/relationships/image" Target="media/image30.png"/><Relationship Id="rId57" Type="http://schemas.openxmlformats.org/officeDocument/2006/relationships/image" Target="media/image31.wmf"/><Relationship Id="rId58" Type="http://schemas.openxmlformats.org/officeDocument/2006/relationships/oleObject" Target="embeddings/oleObject23.bin"/><Relationship Id="rId59" Type="http://schemas.openxmlformats.org/officeDocument/2006/relationships/oleObject" Target="embeddings/oleObject24.bin"/><Relationship Id="rId6" Type="http://schemas.openxmlformats.org/officeDocument/2006/relationships/image" Target="media/image2.png"/><Relationship Id="rId60" Type="http://schemas.openxmlformats.org/officeDocument/2006/relationships/oleObject" Target="embeddings/oleObject25.bin"/><Relationship Id="rId61" Type="http://schemas.openxmlformats.org/officeDocument/2006/relationships/oleObject" Target="embeddings/oleObject26.bin"/><Relationship Id="rId62" Type="http://schemas.openxmlformats.org/officeDocument/2006/relationships/oleObject" Target="embeddings/oleObject27.bin"/><Relationship Id="rId63" Type="http://schemas.openxmlformats.org/officeDocument/2006/relationships/image" Target="media/image32.wmf"/><Relationship Id="rId64" Type="http://schemas.openxmlformats.org/officeDocument/2006/relationships/oleObject" Target="embeddings/oleObject28.bin"/><Relationship Id="rId65" Type="http://schemas.openxmlformats.org/officeDocument/2006/relationships/image" Target="media/image33.wmf"/><Relationship Id="rId66" Type="http://schemas.openxmlformats.org/officeDocument/2006/relationships/oleObject" Target="embeddings/oleObject29.bin"/><Relationship Id="rId67" Type="http://schemas.openxmlformats.org/officeDocument/2006/relationships/oleObject" Target="embeddings/oleObject30.bin"/><Relationship Id="rId68" Type="http://schemas.openxmlformats.org/officeDocument/2006/relationships/oleObject" Target="embeddings/oleObject31.bin"/><Relationship Id="rId69" Type="http://schemas.openxmlformats.org/officeDocument/2006/relationships/image" Target="media/image34.wmf"/><Relationship Id="rId7" Type="http://schemas.openxmlformats.org/officeDocument/2006/relationships/image" Target="media/image3.wmf"/><Relationship Id="rId70" Type="http://schemas.openxmlformats.org/officeDocument/2006/relationships/oleObject" Target="embeddings/oleObject32.bin"/><Relationship Id="rId71" Type="http://schemas.openxmlformats.org/officeDocument/2006/relationships/image" Target="media/image35.wmf"/><Relationship Id="rId72" Type="http://schemas.openxmlformats.org/officeDocument/2006/relationships/oleObject" Target="embeddings/oleObject33.bin"/><Relationship Id="rId73" Type="http://schemas.openxmlformats.org/officeDocument/2006/relationships/image" Target="media/image36.wmf"/><Relationship Id="rId74" Type="http://schemas.openxmlformats.org/officeDocument/2006/relationships/oleObject" Target="embeddings/oleObject34.bin"/><Relationship Id="rId75" Type="http://schemas.openxmlformats.org/officeDocument/2006/relationships/image" Target="media/image37.wmf"/><Relationship Id="rId76" Type="http://schemas.openxmlformats.org/officeDocument/2006/relationships/oleObject" Target="embeddings/oleObject35.bin"/><Relationship Id="rId77" Type="http://schemas.openxmlformats.org/officeDocument/2006/relationships/image" Target="media/image38.wmf"/><Relationship Id="rId78" Type="http://schemas.openxmlformats.org/officeDocument/2006/relationships/oleObject" Target="embeddings/oleObject36.bin"/><Relationship Id="rId79" Type="http://schemas.openxmlformats.org/officeDocument/2006/relationships/image" Target="media/image39.wmf"/><Relationship Id="rId8" Type="http://schemas.openxmlformats.org/officeDocument/2006/relationships/oleObject" Target="embeddings/oleObject1.bin"/><Relationship Id="rId80" Type="http://schemas.openxmlformats.org/officeDocument/2006/relationships/oleObject" Target="embeddings/oleObject37.bin"/><Relationship Id="rId81" Type="http://schemas.openxmlformats.org/officeDocument/2006/relationships/image" Target="media/image40.png"/><Relationship Id="rId82" Type="http://schemas.openxmlformats.org/officeDocument/2006/relationships/image" Target="media/image41.wmf"/><Relationship Id="rId83" Type="http://schemas.openxmlformats.org/officeDocument/2006/relationships/oleObject" Target="embeddings/oleObject38.bin"/><Relationship Id="rId84" Type="http://schemas.openxmlformats.org/officeDocument/2006/relationships/image" Target="media/image42.wmf"/><Relationship Id="rId85" Type="http://schemas.openxmlformats.org/officeDocument/2006/relationships/oleObject" Target="embeddings/oleObject39.bin"/><Relationship Id="rId86" Type="http://schemas.openxmlformats.org/officeDocument/2006/relationships/image" Target="media/image43.wmf"/><Relationship Id="rId87" Type="http://schemas.openxmlformats.org/officeDocument/2006/relationships/oleObject" Target="embeddings/oleObject40.bin"/><Relationship Id="rId88" Type="http://schemas.openxmlformats.org/officeDocument/2006/relationships/image" Target="media/image44.wmf"/><Relationship Id="rId89" Type="http://schemas.openxmlformats.org/officeDocument/2006/relationships/oleObject" Target="embeddings/oleObject41.bin"/><Relationship Id="rId9" Type="http://schemas.openxmlformats.org/officeDocument/2006/relationships/image" Target="media/image4.wmf"/><Relationship Id="rId90" Type="http://schemas.openxmlformats.org/officeDocument/2006/relationships/image" Target="media/image45.png"/><Relationship Id="rId91" Type="http://schemas.openxmlformats.org/officeDocument/2006/relationships/image" Target="media/image46.wmf"/><Relationship Id="rId92" Type="http://schemas.openxmlformats.org/officeDocument/2006/relationships/oleObject" Target="embeddings/oleObject42.bin"/><Relationship Id="rId93" Type="http://schemas.openxmlformats.org/officeDocument/2006/relationships/image" Target="media/image47.wmf"/><Relationship Id="rId94" Type="http://schemas.openxmlformats.org/officeDocument/2006/relationships/oleObject" Target="embeddings/oleObject43.bin"/><Relationship Id="rId95" Type="http://schemas.openxmlformats.org/officeDocument/2006/relationships/image" Target="media/image48.wmf"/><Relationship Id="rId96" Type="http://schemas.openxmlformats.org/officeDocument/2006/relationships/oleObject" Target="embeddings/oleObject44.bin"/><Relationship Id="rId97" Type="http://schemas.openxmlformats.org/officeDocument/2006/relationships/image" Target="media/image49.wmf"/><Relationship Id="rId98" Type="http://schemas.openxmlformats.org/officeDocument/2006/relationships/oleObject" Target="embeddings/oleObject45.bin"/><Relationship Id="rId99" Type="http://schemas.openxmlformats.org/officeDocument/2006/relationships/image" Target="media/image50.wmf"/><Relationship Id="rId110" Type="http://schemas.openxmlformats.org/officeDocument/2006/relationships/header" Target="header1.xml"/><Relationship Id="rId11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