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application/vnd.openxmlformats-package.relationships+xml" Extension="rels"/>
  <Default ContentType="image/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  <w:textAlignment w:val="center"/>
        <w:rPr>
          <w:rFonts w:ascii="黑体" w:eastAsia="黑体" w:cs="黑体" w:hint="eastAsia"/>
          <w:b/>
          <w:bCs/>
          <w:i w:val="0"/>
          <w:color w:val="000000"/>
          <w:sz w:val="36"/>
          <w:szCs w:val="36"/>
          <w:lang w:val="en-US" w:eastAsia="zh-CN"/>
        </w:rPr>
      </w:pPr>
      <w:r>
        <w:rPr>
          <w:rFonts w:ascii="黑体" w:eastAsia="黑体" w:cs="黑体" w:hint="eastAsia"/>
          <w:b/>
          <w:bCs/>
          <w:sz w:val="36"/>
          <w:szCs w:val="36"/>
        </w:rPr>
        <w:drawing>
          <wp:inline distT="0" distB="0" distL="114300" distR="114300">
            <wp:extent cx="12700" cy="12700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127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cs="黑体" w:hint="eastAsia"/>
          <w:b/>
          <w:bCs/>
          <w:sz w:val="36"/>
          <w:szCs w:val="36"/>
          <w:lang w:val="en-US" w:eastAsia="zh-CN"/>
        </w:rPr>
        <w:t>黄梅一中</w:t>
      </w:r>
      <w:r>
        <w:rPr>
          <w:rFonts w:ascii="黑体" w:eastAsia="黑体" w:cs="黑体" w:hint="eastAsia"/>
          <w:b/>
          <w:bCs/>
          <w:i w:val="0"/>
          <w:color w:val="000000"/>
          <w:sz w:val="36"/>
          <w:szCs w:val="36"/>
        </w:rPr>
        <w:t>高</w:t>
      </w:r>
      <w:r>
        <w:rPr>
          <w:rFonts w:ascii="黑体" w:eastAsia="黑体" w:cs="黑体" w:hint="eastAsia"/>
          <w:b/>
          <w:bCs/>
          <w:i w:val="0"/>
          <w:color w:val="000000"/>
          <w:sz w:val="36"/>
          <w:szCs w:val="36"/>
          <w:lang w:val="en-US" w:eastAsia="zh-CN"/>
        </w:rPr>
        <w:t>二12月月考</w:t>
      </w:r>
      <w:r>
        <w:rPr>
          <w:rFonts w:ascii="黑体" w:eastAsia="黑体" w:cs="黑体" w:hint="eastAsia"/>
          <w:b/>
          <w:bCs/>
          <w:i w:val="0"/>
          <w:color w:val="000000"/>
          <w:sz w:val="36"/>
          <w:szCs w:val="36"/>
        </w:rPr>
        <w:t>物理</w:t>
      </w:r>
      <w:r>
        <w:rPr>
          <w:rFonts w:ascii="黑体" w:eastAsia="黑体" w:cs="黑体" w:hint="eastAsia"/>
          <w:b/>
          <w:bCs/>
          <w:i w:val="0"/>
          <w:color w:val="000000"/>
          <w:sz w:val="36"/>
          <w:szCs w:val="36"/>
          <w:lang w:val="en-US" w:eastAsia="zh-CN"/>
        </w:rPr>
        <w:t>试卷</w:t>
      </w:r>
    </w:p>
    <w:p>
      <w:pPr>
        <w:textAlignment w:val="center"/>
        <w:rPr>
          <w:rFonts w:ascii="黑体" w:eastAsia="黑体" w:cs="黑体"/>
          <w:b/>
          <w:bCs/>
          <w:i w:val="0"/>
          <w:color w:val="000000"/>
          <w:sz w:val="30"/>
          <w:szCs w:val="30"/>
          <w:lang w:val="en-US" w:eastAsia="zh-CN"/>
        </w:rPr>
      </w:pPr>
    </w:p>
    <w:p>
      <w:pPr>
        <w:jc w:val="left"/>
        <w:textAlignment w:val="center"/>
        <w:rPr>
          <w:rFonts w:ascii="宋体" w:eastAsia="宋体" w:cs="宋体" w:hint="eastAsia"/>
          <w:b/>
          <w:i w:val="0"/>
          <w:color w:val="000000"/>
          <w:sz w:val="21"/>
          <w:lang w:eastAsia="zh-CN"/>
        </w:rPr>
      </w:pPr>
      <w:r>
        <w:rPr>
          <w:rFonts w:ascii="宋体" w:eastAsia="宋体" w:cs="宋体"/>
          <w:b/>
          <w:i w:val="0"/>
          <w:color w:val="000000"/>
          <w:sz w:val="21"/>
        </w:rPr>
        <w:t>一、单选题</w:t>
      </w:r>
      <w:r>
        <w:rPr>
          <w:rFonts w:ascii="宋体" w:cs="宋体" w:hint="eastAsia"/>
          <w:b/>
          <w:i w:val="0"/>
          <w:color w:val="000000"/>
          <w:sz w:val="21"/>
          <w:lang w:eastAsia="zh-CN"/>
        </w:rPr>
        <w:t>（</w:t>
      </w:r>
      <w:r>
        <w:rPr>
          <w:rFonts w:ascii="宋体" w:cs="宋体" w:hint="eastAsia"/>
          <w:b/>
          <w:i w:val="0"/>
          <w:color w:val="000000"/>
          <w:sz w:val="21"/>
          <w:lang w:val="en-US" w:eastAsia="zh-CN"/>
        </w:rPr>
        <w:t>每题4分</w:t>
      </w:r>
      <w:r>
        <w:rPr>
          <w:rFonts w:ascii="宋体" w:cs="宋体" w:hint="eastAsia"/>
          <w:b/>
          <w:i w:val="0"/>
          <w:color w:val="000000"/>
          <w:sz w:val="21"/>
          <w:lang w:eastAsia="zh-CN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1．电磁学的成就极大地推动了人类社会的进步。下列说法正确的是（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1066800" cy="975360"/>
            <wp:effectExtent l="0" t="0" r="0" b="0"/>
            <wp:docPr id="4" name="图片 4" descr="@@@b53721c2-257a-443c-947b-ca9e68962d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800" cy="97536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2287270" cy="1088390"/>
            <wp:effectExtent l="0" t="0" r="0" b="0"/>
            <wp:docPr id="7" name="图片 7" descr="@@@6b9e118b-8217-42c3-84cf-44ea5b3f18b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87270" cy="108839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727710" cy="1058545"/>
            <wp:effectExtent l="0" t="0" r="0" b="0"/>
            <wp:docPr id="10" name="图片 10" descr="@@@eaea311b-d409-4423-9ffd-9f96ecf9c56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27710" cy="105854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1229360" cy="833755"/>
            <wp:effectExtent l="0" t="0" r="0" b="0"/>
            <wp:docPr id="13" name="图片 13" descr="@@@75350e48-5ee6-4d6e-b48f-79bc39318f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29360" cy="83375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A．甲图中，真空冶炼炉利用涡流热效应熔化炉内金属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B．乙图是某品牌手机无线充电原理图，发射线圈需要通恒定电流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C．丙图中，磁块在没有裂缝的铝管中由静止开始下落做的是自由落体运动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D．丁图中，楞次通过实验研究，发现了电流周围存在磁场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2．如图所示，光滑水平地面上静止一个内表面光滑的凹槽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，小球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由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的一端由静止释放，下列说法错误的是（</w:t>
      </w:r>
      <w:r>
        <w:rPr>
          <w:rFonts w:ascii="Times New Roman" w:eastAsia="Times New Roman" w:cs="Times New Roman" w:hAnsi="Times New Roman"/>
          <w:kern w:val="0"/>
          <w:sz w:val="24"/>
          <w:szCs w:val="24"/>
        </w:rPr>
        <w:t>   </w:t>
      </w:r>
      <w:r>
        <w:rPr>
          <w:sz w:val="21"/>
        </w:rPr>
        <w:t>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198" behindDoc="0" locked="0" layoutInCell="1" hidden="0" allowOverlap="1">
            <wp:simplePos x="0" y="0"/>
            <wp:positionH relativeFrom="column">
              <wp:posOffset>4845050</wp:posOffset>
            </wp:positionH>
            <wp:positionV relativeFrom="paragraph">
              <wp:posOffset>110490</wp:posOffset>
            </wp:positionV>
            <wp:extent cx="1534160" cy="864870"/>
            <wp:effectExtent l="0" t="0" r="0" b="0"/>
            <wp:wrapSquare wrapText="bothSides"/>
            <wp:docPr id="16" name="图片 16" descr="@@@3cbcdb7b-ad32-4c20-b4bc-64846098c2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1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4160" cy="86487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A．小球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一定能上升到另一侧的等高点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B．小球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运动到最低点时，凹槽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的速度为零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C．当小球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上升到另一侧最高点时，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速度一定为零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D．运动过程中，凹槽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在水平地面上做往复运动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3．回旋加速器的工作原理如图所示。D</w:t>
      </w:r>
      <w:r>
        <w:rPr>
          <w:sz w:val="21"/>
          <w:vertAlign w:val="subscript"/>
        </w:rPr>
        <w:t>1</w:t>
      </w:r>
      <w:r>
        <w:rPr>
          <w:sz w:val="21"/>
        </w:rPr>
        <w:t>和D</w:t>
      </w:r>
      <w:r>
        <w:rPr>
          <w:sz w:val="21"/>
          <w:vertAlign w:val="subscript"/>
        </w:rPr>
        <w:t>2</w:t>
      </w:r>
      <w:r>
        <w:rPr>
          <w:sz w:val="21"/>
        </w:rPr>
        <w:t>是两个中空的半圆金属盒，置于与盒面垂直的匀强磁场中，由高频振荡器产生的交变电压</w:t>
      </w:r>
      <w:r>
        <w:rPr>
          <w:rFonts w:ascii="Times New Roman" w:eastAsia="Times New Roman" w:cs="Times New Roman" w:hAnsi="Times New Roman"/>
          <w:i/>
          <w:sz w:val="21"/>
        </w:rPr>
        <w:t>u</w:t>
      </w:r>
      <w:r>
        <w:rPr>
          <w:sz w:val="21"/>
        </w:rPr>
        <w:t>加在两盒的狭缝处。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处的粒子源产生的带电粒子在加速器中被加速。下列说法正确的是（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199" behindDoc="0" locked="0" layoutInCell="1" hidden="0" allowOverlap="1">
            <wp:simplePos x="0" y="0"/>
            <wp:positionH relativeFrom="column">
              <wp:posOffset>5334000</wp:posOffset>
            </wp:positionH>
            <wp:positionV relativeFrom="paragraph">
              <wp:posOffset>17780</wp:posOffset>
            </wp:positionV>
            <wp:extent cx="1250948" cy="988695"/>
            <wp:effectExtent l="0" t="0" r="0" b="0"/>
            <wp:wrapSquare wrapText="bothSides"/>
            <wp:docPr id="19" name="图片 19" descr="@@@30573de1-1adc-4984-a577-18cedba42c6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图片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0948" cy="98869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A．带电粒子在D形盒内被磁场不断地加速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B．交变电压的周期等于带电粒子在磁场中做圆周运动周期的一半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C．两D形盒间交变电压</w:t>
      </w:r>
      <w:r>
        <w:rPr>
          <w:rFonts w:ascii="Times New Roman" w:eastAsia="Times New Roman" w:cs="Times New Roman" w:hAnsi="Times New Roman"/>
          <w:i/>
          <w:sz w:val="21"/>
        </w:rPr>
        <w:t>u</w:t>
      </w:r>
      <w:r>
        <w:rPr>
          <w:sz w:val="21"/>
        </w:rPr>
        <w:t>越大，带电粒子离开D形盒时的动能越大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D．保持磁场不变，增大D形盒半径，能增大带电粒子离开加速器的最大动能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0" behindDoc="0" locked="0" layoutInCell="1" hidden="0" allowOverlap="1">
            <wp:simplePos x="0" y="0"/>
            <wp:positionH relativeFrom="column">
              <wp:posOffset>5415915</wp:posOffset>
            </wp:positionH>
            <wp:positionV relativeFrom="paragraph">
              <wp:posOffset>652780</wp:posOffset>
            </wp:positionV>
            <wp:extent cx="1212848" cy="811530"/>
            <wp:effectExtent l="0" t="0" r="0" b="0"/>
            <wp:wrapSquare wrapText="bothSides"/>
            <wp:docPr id="22" name="图片 22" descr="@@@f7b16b04a0f14e2db6c5edd54c2645a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12848" cy="8115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4．质量为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、带电荷量为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的小物块，从倾角为</w:t>
      </w:r>
      <w:r>
        <w:object>
          <v:shapetype id="_x0000_t75" coordsize="21600,2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" type="#_x0000_t75" filled="f" stroked="f" strokeweight="1.0pt" alt="eqIdc24095e409b025db711f14be783a406c" style="width:8.75pt; height:12.4pt;" o:ole="">
            <v:stroke color="#000000"/>
            <v:imagedata r:id="rId12" o:title="1139299561766631826758"/>
            <o:lock aspectratio="t"/>
            <w10:anchorLock/>
          </v:shape>
          <o:OLEObject Type="Embed" ProgID="Equation.DSMT4" ShapeID="_x0000_i1" DrawAspect="Content" ObjectID="_1393063351" r:id="rId13"/>
        </w:object>
      </w:r>
      <w:r>
        <w:rPr>
          <w:sz w:val="21"/>
        </w:rPr>
        <w:t>的绝缘斜面上由静止下滑，物块与斜面间的动摩擦因数为</w:t>
      </w:r>
      <w:r>
        <w:object>
          <v:shape id="_x0000_i2" type="#_x0000_t75" filled="f" stroked="f" strokeweight="1.0pt" alt="eqId1100379a4385b9ce064847bc21760adc" style="width:10.55pt; height:11.3pt;" o:ole="">
            <v:stroke color="#000000"/>
            <v:imagedata r:id="rId14" o:title="7158864571766631826762"/>
            <o:lock aspectratio="t"/>
            <w10:anchorLock/>
          </v:shape>
          <o:OLEObject Type="Embed" ProgID="Equation.DSMT4" ShapeID="_x0000_i2" DrawAspect="Content" ObjectID="_1393063352" r:id="rId15"/>
        </w:object>
      </w:r>
      <w:r>
        <w:rPr>
          <w:sz w:val="21"/>
        </w:rPr>
        <w:t>，整个斜面置于方向垂直于纸面向里的匀强磁场中，磁感应强度大小为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，如图所示。若带电小物用块下滑后某时刻对斜面的作用力恰好为零，下列说法中正确的是（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A．小物块可能带正电荷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B．小物块在斜面上运动时做匀加速直线运动，且加速度大小为</w:t>
      </w:r>
      <w:r>
        <w:object>
          <v:shape id="_x0000_i3" type="#_x0000_t75" filled="f" stroked="f" strokeweight="1.0pt" alt="eqId21e1897e82f76550a9ecadb9c3bce352" style="width:76.55pt; height:13.999999pt;" o:ole="">
            <v:stroke color="#000000"/>
            <v:imagedata r:id="rId16" o:title="6981953021766631826763"/>
            <o:lock aspectratio="t"/>
            <w10:anchorLock/>
          </v:shape>
          <o:OLEObject Type="Embed" ProgID="Equation.DSMT4" ShapeID="_x0000_i3" DrawAspect="Content" ObjectID="_1393063353" r:id="rId17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C．小物块在斜面上做加速度增大的变加速直线运动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D．小物块在斜面上下滑过程中，当小物块对斜面的压力为零时的速率为</w:t>
      </w:r>
      <w:r>
        <w:object>
          <v:shape id="_x0000_i4" type="#_x0000_t75" filled="f" stroked="f" strokeweight="1.0pt" alt="eqId11c81ad94b0294203038c071a6954be2" style="width:39.55pt; height:29.0pt;" o:ole="">
            <v:stroke color="#000000"/>
            <v:imagedata r:id="rId18" o:title="7763698471766631826765"/>
            <o:lock aspectratio="t"/>
            <w10:anchorLock/>
          </v:shape>
          <o:OLEObject Type="Embed" ProgID="Equation.DSMT4" ShapeID="_x0000_i4" DrawAspect="Content" ObjectID="_1393063354" r:id="rId1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5．半导体材料的发展为霍尔效应的实际应用提供了高质量的换能器。如图所示，一块宽为</w:t>
      </w:r>
      <w:r>
        <w:object>
          <v:shape id="_x0000_i5" type="#_x0000_t75" filled="f" stroked="f" strokeweight="1.0pt" alt="eqId0a6936d370d6a238a608ca56f87198de" style="width:8.75pt; height:9.65pt;" o:ole="">
            <v:stroke color="#000000"/>
            <v:imagedata r:id="rId20" o:title="1031155391766631826769"/>
            <o:lock aspectratio="t"/>
            <w10:anchorLock/>
          </v:shape>
          <o:OLEObject Type="Embed" ProgID="Equation.DSMT4" ShapeID="_x0000_i5" DrawAspect="Content" ObjectID="_1393063355" r:id="rId21"/>
        </w:object>
      </w:r>
      <w:r>
        <w:rPr>
          <w:sz w:val="21"/>
        </w:rPr>
        <w:t>，厚为</w:t>
      </w:r>
      <w:r>
        <w:object>
          <v:shape id="_x0000_i6" type="#_x0000_t75" filled="f" stroked="f" strokeweight="1.0pt" alt="eqId2c94bb12cee76221e13f9ef955b0aab1" style="width:8.75pt; height:12.349999pt;" o:ole="">
            <v:stroke color="#000000"/>
            <v:imagedata r:id="rId22" o:title="8644477401766631826770"/>
            <o:lock aspectratio="t"/>
            <w10:anchorLock/>
          </v:shape>
          <o:OLEObject Type="Embed" ProgID="Equation.DSMT4" ShapeID="_x0000_i6" DrawAspect="Content" ObjectID="_1393063356" r:id="rId23"/>
        </w:object>
      </w:r>
      <w:r>
        <w:rPr>
          <w:sz w:val="21"/>
        </w:rPr>
        <w:t>，长为</w:t>
      </w:r>
      <w:r>
        <w:object>
          <v:shape id="_x0000_i7" type="#_x0000_t75" filled="f" stroked="f" strokeweight="1.0pt" alt="eqId071a7e733d466949ac935b4b8ee8d183" style="width:7.9pt; height:9.75pt;" o:ole="">
            <v:stroke color="#000000"/>
            <v:imagedata r:id="rId24" o:title="732863191766631826771"/>
            <o:lock aspectratio="t"/>
            <w10:anchorLock/>
          </v:shape>
          <o:OLEObject Type="Embed" ProgID="Equation.DSMT4" ShapeID="_x0000_i7" DrawAspect="Content" ObjectID="_1393063357" r:id="rId25"/>
        </w:object>
      </w:r>
      <w:r>
        <w:rPr>
          <w:sz w:val="21"/>
        </w:rPr>
        <w:t>的长方体N型半导体，导电粒子为电子，单位体积内自由电子数为</w:t>
      </w:r>
      <w:r>
        <w:object>
          <v:shape id="_x0000_i8" type="#_x0000_t75" filled="f" stroked="f" strokeweight="1.0pt" alt="eqIdb6a24198bd04c29321ae5dc5a28fe421" style="width:8.75pt; height:9.3pt;" o:ole="">
            <v:stroke color="#000000"/>
            <v:imagedata r:id="rId26" o:title="4993754761766631826773"/>
            <o:lock aspectratio="t"/>
            <w10:anchorLock/>
          </v:shape>
          <o:OLEObject Type="Embed" ProgID="Equation.DSMT4" ShapeID="_x0000_i8" DrawAspect="Content" ObjectID="_1393063358" r:id="rId27"/>
        </w:object>
      </w:r>
      <w:r>
        <w:rPr>
          <w:sz w:val="21"/>
        </w:rPr>
        <w:t>，通入方向向右的恒定电流</w:t>
      </w:r>
      <w:r>
        <w:object>
          <v:shape id="_x0000_i9" type="#_x0000_t75" filled="f" stroked="f" strokeweight="1.0pt" alt="eqIde105760638b22b26ff8bec4354255e4c" style="width:8.75pt; height:11.35pt;" o:ole="">
            <v:stroke color="#000000"/>
            <v:imagedata r:id="rId28" o:title="441774441766631826777"/>
            <o:lock aspectratio="t"/>
            <w10:anchorLock/>
          </v:shape>
          <o:OLEObject Type="Embed" ProgID="Equation.DSMT4" ShapeID="_x0000_i9" DrawAspect="Content" ObjectID="_1393063359" r:id="rId29"/>
        </w:object>
      </w:r>
      <w:r>
        <w:rPr>
          <w:sz w:val="21"/>
        </w:rPr>
        <w:t>，将元件置于垂直上表面向下的匀强磁场中，磁感应强度为</w:t>
      </w:r>
      <w:r>
        <w:object>
          <v:shape id="_x0000_i10" type="#_x0000_t75" filled="f" stroked="f" strokeweight="1.0pt" alt="eqId7f9e8449aad35c5d840a3395ea86df6d" style="width:9.65pt; height:10.4pt;" o:ole="">
            <v:stroke color="#000000"/>
            <v:imagedata r:id="rId30" o:title="2307385001766631826782"/>
            <o:lock aspectratio="t"/>
            <w10:anchorLock/>
          </v:shape>
          <o:OLEObject Type="Embed" ProgID="Equation.DSMT4" ShapeID="_x0000_i10" DrawAspect="Content" ObjectID="_1393063360" r:id="rId31"/>
        </w:object>
      </w:r>
      <w:r>
        <w:rPr>
          <w:sz w:val="21"/>
        </w:rPr>
        <w:t>，元件的前、后表面间出现电势差，其绝对值大小为</w:t>
      </w:r>
      <w:r>
        <w:object>
          <v:shape id="_x0000_i11" type="#_x0000_t75" filled="f" stroked="f" strokeweight="1.0pt" alt="eqIdb52b4f24969673c863b5aff4fb6751ce" style="width:11.4pt; height:12.3pt;" o:ole="">
            <v:stroke color="#000000"/>
            <v:imagedata r:id="rId32" o:title="683171331766631826785"/>
            <o:lock aspectratio="t"/>
            <w10:anchorLock/>
          </v:shape>
          <o:OLEObject Type="Embed" ProgID="Equation.DSMT4" ShapeID="_x0000_i11" DrawAspect="Content" ObjectID="_1393063361" r:id="rId33"/>
        </w:object>
      </w:r>
      <w:r>
        <w:rPr>
          <w:sz w:val="21"/>
        </w:rPr>
        <w:t>，则（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1" behindDoc="0" locked="0" layoutInCell="1" hidden="0" allowOverlap="1">
            <wp:simplePos x="0" y="0"/>
            <wp:positionH relativeFrom="column">
              <wp:posOffset>5118100</wp:posOffset>
            </wp:positionH>
            <wp:positionV relativeFrom="paragraph">
              <wp:posOffset>41909</wp:posOffset>
            </wp:positionV>
            <wp:extent cx="2016760" cy="973455"/>
            <wp:effectExtent l="0" t="0" r="0" b="0"/>
            <wp:wrapSquare wrapText="bothSides"/>
            <wp:docPr id="47" name="图片 47" descr="@@@9f929870-bb70-4084-9094-632c2c20cd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" name="图片 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6760" cy="97345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A．前表面的电势比后表面的电势低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B．若选择单位体积内自由电荷数</w:t>
      </w:r>
      <w:r>
        <w:object>
          <v:shape id="_x0000_i12" type="#_x0000_t75" filled="f" stroked="f" strokeweight="1.0pt" alt="eqIdb6a24198bd04c29321ae5dc5a28fe421" style="width:8.75pt; height:9.3pt;" o:ole="">
            <v:stroke color="#000000"/>
            <v:imagedata r:id="rId35" o:title="6913874351766631826804"/>
            <o:lock aspectratio="t"/>
            <w10:anchorLock/>
          </v:shape>
          <o:OLEObject Type="Embed" ProgID="Equation.DSMT4" ShapeID="_x0000_i12" DrawAspect="Content" ObjectID="_1393063362" r:id="rId36"/>
        </w:object>
      </w:r>
      <w:r>
        <w:rPr>
          <w:sz w:val="21"/>
        </w:rPr>
        <w:t>值较大的半导体，其他条件相同，则</w:t>
      </w:r>
      <w:r>
        <w:object>
          <v:shape id="_x0000_i13" type="#_x0000_t75" filled="f" stroked="f" strokeweight="1.0pt" alt="eqIdb52b4f24969673c863b5aff4fb6751ce" style="width:11.4pt; height:12.3pt;" o:ole="">
            <v:stroke color="#000000"/>
            <v:imagedata r:id="rId37" o:title="8933373491766631826806"/>
            <o:lock aspectratio="t"/>
            <w10:anchorLock/>
          </v:shape>
          <o:OLEObject Type="Embed" ProgID="Equation.DSMT4" ShapeID="_x0000_i13" DrawAspect="Content" ObjectID="_1393063363" r:id="rId38"/>
        </w:object>
      </w:r>
      <w:r>
        <w:rPr>
          <w:sz w:val="21"/>
        </w:rPr>
        <w:t>减小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C．若选择宽度</w:t>
      </w:r>
      <w:r>
        <w:object>
          <v:shape id="_x0000_i14" type="#_x0000_t75" filled="f" stroked="f" strokeweight="1.0pt" alt="eqId0a6936d370d6a238a608ca56f87198de" style="width:8.75pt; height:9.65pt;" o:ole="">
            <v:stroke color="#000000"/>
            <v:imagedata r:id="rId39" o:title="2032833791766631826809"/>
            <o:lock aspectratio="t"/>
            <w10:anchorLock/>
          </v:shape>
          <o:OLEObject Type="Embed" ProgID="Equation.DSMT4" ShapeID="_x0000_i14" DrawAspect="Content" ObjectID="_1393063364" r:id="rId40"/>
        </w:object>
      </w:r>
      <w:r>
        <w:rPr>
          <w:sz w:val="21"/>
        </w:rPr>
        <w:t>更小的半导体，其他条件相同，则</w:t>
      </w:r>
      <w:r>
        <w:object>
          <v:shape id="_x0000_i15" type="#_x0000_t75" filled="f" stroked="f" strokeweight="1.0pt" alt="eqIdb52b4f24969673c863b5aff4fb6751ce" style="width:11.4pt; height:12.3pt;" o:ole="">
            <v:stroke color="#000000"/>
            <v:imagedata r:id="rId41" o:title="1391972651766631826810"/>
            <o:lock aspectratio="t"/>
            <w10:anchorLock/>
          </v:shape>
          <o:OLEObject Type="Embed" ProgID="Equation.DSMT4" ShapeID="_x0000_i15" DrawAspect="Content" ObjectID="_1393063365" r:id="rId42"/>
        </w:object>
      </w:r>
      <w:r>
        <w:rPr>
          <w:sz w:val="21"/>
        </w:rPr>
        <w:t>更大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D．若选择厚度</w:t>
      </w:r>
      <w:r>
        <w:object>
          <v:shape id="_x0000_i16" type="#_x0000_t75" filled="f" stroked="f" strokeweight="1.0pt" alt="eqId2c94bb12cee76221e13f9ef955b0aab1" style="width:8.75pt; height:12.349999pt;" o:ole="">
            <v:stroke color="#000000"/>
            <v:imagedata r:id="rId43" o:title="370225191766631826811"/>
            <o:lock aspectratio="t"/>
            <w10:anchorLock/>
          </v:shape>
          <o:OLEObject Type="Embed" ProgID="Equation.DSMT4" ShapeID="_x0000_i16" DrawAspect="Content" ObjectID="_1393063366" r:id="rId44"/>
        </w:object>
      </w:r>
      <w:r>
        <w:rPr>
          <w:sz w:val="21"/>
        </w:rPr>
        <w:t>更小的半导体，其他条件相同，则</w:t>
      </w:r>
      <w:r>
        <w:object>
          <v:shape id="_x0000_i17" type="#_x0000_t75" filled="f" stroked="f" strokeweight="1.0pt" alt="eqIdb52b4f24969673c863b5aff4fb6751ce" style="width:11.4pt; height:12.3pt;" o:ole="">
            <v:stroke color="#000000"/>
            <v:imagedata r:id="rId45" o:title="6247198111766631826812"/>
            <o:lock aspectratio="t"/>
            <w10:anchorLock/>
          </v:shape>
          <o:OLEObject Type="Embed" ProgID="Equation.DSMT4" ShapeID="_x0000_i17" DrawAspect="Content" ObjectID="_1393063367" r:id="rId46"/>
        </w:object>
      </w:r>
      <w:r>
        <w:rPr>
          <w:sz w:val="21"/>
        </w:rPr>
        <w:t>减小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2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462280</wp:posOffset>
            </wp:positionV>
            <wp:extent cx="1330325" cy="1134110"/>
            <wp:effectExtent l="0" t="0" r="0" b="0"/>
            <wp:wrapSquare wrapText="bothSides"/>
            <wp:docPr id="62" name="图片 62" descr="@@@43b8458e-3cd6-4008-9693-d3b14f6d93c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图片 6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0325" cy="113411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6．在如图所示电路中，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 xml:space="preserve">为自感系数较大的线圈，直流电阻不计，灯泡 </w:t>
      </w:r>
      <w:r>
        <w:object>
          <v:shape id="_x0000_i18" type="#_x0000_t75" filled="f" stroked="f" strokeweight="1.0pt" alt="eqId48ae876133c40bf163352c4cfb4a94db" style="width:13.2pt; height:15.8pt;" o:ole="">
            <v:stroke color="#000000"/>
            <v:imagedata r:id="rId48" o:title="4345413421766631826814"/>
            <o:lock aspectratio="t"/>
            <w10:anchorLock/>
          </v:shape>
          <o:OLEObject Type="Embed" ProgID="Equation.DSMT4" ShapeID="_x0000_i18" DrawAspect="Content" ObjectID="_1393063368" r:id="rId49"/>
        </w:object>
      </w:r>
      <w:r>
        <w:rPr>
          <w:sz w:val="21"/>
        </w:rPr>
        <w:t xml:space="preserve">和 </w:t>
      </w:r>
      <w:r>
        <w:object>
          <v:shape id="_x0000_i19" type="#_x0000_t75" filled="f" stroked="f" strokeweight="1.0pt" alt="eqId94d5be49f247d96d4ebe19f6c67c7e7f" style="width:14.949999pt; height:15.6pt;" o:ole="">
            <v:stroke color="#000000"/>
            <v:imagedata r:id="rId50" o:title="1639352781766631826815"/>
            <o:lock aspectratio="t"/>
            <w10:anchorLock/>
          </v:shape>
          <o:OLEObject Type="Embed" ProgID="Equation.DSMT4" ShapeID="_x0000_i19" DrawAspect="Content" ObjectID="_1393063369" r:id="rId51"/>
        </w:object>
      </w:r>
      <w:r>
        <w:rPr>
          <w:sz w:val="21"/>
        </w:rPr>
        <w:t>是两个相同的灯泡，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为定值电阻，下列说法正确的是（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A．开关闭合瞬间，灯泡 A</w:t>
      </w:r>
      <w:r>
        <w:rPr>
          <w:sz w:val="21"/>
          <w:vertAlign w:val="subscript"/>
        </w:rPr>
        <w:t>1</w:t>
      </w:r>
      <w:r>
        <w:rPr>
          <w:sz w:val="21"/>
        </w:rPr>
        <w:t>和A</w:t>
      </w:r>
      <w:r>
        <w:rPr>
          <w:sz w:val="21"/>
          <w:vertAlign w:val="subscript"/>
        </w:rPr>
        <w:t>2</w:t>
      </w:r>
      <w:r>
        <w:rPr>
          <w:sz w:val="21"/>
        </w:rPr>
        <w:t>都立即变亮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B．开关闭合稳定后，灯泡 A</w:t>
      </w:r>
      <w:r>
        <w:rPr>
          <w:sz w:val="21"/>
          <w:vertAlign w:val="subscript"/>
        </w:rPr>
        <w:t>1</w:t>
      </w:r>
      <w:r>
        <w:rPr>
          <w:sz w:val="21"/>
        </w:rPr>
        <w:t>和A</w:t>
      </w:r>
      <w:r>
        <w:rPr>
          <w:sz w:val="21"/>
          <w:vertAlign w:val="subscript"/>
        </w:rPr>
        <w:t>2</w:t>
      </w:r>
      <w:r>
        <w:rPr>
          <w:sz w:val="21"/>
        </w:rPr>
        <w:t>一样亮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C．开关由闭合再突然断开，A</w:t>
      </w:r>
      <w:r>
        <w:rPr>
          <w:sz w:val="21"/>
          <w:vertAlign w:val="subscript"/>
        </w:rPr>
        <w:t>1</w:t>
      </w:r>
      <w:r>
        <w:rPr>
          <w:sz w:val="21"/>
        </w:rPr>
        <w:t xml:space="preserve">逐渐熄灭， </w:t>
      </w:r>
      <w:r>
        <w:object>
          <v:shape id="_x0000_i20" type="#_x0000_t75" filled="f" stroked="f" strokeweight="1.0pt" alt="eqId94d5be49f247d96d4ebe19f6c67c7e7f" style="width:14.949999pt; height:15.6pt;" o:ole="">
            <v:stroke color="#000000"/>
            <v:imagedata r:id="rId52" o:title="113430571766631826816"/>
            <o:lock aspectratio="t"/>
            <w10:anchorLock/>
          </v:shape>
          <o:OLEObject Type="Embed" ProgID="Equation.DSMT4" ShapeID="_x0000_i20" DrawAspect="Content" ObjectID="_1393063370" r:id="rId53"/>
        </w:object>
      </w:r>
      <w:r>
        <w:rPr>
          <w:sz w:val="21"/>
        </w:rPr>
        <w:t>闪亮一下再熄灭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D．开关由闭合再突然断开，线圈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 xml:space="preserve"> 的左端电势高于右端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3" behindDoc="0" locked="0" layoutInCell="1" hidden="0" allowOverlap="1">
            <wp:simplePos x="0" y="0"/>
            <wp:positionH relativeFrom="column">
              <wp:posOffset>4502150</wp:posOffset>
            </wp:positionH>
            <wp:positionV relativeFrom="paragraph">
              <wp:posOffset>1441449</wp:posOffset>
            </wp:positionV>
            <wp:extent cx="1809750" cy="714375"/>
            <wp:effectExtent l="0" t="0" r="0" b="0"/>
            <wp:wrapSquare wrapText="bothSides"/>
            <wp:docPr id="71" name="图片 71" descr="@@@7e87daab-be59-4a07-ab01-ce952939a5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" name="图片 73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09750" cy="71437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7．如图所示，空间存在竖直向上的匀强磁场，磁感应强度大小为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，足够长的光滑平行金属导轨水平放置，导轨左右两部分的间距分别为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>、2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>；质量分别为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、2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的导体棒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均垂直导轨放置，导体棒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接入电路的电阻为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，其余电阻均忽略不计；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两棒分别以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0</w:t>
      </w:r>
      <w:r>
        <w:rPr>
          <w:sz w:val="21"/>
        </w:rPr>
        <w:t>、2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0</w:t>
      </w:r>
      <w:r>
        <w:rPr>
          <w:sz w:val="21"/>
        </w:rPr>
        <w:t>的初速度同时向右运动，两棒在运动过程中始终与导轨垂直且保持良好接触，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总在窄轨上运动，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总在宽轨上运动，直到两棒达到稳定状态，从开始运动到两棒稳定的过程中，下列说法正确的是（　　）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棒加速度大于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棒的加速度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Times New Roman" w:eastAsia="Times New Roman" w:cs="Times New Roman" w:hAnsi="Times New Roman"/>
          <w:i/>
          <w:sz w:val="21"/>
        </w:rPr>
      </w:pPr>
      <w:r>
        <w:rPr>
          <w:sz w:val="21"/>
        </w:rPr>
        <w:t>B．稳定时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棒的速度为1.5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0</w: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C．电路中产生的焦耳热为</w:t>
      </w:r>
      <w:r>
        <w:object>
          <v:shape id="_x0000_i21" type="#_x0000_t75" filled="f" stroked="f" strokeweight="1.0pt" alt="eqId4cf4d637171ccb1385fc6c371de3ec6c" style="width:27.249998pt; height:27.249998pt;" o:ole="">
            <v:stroke color="#000000"/>
            <v:imagedata r:id="rId55" o:title="8806656401766631826820"/>
            <o:lock aspectratio="t"/>
            <w10:anchorLock/>
          </v:shape>
          <o:OLEObject Type="Embed" ProgID="Equation.DSMT4" ShapeID="_x0000_i21" DrawAspect="Content" ObjectID="_1393063371" r:id="rId56"/>
        </w:object>
      </w:r>
    </w:p>
    <w:p>
      <w:pPr>
        <w:shd w:val="clear" w:color="auto" w:fill="auto"/>
        <w:spacing w:line="360" w:lineRule="auto"/>
        <w:ind w:left="300"/>
        <w:jc w:val="left"/>
        <w:textAlignment w:val="center"/>
        <w:rPr>
          <w:rFonts w:ascii="黑体" w:eastAsia="黑体" w:cs="黑体"/>
          <w:b/>
          <w:i w:val="0"/>
          <w:color w:val="000000"/>
          <w:sz w:val="30"/>
        </w:rPr>
      </w:pPr>
      <w:r>
        <w:rPr>
          <w:sz w:val="21"/>
        </w:rPr>
        <w:t>D．通过导体棒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的某一横截面的电荷量为</w:t>
      </w:r>
      <w:r>
        <w:object>
          <v:shape id="_x0000_i22" type="#_x0000_t75" filled="f" stroked="f" strokeweight="1.0pt" alt="eqIdcacf754eb53300142dfbededda7ddd89" style="width:21.1pt; height:27.249998pt;" o:ole="">
            <v:stroke color="#000000"/>
            <v:imagedata r:id="rId57" o:title="1136357831766631826820"/>
            <o:lock aspectratio="t"/>
            <w10:anchorLock/>
          </v:shape>
          <o:OLEObject Type="Embed" ProgID="Equation.DSMT4" ShapeID="_x0000_i22" DrawAspect="Content" ObjectID="_1393063372" r:id="rId58"/>
        </w:object>
      </w:r>
    </w:p>
    <w:p>
      <w:pPr>
        <w:jc w:val="left"/>
        <w:textAlignment w:val="center"/>
        <w:rPr>
          <w:rFonts w:ascii="宋体" w:eastAsia="宋体" w:cs="宋体"/>
          <w:b/>
          <w:i w:val="0"/>
          <w:color w:val="000000"/>
          <w:sz w:val="21"/>
          <w:lang w:val="en-US" w:eastAsia="zh-CN"/>
        </w:rPr>
      </w:pPr>
      <w:r>
        <w:rPr>
          <w:rFonts w:ascii="宋体" w:eastAsia="宋体" w:cs="宋体"/>
          <w:b/>
          <w:i w:val="0"/>
          <w:color w:val="000000"/>
          <w:sz w:val="21"/>
        </w:rPr>
        <w:t>二、多选题</w:t>
      </w:r>
      <w:r>
        <w:rPr>
          <w:rFonts w:ascii="宋体" w:cs="宋体" w:hint="eastAsia"/>
          <w:b/>
          <w:i w:val="0"/>
          <w:color w:val="000000"/>
          <w:sz w:val="21"/>
          <w:lang w:eastAsia="zh-CN"/>
        </w:rPr>
        <w:t>（</w:t>
      </w:r>
      <w:r>
        <w:rPr>
          <w:rFonts w:ascii="宋体" w:cs="宋体" w:hint="eastAsia"/>
          <w:b/>
          <w:i w:val="0"/>
          <w:color w:val="000000"/>
          <w:sz w:val="21"/>
          <w:lang w:val="en-US" w:eastAsia="zh-CN"/>
        </w:rPr>
        <w:t>每题4分，不全2分）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8．如图甲所示，矩形线圈在匀强磁场中绕垂直于磁感线的中心轴</w:t>
      </w:r>
      <w:r>
        <w:object>
          <v:shape id="_x0000_i23" type="#_x0000_t75" filled="f" stroked="f" strokeweight="1.0pt" alt="eqId270ddac9587bf1ea553914cb69595ab2" style="width:21.05pt; height:11.85pt;" o:ole="">
            <v:stroke color="#000000"/>
            <v:imagedata r:id="rId59" o:title="9559669221766631826821"/>
            <o:lock aspectratio="t"/>
            <w10:anchorLock/>
          </v:shape>
          <o:OLEObject Type="Embed" ProgID="Equation.DSMT4" ShapeID="_x0000_i23" DrawAspect="Content" ObjectID="_1393063373" r:id="rId60"/>
        </w:object>
      </w:r>
      <w:r>
        <w:rPr>
          <w:sz w:val="21"/>
        </w:rPr>
        <w:t>匀速转动，产生的感应电动势</w:t>
      </w:r>
      <w:r>
        <w:rPr>
          <w:rFonts w:ascii="Times New Roman" w:eastAsia="Times New Roman" w:cs="Times New Roman" w:hAnsi="Times New Roman"/>
          <w:i/>
          <w:sz w:val="21"/>
        </w:rPr>
        <w:t>e</w:t>
      </w:r>
      <w:r>
        <w:rPr>
          <w:sz w:val="21"/>
        </w:rPr>
        <w:t>随时间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sz w:val="21"/>
        </w:rPr>
        <w:t>的变化曲线如图乙所示。若外接电阻的阻值</w:t>
      </w:r>
      <w:r>
        <w:object>
          <v:shape id="_x0000_i24" type="#_x0000_t75" filled="f" stroked="f" strokeweight="1.0pt" alt="eqId5ed1093f05c0a148341260b137816eaf" style="width:34.3pt; height:12.3pt;" o:ole="">
            <v:stroke color="#000000"/>
            <v:imagedata r:id="rId61" o:title="867572821766631826822"/>
            <o:lock aspectratio="t"/>
            <w10:anchorLock/>
          </v:shape>
          <o:OLEObject Type="Embed" ProgID="Equation.DSMT4" ShapeID="_x0000_i24" DrawAspect="Content" ObjectID="_1393063374" r:id="rId62"/>
        </w:object>
      </w:r>
      <w:r>
        <w:rPr>
          <w:sz w:val="21"/>
        </w:rPr>
        <w:t>，线圈的电阻</w:t>
      </w:r>
      <w:r>
        <w:object>
          <v:shape id="_x0000_i25" type="#_x0000_t75" filled="f" stroked="f" strokeweight="1.0pt" alt="eqId111f7b77e5c3e77b9e00cd99813abe50" style="width:29.899998pt; height:11.3pt;" o:ole="">
            <v:stroke color="#000000"/>
            <v:imagedata r:id="rId63" o:title="487660301766631826822"/>
            <o:lock aspectratio="t"/>
            <w10:anchorLock/>
          </v:shape>
          <o:OLEObject Type="Embed" ProgID="Equation.DSMT4" ShapeID="_x0000_i25" DrawAspect="Content" ObjectID="_1393063375" r:id="rId64"/>
        </w:object>
      </w:r>
      <w:r>
        <w:rPr>
          <w:sz w:val="21"/>
        </w:rPr>
        <w:t>，则下列说法正确的是（　　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3476625" cy="1447800"/>
            <wp:effectExtent l="0" t="0" r="0" b="0"/>
            <wp:docPr id="84" name="图片 84" descr="@@@88b29c69-15db-43ae-ae21-5874be93233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图片 8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6625" cy="14478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A．线圈转速为25r/s</w:t>
        <w:tab/>
        <w:t>B．0.01s末穿过线圈的磁通量最大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4" behindDoc="0" locked="0" layoutInCell="1" hidden="0" allowOverlap="1">
            <wp:simplePos x="0" y="0"/>
            <wp:positionH relativeFrom="column">
              <wp:posOffset>5105400</wp:posOffset>
            </wp:positionH>
            <wp:positionV relativeFrom="paragraph">
              <wp:posOffset>97790</wp:posOffset>
            </wp:positionV>
            <wp:extent cx="1605278" cy="1082675"/>
            <wp:effectExtent l="0" t="0" r="0" b="0"/>
            <wp:wrapSquare wrapText="bothSides"/>
            <wp:docPr id="87" name="图片 87" descr="@@@c822a13b-9e7a-4d45-bd15-f54ad7574cd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9" name="图片 8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5278" cy="108267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C．通过线圈的最大电流为10A</w:t>
        <w:tab/>
        <w:t>D．电压表的示数为90V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9．如图所示，质量为3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、半径为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的四分之一光滑圆弧曲面体静止在光滑的水平面上。一质量为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的小物块从曲面体顶端由静止开始下滑到曲面最底端，此过程中（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A．物块、曲面体组成的系统动量守恒</w:t>
        <w:tab/>
        <w:t>B．曲面体对物块做功</w:t>
      </w:r>
      <w:r>
        <w:object>
          <v:shape id="_x0000_i26" type="#_x0000_t75" filled="f" stroked="f" strokeweight="1.0pt" alt="eqIdd27b6a77d1a7e62fbadab3506144c1fb" style="width:34.25pt; height:24.05pt;" o:ole="">
            <v:stroke color="#000000"/>
            <v:imagedata r:id="rId67" o:title="4495349391766631826825"/>
            <o:lock aspectratio="t"/>
            <w10:anchorLock/>
          </v:shape>
          <o:OLEObject Type="Embed" ProgID="Equation.DSMT4" ShapeID="_x0000_i26" DrawAspect="Content" ObjectID="_1393063376" r:id="rId68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C．物块水平方向运动的位移为</w:t>
      </w:r>
      <w:r>
        <w:object>
          <v:shape id="_x0000_i27" type="#_x0000_t75" filled="f" stroked="f" strokeweight="1.0pt" alt="eqIda360a9da0f3a661d4603a2da07fee045" style="width:16.7pt; height:27.4pt;" o:ole="">
            <v:stroke color="#000000"/>
            <v:imagedata r:id="rId69" o:title="6271926781766631826826"/>
            <o:lock aspectratio="t"/>
            <w10:anchorLock/>
          </v:shape>
          <o:OLEObject Type="Embed" ProgID="Equation.DSMT4" ShapeID="_x0000_i27" DrawAspect="Content" ObjectID="_1393063377" r:id="rId70"/>
        </w:object>
      </w:r>
      <w:r>
        <w:rPr>
          <w:sz w:val="21"/>
        </w:rPr>
        <w:tab/>
        <w:t>D．物块刚好滑离曲面体时，物块速度大小</w:t>
      </w:r>
      <w:r>
        <w:object>
          <v:shape id="_x0000_i28" type="#_x0000_t75" filled="f" stroked="f" strokeweight="1.0pt" alt="eqIde97164e816c5b706f6b21c4ee57224d4" style="width:29.0pt; height:17.15pt;" o:ole="">
            <v:stroke color="#000000"/>
            <v:imagedata r:id="rId71" o:title="4157660451766631826826"/>
            <o:lock aspectratio="t"/>
            <w10:anchorLock/>
          </v:shape>
          <o:OLEObject Type="Embed" ProgID="Equation.DSMT4" ShapeID="_x0000_i28" DrawAspect="Content" ObjectID="_1393063378" r:id="rId7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10．如图所示，S为一离子源，</w:t>
      </w:r>
      <w:r>
        <w:object>
          <v:shape id="_x0000_i29" type="#_x0000_t75" filled="f" stroked="f" strokeweight="1.0pt" alt="eqId411461db15ee8086332c531e086c40c7" style="width:20.2pt; height:12.25pt;" o:ole="">
            <v:stroke color="#000000"/>
            <v:imagedata r:id="rId73" o:title="4692609131766631826827"/>
            <o:lock aspectratio="t"/>
            <w10:anchorLock/>
          </v:shape>
          <o:OLEObject Type="Embed" ProgID="Equation.DSMT4" ShapeID="_x0000_i29" DrawAspect="Content" ObjectID="_1393063379" r:id="rId74"/>
        </w:object>
      </w:r>
      <w:r>
        <w:rPr>
          <w:sz w:val="21"/>
        </w:rPr>
        <w:t>为足够长的荧光屏，S到</w:t>
      </w:r>
      <w:r>
        <w:object>
          <v:shape id="_x0000_i30" type="#_x0000_t75" filled="f" stroked="f" strokeweight="1.0pt" alt="eqId411461db15ee8086332c531e086c40c7" style="width:20.2pt; height:12.25pt;" o:ole="">
            <v:stroke color="#000000"/>
            <v:imagedata r:id="rId75" o:title="5754061811766631826828"/>
            <o:lock aspectratio="t"/>
            <w10:anchorLock/>
          </v:shape>
          <o:OLEObject Type="Embed" ProgID="Equation.DSMT4" ShapeID="_x0000_i30" DrawAspect="Content" ObjectID="_1393063380" r:id="rId76"/>
        </w:object>
      </w:r>
      <w:r>
        <w:rPr>
          <w:sz w:val="21"/>
        </w:rPr>
        <w:t>的距离为</w:t>
      </w:r>
      <w:r>
        <w:object>
          <v:shape id="_x0000_i31" type="#_x0000_t75" filled="f" stroked="f" strokeweight="1.0pt" alt="eqId4a40717c3f5a386ff3b4c73e78ce52f7" style="width:32.55pt; height:11.85pt;" o:ole="">
            <v:stroke color="#000000"/>
            <v:imagedata r:id="rId77" o:title="3798570051766631826828"/>
            <o:lock aspectratio="t"/>
            <w10:anchorLock/>
          </v:shape>
          <o:OLEObject Type="Embed" ProgID="Equation.DSMT4" ShapeID="_x0000_i31" DrawAspect="Content" ObjectID="_1393063381" r:id="rId78"/>
        </w:object>
      </w:r>
      <w:r>
        <w:rPr>
          <w:sz w:val="21"/>
        </w:rPr>
        <w:t>，</w:t>
      </w:r>
      <w:r>
        <w:object>
          <v:shape id="_x0000_i32" type="#_x0000_t75" filled="f" stroked="f" strokeweight="1.0pt" alt="eqId411461db15ee8086332c531e086c40c7" style="width:20.2pt; height:12.25pt;" o:ole="">
            <v:stroke color="#000000"/>
            <v:imagedata r:id="rId79" o:title="3765491641766631826829"/>
            <o:lock aspectratio="t"/>
            <w10:anchorLock/>
          </v:shape>
          <o:OLEObject Type="Embed" ProgID="Equation.DSMT4" ShapeID="_x0000_i32" DrawAspect="Content" ObjectID="_1393063382" r:id="rId80"/>
        </w:object>
      </w:r>
      <w:r>
        <w:rPr>
          <w:sz w:val="21"/>
        </w:rPr>
        <w:t>左侧区域有足够大的匀强磁场，磁感应强度大小为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，方向垂直纸面向里。某时刻离子源S一次性沿平行纸面各个方向均匀地喷发大量的质量为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、电荷量为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、速率为</w:t>
      </w:r>
      <w:r>
        <w:object>
          <v:shape id="_x0000_i33" type="#_x0000_t75" filled="f" stroked="f" strokeweight="1.0pt" alt="eqId948ae6d8228d88f69fc3fc93c4f155d7" style="width:22.85pt; height:26.45pt;" o:ole="">
            <v:stroke color="#000000"/>
            <v:imagedata r:id="rId81" o:title="1102347081766631826829"/>
            <o:lock aspectratio="t"/>
            <w10:anchorLock/>
          </v:shape>
          <o:OLEObject Type="Embed" ProgID="Equation.DSMT4" ShapeID="_x0000_i33" DrawAspect="Content" ObjectID="_1393063383" r:id="rId82"/>
        </w:object>
      </w:r>
      <w:r>
        <w:rPr>
          <w:sz w:val="21"/>
        </w:rPr>
        <w:t>的正离子（此后不再喷发），不计离子重力，不考虑离子之间的相互作用力。则（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5" behindDoc="0" locked="0" layoutInCell="1" hidden="0" allowOverlap="1">
            <wp:simplePos x="0" y="0"/>
            <wp:positionH relativeFrom="column">
              <wp:posOffset>4222750</wp:posOffset>
            </wp:positionH>
            <wp:positionV relativeFrom="paragraph">
              <wp:posOffset>7620</wp:posOffset>
            </wp:positionV>
            <wp:extent cx="1435098" cy="1395730"/>
            <wp:effectExtent l="0" t="0" r="0" b="0"/>
            <wp:wrapSquare wrapText="bothSides"/>
            <wp:docPr id="106" name="图片 106" descr="@@@499e43db-6bd3-4a3b-807e-71affb80d2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图片 10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35098" cy="139573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A．打中荧光屏的最短时间为</w:t>
      </w:r>
      <w:r>
        <w:object>
          <v:shape id="_x0000_i34" type="#_x0000_t75" filled="f" stroked="f" strokeweight="1.0pt" alt="eqId85bb8ec2af7191bf27d4808e8cf785d8" style="width:21.95pt; height:29.499998pt;" o:ole="">
            <v:stroke color="#000000"/>
            <v:imagedata r:id="rId84" o:title="1327198601766631826830"/>
            <o:lock aspectratio="t"/>
            <w10:anchorLock/>
          </v:shape>
          <o:OLEObject Type="Embed" ProgID="Equation.DSMT4" ShapeID="_x0000_i34" DrawAspect="Content" ObjectID="_1393063384" r:id="rId85"/>
        </w:object>
      </w:r>
      <w:r>
        <w:rPr>
          <w:sz w:val="21"/>
        </w:rPr>
        <w:tab/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B．打中荧光屏的最长时间为</w:t>
      </w:r>
      <w:r>
        <w:object>
          <v:shape id="_x0000_i35" type="#_x0000_t75" filled="f" stroked="f" strokeweight="1.0pt" alt="eqIdce40db8ccf613f177bffa47b6adbdc5d" style="width:19.35pt; height:29.0pt;" o:ole="">
            <v:stroke color="#000000"/>
            <v:imagedata r:id="rId86" o:title="8308153181766631826831"/>
            <o:lock aspectratio="t"/>
            <w10:anchorLock/>
          </v:shape>
          <o:OLEObject Type="Embed" ProgID="Equation.DSMT4" ShapeID="_x0000_i35" DrawAspect="Content" ObjectID="_1393063385" r:id="rId87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C．打中荧光屏的宽度为</w:t>
      </w:r>
      <w:r>
        <w:object>
          <v:shape id="_x0000_i36" type="#_x0000_t75" filled="f" stroked="f" strokeweight="1.0pt" alt="eqId515687169e0d696e17ac4b93192d8c48" style="width:24.6pt; height:15.3pt;" o:ole="">
            <v:stroke color="#000000"/>
            <v:imagedata r:id="rId88" o:title="9318615191766631826831"/>
            <o:lock aspectratio="t"/>
            <w10:anchorLock/>
          </v:shape>
          <o:OLEObject Type="Embed" ProgID="Equation.DSMT4" ShapeID="_x0000_i36" DrawAspect="Content" ObjectID="_1393063386" r:id="rId89"/>
        </w:object>
      </w:r>
      <w:r>
        <w:rPr>
          <w:sz w:val="21"/>
        </w:rPr>
        <w:tab/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  <w:rPr>
          <w:rFonts w:ascii="黑体" w:eastAsia="黑体" w:cs="黑体"/>
          <w:b/>
          <w:i w:val="0"/>
          <w:color w:val="000000"/>
          <w:sz w:val="30"/>
        </w:rPr>
      </w:pPr>
      <w:r>
        <w:rPr>
          <w:sz w:val="21"/>
        </w:rPr>
        <w:t>D．打到荧光屏的离子数与发射的离子数比值为</w:t>
      </w:r>
      <w:r>
        <w:object>
          <v:shape id="_x0000_i37" type="#_x0000_t75" filled="f" stroked="f" strokeweight="1.0pt" alt="eqIdf89eef3148f2d4d09379767b4af69132" style="width:10.55pt; height:21.1pt;" o:ole="">
            <v:stroke color="#000000"/>
            <v:imagedata r:id="rId90" o:title="7130812741766631826832"/>
            <o:lock aspectratio="t"/>
            <w10:anchorLock/>
          </v:shape>
          <o:OLEObject Type="Embed" ProgID="Equation.DSMT4" ShapeID="_x0000_i37" DrawAspect="Content" ObjectID="_1393063387" r:id="rId91"/>
        </w:object>
      </w:r>
    </w:p>
    <w:p>
      <w:pPr>
        <w:jc w:val="left"/>
        <w:textAlignment w:val="center"/>
        <w:rPr>
          <w:rFonts w:ascii="宋体" w:eastAsia="宋体" w:cs="宋体"/>
          <w:b/>
          <w:i w:val="0"/>
          <w:color w:val="000000"/>
          <w:sz w:val="21"/>
        </w:rPr>
      </w:pPr>
      <w:r>
        <w:rPr>
          <w:rFonts w:ascii="宋体" w:eastAsia="宋体" w:cs="宋体"/>
          <w:b/>
          <w:i w:val="0"/>
          <w:color w:val="000000"/>
          <w:sz w:val="21"/>
        </w:rPr>
        <w:t>三、实验题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每空2分，共6分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为研究碰撞中的动量守恒，物理兴趣小组同学用如图甲所示的装置，通过A、B两刚性小球的碰撞来验证动量守恒定律。如图所示，先让入射小球A从倾斜轨道某固定卡槽位置由静止释放，从水平轨道抛出后撞击竖直挡板；再把被撞小球B静置于水平轨道末端，将入射小球A仍从原位置由静止释放，两球发生正碰后各自飞出撞击竖直挡板，多次重复上述步骤，小球平均落点位置分别为图中</w:t>
      </w:r>
      <w:r>
        <w:rPr>
          <w:rFonts w:ascii="Times New Roman" w:eastAsia="Times New Roman" w:cs="Times New Roman" w:hAnsi="Times New Roman"/>
          <w:i/>
          <w:sz w:val="21"/>
        </w:rPr>
        <w:t>N</w:t>
      </w:r>
      <w:r>
        <w:rPr>
          <w:sz w:val="21"/>
        </w:rPr>
        <w:t>'、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'、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'，各落点对应的竖直高度如图所示。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(1)关于实验，下列说法正确的是______。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A．轨道必须光滑且末端水平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B．A的质量可以小于B的质量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C．A球每次必须从同一位置由静止释放</w:t>
      </w:r>
    </w:p>
    <w:p>
      <w:pPr>
        <w:shd w:val="clear" w:color="auto" w:fill="auto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D．A球的直径可以大于B球的直径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6" behindDoc="0" locked="0" layoutInCell="1" hidden="0" allowOverlap="1">
            <wp:simplePos x="0" y="0"/>
            <wp:positionH relativeFrom="column">
              <wp:posOffset>4279900</wp:posOffset>
            </wp:positionH>
            <wp:positionV relativeFrom="paragraph">
              <wp:posOffset>128270</wp:posOffset>
            </wp:positionV>
            <wp:extent cx="2828290" cy="1768475"/>
            <wp:effectExtent l="0" t="0" r="0" b="0"/>
            <wp:wrapSquare wrapText="bothSides"/>
            <wp:docPr id="117" name="图片 117" descr="@@@1d011774-db48-4147-9576-33fd5a01a6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" name="图片 119"/>
                    <pic:cNvPicPr/>
                  </pic:nvPicPr>
                  <pic:blipFill>
                    <a:blip r:embed="rId92"/>
                    <a:srcRect t="4621" b="-304" r="394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8290" cy="176847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(2)实验测得小球A的质量为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1</w:t>
      </w:r>
      <w:r>
        <w:rPr>
          <w:sz w:val="21"/>
        </w:rPr>
        <w:t>，被碰撞小球B的质量为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2</w:t>
      </w:r>
      <w:r>
        <w:rPr>
          <w:sz w:val="21"/>
        </w:rPr>
        <w:t>，若要验证动量守恒，还需测量的物理量有______。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cs="Times New Roman" w:hAnsi="Times New Roman"/>
          <w:i/>
          <w:sz w:val="21"/>
        </w:rPr>
      </w:pPr>
      <w:r>
        <w:rPr>
          <w:sz w:val="21"/>
        </w:rPr>
        <w:t>A．斜槽末端到木条的水平距离</w:t>
      </w:r>
      <w:r>
        <w:rPr>
          <w:rFonts w:ascii="Times New Roman" w:eastAsia="Times New Roman" w:cs="Times New Roman" w:hAnsi="Times New Roman"/>
          <w:i/>
          <w:sz w:val="21"/>
        </w:rPr>
        <w:t>x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Times New Roman" w:eastAsia="Times New Roman" w:cs="Times New Roman" w:hAnsi="Times New Roman"/>
          <w:i/>
          <w:sz w:val="21"/>
        </w:rPr>
      </w:pPr>
      <w:r>
        <w:rPr>
          <w:sz w:val="21"/>
        </w:rPr>
        <w:t>B．小球A释放点到桌面的高度</w:t>
      </w:r>
      <w:r>
        <w:rPr>
          <w:rFonts w:ascii="Times New Roman" w:eastAsia="Times New Roman" w:cs="Times New Roman" w:hAnsi="Times New Roman"/>
          <w:i/>
          <w:sz w:val="21"/>
        </w:rPr>
        <w:t>H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C．图中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'</w:t>
      </w:r>
      <w:r>
        <w:rPr>
          <w:rFonts w:ascii="Times New Roman" w:eastAsia="Times New Roman" w:cs="Times New Roman" w:hAnsi="Times New Roman"/>
          <w:i/>
          <w:sz w:val="21"/>
        </w:rPr>
        <w:t>N</w:t>
      </w:r>
      <w:r>
        <w:rPr>
          <w:sz w:val="21"/>
        </w:rPr>
        <w:t>'、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'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'、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'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'的距离</w:t>
      </w:r>
      <w:r>
        <w:rPr>
          <w:rFonts w:ascii="Times New Roman" w:eastAsia="Times New Roman" w:cs="Times New Roman" w:hAnsi="Times New Roman"/>
          <w:i/>
          <w:sz w:val="21"/>
        </w:rPr>
        <w:t>h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1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h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2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h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3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(3)若A、B两球在碰撞中动量守恒，其满足的表达式是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（用上述题目及选项中的字母表示）。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>前3空1分，后三空2分，共9分</w:t>
      </w:r>
      <w:r>
        <w:rPr>
          <w:rFonts w:hint="eastAsia"/>
          <w:sz w:val="21"/>
          <w:lang w:eastAsia="zh-CN"/>
        </w:rPr>
        <w:t>）</w:t>
      </w:r>
      <w:r>
        <w:rPr>
          <w:sz w:val="21"/>
        </w:rPr>
        <w:t>为了测量一节干电池的电动势和内阻，某同学采用伏安法，现备有下列器材：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A．被测干电池一节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B．电流表1：（量程</w:t>
      </w:r>
      <w:r>
        <w:object>
          <v:shape id="_x0000_i38" type="#_x0000_t75" filled="f" stroked="f" strokeweight="1.0pt" alt="eqIdfa729ec713206cfdc177be013c541d33" style="width:32.5pt; height:12.3pt;" o:ole="">
            <v:stroke color="#000000"/>
            <v:imagedata r:id="rId93" o:title="1227797071766631826837"/>
            <o:lock aspectratio="t"/>
            <w10:anchorLock/>
          </v:shape>
          <o:OLEObject Type="Embed" ProgID="Equation.DSMT4" ShapeID="_x0000_i38" DrawAspect="Content" ObjectID="_1393063388" r:id="rId94"/>
        </w:object>
      </w:r>
      <w:r>
        <w:rPr>
          <w:sz w:val="21"/>
        </w:rPr>
        <w:t>A，内阻为0.2Ω）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C．电流表2：（量程</w:t>
      </w:r>
      <w:r>
        <w:object>
          <v:shape id="_x0000_i39" type="#_x0000_t75" filled="f" stroked="f" strokeweight="1.0pt" alt="eqId69783e362afed1cbb4e38af46a18ecac" style="width:23.7pt; height:12.3pt;" o:ole="">
            <v:stroke color="#000000"/>
            <v:imagedata r:id="rId95" o:title="273987781766631826838"/>
            <o:lock aspectratio="t"/>
            <w10:anchorLock/>
          </v:shape>
          <o:OLEObject Type="Embed" ProgID="Equation.DSMT4" ShapeID="_x0000_i39" DrawAspect="Content" ObjectID="_1393063389" r:id="rId96"/>
        </w:object>
      </w:r>
      <w:r>
        <w:rPr>
          <w:sz w:val="21"/>
        </w:rPr>
        <w:t>A， 内阻为0.1Ω）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D．电压表1：（量程</w:t>
      </w:r>
      <w:r>
        <w:object>
          <v:shape id="_x0000_i40" type="#_x0000_t75" filled="f" stroked="f" strokeweight="1.0pt" alt="eqId69783e362afed1cbb4e38af46a18ecac" style="width:23.7pt; height:12.3pt;" o:ole="">
            <v:stroke color="#000000"/>
            <v:imagedata r:id="rId97" o:title="964352361766631826838"/>
            <o:lock aspectratio="t"/>
            <w10:anchorLock/>
          </v:shape>
          <o:OLEObject Type="Embed" ProgID="Equation.DSMT4" ShapeID="_x0000_i40" DrawAspect="Content" ObjectID="_1393063390" r:id="rId98"/>
        </w:object>
      </w:r>
      <w:r>
        <w:rPr>
          <w:sz w:val="21"/>
        </w:rPr>
        <w:t>V，内阻约为3000Ω）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E.电压表2：（量程</w:t>
      </w:r>
      <w:r>
        <w:object>
          <v:shape id="_x0000_i41" type="#_x0000_t75" filled="f" stroked="f" strokeweight="1.0pt" alt="eqIdbe44b0b4a24bb5b17c5e13c262da7b2c" style="width:28.15pt; height:12.4pt;" o:ole="">
            <v:stroke color="#000000"/>
            <v:imagedata r:id="rId99" o:title="1069989841766631826839"/>
            <o:lock aspectratio="t"/>
            <w10:anchorLock/>
          </v:shape>
          <o:OLEObject Type="Embed" ProgID="Equation.DSMT4" ShapeID="_x0000_i41" DrawAspect="Content" ObjectID="_1393063391" r:id="rId100"/>
        </w:object>
      </w:r>
      <w:r>
        <w:rPr>
          <w:sz w:val="21"/>
        </w:rPr>
        <w:t>V，内阻约为5000Ω）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F.滑动变阻器1：</w:t>
      </w:r>
      <w:r>
        <w:object>
          <v:shape id="_x0000_i42" type="#_x0000_t75" filled="f" stroked="f" strokeweight="1.0pt" alt="eqIde4b3c2de885ac319b987f9c731712723" style="width:28.15pt; height:12.349999pt;" o:ole="">
            <v:stroke color="#000000"/>
            <v:imagedata r:id="rId101" o:title="2237081531766631826840"/>
            <o:lock aspectratio="t"/>
            <w10:anchorLock/>
          </v:shape>
          <o:OLEObject Type="Embed" ProgID="Equation.DSMT4" ShapeID="_x0000_i42" DrawAspect="Content" ObjectID="_1393063392" r:id="rId102"/>
        </w:object>
      </w:r>
      <w:r>
        <w:rPr>
          <w:sz w:val="21"/>
        </w:rPr>
        <w:t>Ω，2A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G.滑动变阻器2：</w:t>
      </w:r>
      <w:r>
        <w:object>
          <v:shape id="_x0000_i43" type="#_x0000_t75" filled="f" stroked="f" strokeweight="1.0pt" alt="eqId6d4f2e4ca10ba63e0b9970ed15f7c33f" style="width:33.4pt; height:12.45pt;" o:ole="">
            <v:stroke color="#000000"/>
            <v:imagedata r:id="rId103" o:title="9010014261766631826841"/>
            <o:lock aspectratio="t"/>
            <w10:anchorLock/>
          </v:shape>
          <o:OLEObject Type="Embed" ProgID="Equation.DSMT4" ShapeID="_x0000_i43" DrawAspect="Content" ObjectID="_1393063393" r:id="rId104"/>
        </w:object>
      </w:r>
      <w:r>
        <w:rPr>
          <w:sz w:val="21"/>
        </w:rPr>
        <w:t>Ω，1A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H.开关、导线若干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在用伏安法测电池电动势和内阻的实验中，由于电流表和电压表内阻的影响，测量结果存在系统误差；在现有器材的条件下，要尽可能准确地测量电池的电动势和内阻。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（1）为方便实验调节且能较准确地进行测量，在上述器材中电流表应选用 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</w:t>
      </w:r>
      <w:r>
        <w:rPr>
          <w:sz w:val="21"/>
        </w:rPr>
        <w:t xml:space="preserve">，电压表应选用 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</w:t>
      </w:r>
      <w:r>
        <w:rPr>
          <w:sz w:val="21"/>
        </w:rPr>
        <w:t xml:space="preserve">，滑动变阻器应选用 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</w:t>
      </w:r>
      <w:r>
        <w:rPr>
          <w:sz w:val="21"/>
        </w:rPr>
        <w:t>。（均填器材前的字母序号）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（2）实验电路图应选择下图中的 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</w:t>
      </w:r>
      <w:r>
        <w:rPr>
          <w:sz w:val="21"/>
        </w:rPr>
        <w:t xml:space="preserve">（填“甲”或“乙” </w:t>
      </w:r>
      <w:r>
        <w:object>
          <v:shape id="_x0000_i44" type="#_x0000_t75" filled="f" stroked="f" strokeweight="1.0pt" alt="eqId04582116cd765fcc5a52f44279ad6c94" style="width:6.9999995pt; height:13.2pt;" o:ole="">
            <v:stroke color="#000000"/>
            <v:imagedata r:id="rId105" o:title="9340613021766631826842"/>
            <o:lock aspectratio="t"/>
            <w10:anchorLock/>
          </v:shape>
          <o:OLEObject Type="Embed" ProgID="Equation.DSMT4" ShapeID="_x0000_i44" DrawAspect="Content" ObjectID="_1393063394" r:id="rId106"/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inline distT="0" distB="0" distL="114300" distR="114300">
            <wp:extent cx="4200525" cy="1257300"/>
            <wp:effectExtent l="0" t="0" r="0" b="0"/>
            <wp:docPr id="134" name="图片 134" descr="@@@ff7478f7-14c5-4ecc-b60c-ce1f0cc362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图片 136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00525" cy="125730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cs="Times New Roman" w:hAnsi="Times New Roman"/>
          <w:kern w:val="0"/>
          <w:sz w:val="24"/>
          <w:szCs w:val="24"/>
        </w:rPr>
        <w:t>  </w:t>
      </w:r>
    </w:p>
    <w:p>
      <w:pPr>
        <w:shd w:val="clear" w:color="auto" w:fill="auto"/>
        <w:spacing w:line="360" w:lineRule="auto"/>
        <w:jc w:val="left"/>
        <w:textAlignment w:val="center"/>
        <w:rPr>
          <w:rFonts w:ascii="宋体" w:eastAsia="宋体" w:cs="宋体"/>
          <w:b/>
          <w:i w:val="0"/>
          <w:color w:val="000000"/>
          <w:sz w:val="21"/>
        </w:rPr>
      </w:pPr>
      <w:r>
        <w:rPr>
          <w:sz w:val="21"/>
        </w:rPr>
        <w:t>（3）根据实验中电流表和电压表的示数得到了如图丙所示的</w:t>
      </w:r>
      <w:r>
        <w:rPr>
          <w:rFonts w:ascii="Times New Roman" w:eastAsia="Times New Roman" w:cs="Times New Roman" w:hAnsi="Times New Roman"/>
          <w:i/>
          <w:sz w:val="21"/>
        </w:rPr>
        <w:t>U</w:t>
      </w:r>
      <w:r>
        <w:rPr>
          <w:sz w:val="21"/>
        </w:rPr>
        <w:t>-</w:t>
      </w:r>
      <w:r>
        <w:rPr>
          <w:rFonts w:ascii="Times New Roman" w:eastAsia="Times New Roman" w:cs="Times New Roman" w:hAnsi="Times New Roman"/>
          <w:i/>
          <w:sz w:val="21"/>
        </w:rPr>
        <w:t>I</w:t>
      </w:r>
      <w:r>
        <w:rPr>
          <w:sz w:val="21"/>
        </w:rPr>
        <w:t>图像，则干电池的电动势</w:t>
      </w:r>
      <w:r>
        <w:rPr>
          <w:rFonts w:ascii="Times New Roman" w:eastAsia="Times New Roman" w:cs="Times New Roman" w:hAnsi="Times New Roman"/>
          <w:i/>
          <w:sz w:val="21"/>
        </w:rPr>
        <w:t>E</w:t>
      </w:r>
      <w:r>
        <w:rPr>
          <w:sz w:val="21"/>
        </w:rPr>
        <w:t>=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    </w:t>
      </w:r>
      <w:r>
        <w:rPr>
          <w:sz w:val="21"/>
        </w:rPr>
        <w:t>V，内电阻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=</w:t>
      </w:r>
      <w:r>
        <w:rPr>
          <w:rFonts w:ascii="Times New Roman" w:eastAsia="Times New Roman" w:cs="Times New Roman" w:hAnsi="Times New Roman"/>
          <w:b w:val="0"/>
          <w:sz w:val="21"/>
          <w:u w:val="single"/>
        </w:rPr>
        <w:t xml:space="preserve">        </w:t>
      </w:r>
      <w:r>
        <w:rPr>
          <w:sz w:val="21"/>
        </w:rPr>
        <w:t>Ω。（结果均保留两位有效数字）</w:t>
      </w:r>
    </w:p>
    <w:p>
      <w:pPr>
        <w:jc w:val="left"/>
        <w:textAlignment w:val="center"/>
        <w:rPr>
          <w:rFonts w:ascii="宋体" w:eastAsia="宋体" w:cs="宋体"/>
          <w:b/>
          <w:i w:val="0"/>
          <w:color w:val="000000"/>
          <w:sz w:val="21"/>
        </w:rPr>
      </w:pPr>
      <w:r>
        <w:rPr>
          <w:rFonts w:ascii="宋体" w:eastAsia="宋体" w:cs="宋体"/>
          <w:b/>
          <w:i w:val="0"/>
          <w:color w:val="00000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7" behindDoc="0" locked="0" layoutInCell="1" hidden="0" allowOverlap="1">
            <wp:simplePos x="0" y="0"/>
            <wp:positionH relativeFrom="column">
              <wp:posOffset>4940300</wp:posOffset>
            </wp:positionH>
            <wp:positionV relativeFrom="paragraph">
              <wp:posOffset>1268730</wp:posOffset>
            </wp:positionV>
            <wp:extent cx="1981200" cy="1162050"/>
            <wp:effectExtent l="0" t="0" r="0" b="0"/>
            <wp:wrapSquare wrapText="bothSides"/>
            <wp:docPr id="137" name="图片 137" descr="@@@0a8b7c68-db77-46b2-b433-ffba4926fb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9" name="图片 139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81200" cy="11620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13．如图所示，固定的光滑水平桌面距水平地面的高度</w:t>
      </w:r>
      <w:r>
        <w:object>
          <v:shape id="_x0000_i45" type="#_x0000_t75" filled="f" stroked="f" strokeweight="1.0pt" alt="eqId70cf6f09a684d3f6e727e1a2eaa9324f" style="width:44.85pt; height:12.499999pt;" o:ole="">
            <v:stroke color="#000000"/>
            <v:imagedata r:id="rId109" o:title="1188160921766631826844"/>
            <o:lock aspectratio="t"/>
            <w10:anchorLock/>
          </v:shape>
          <o:OLEObject Type="Embed" ProgID="Equation.DSMT4" ShapeID="_x0000_i45" DrawAspect="Content" ObjectID="_1393063395" r:id="rId110"/>
        </w:object>
      </w:r>
      <w:r>
        <w:rPr>
          <w:sz w:val="21"/>
        </w:rPr>
        <w:t xml:space="preserve">，半径 </w:t>
      </w:r>
      <w:r>
        <w:rPr>
          <w:rFonts w:hint="eastAsia"/>
          <w:sz w:val="21"/>
          <w:lang w:val="en-US" w:eastAsia="zh-CN"/>
        </w:rPr>
        <w:t>R=1.5m</w:t>
      </w:r>
      <w:r>
        <w:rPr>
          <w:sz w:val="21"/>
        </w:rPr>
        <w:t xml:space="preserve">的光滑四分之一圆弧槽 B </w:t>
      </w:r>
      <w:r>
        <w:rPr>
          <w:rFonts w:hint="eastAsia"/>
          <w:sz w:val="21"/>
          <w:lang w:val="en-US" w:eastAsia="zh-CN"/>
        </w:rPr>
        <w:t>固定</w:t>
      </w:r>
      <w:r>
        <w:rPr>
          <w:sz w:val="21"/>
        </w:rPr>
        <w:t xml:space="preserve">在桌面上，底端与桌面相切，质量 </w:t>
      </w:r>
      <w:r>
        <w:object>
          <v:shape id="_x0000_i46" type="#_x0000_t75" filled="f" stroked="f" strokeweight="1.0pt" alt="eqId8e90fd8c6308ebd7fbe4db100ee09753" style="width:39.55pt; height:15.8pt;" o:ole="">
            <v:stroke color="#000000"/>
            <v:imagedata r:id="rId111" o:title="6625170121766631826844"/>
            <o:lock aspectratio="t"/>
            <w10:anchorLock/>
          </v:shape>
          <o:OLEObject Type="Embed" ProgID="Equation.DSMT4" ShapeID="_x0000_i46" DrawAspect="Content" ObjectID="_1393063396" r:id="rId112"/>
        </w:object>
      </w:r>
      <w:r>
        <w:rPr>
          <w:sz w:val="21"/>
        </w:rPr>
        <w:t>的小球A从圆弧槽顶端正上方</w:t>
      </w:r>
      <w:r>
        <w:object>
          <v:shape id="_x0000_i47" type="#_x0000_t75" filled="f" stroked="f" strokeweight="1.0pt" alt="eqIde00e2c8b2929e6c8640862d0577debf1" style="width:36.05pt; height:11.3pt;" o:ole="">
            <v:stroke color="#000000"/>
            <v:imagedata r:id="rId113" o:title="226778611766631826845"/>
            <o:lock aspectratio="t"/>
            <w10:anchorLock/>
          </v:shape>
          <o:OLEObject Type="Embed" ProgID="Equation.DSMT4" ShapeID="_x0000_i47" DrawAspect="Content" ObjectID="_1393063397" r:id="rId114"/>
        </w:object>
      </w:r>
      <w:r>
        <w:rPr>
          <w:sz w:val="21"/>
        </w:rPr>
        <w:t>高处由静止落下，与静止在桌面上的质量</w:t>
      </w:r>
      <m:oMath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4"/>
              </w:rPr>
              <m:t>m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4"/>
                <w:lang w:val="en-US" w:eastAsia="zh-CN"/>
              </w:rPr>
              <m:t>2</m:t>
            </w:r>
          </m:sub>
        </m:sSub>
        <w:r>
          <m:rPr>
            <m:sty m:val="p"/>
          </m:rPr>
          <w:rPr>
            <w:rFonts w:ascii="Cambria Math" w:hAnsi="Cambria Math"/>
            <w:sz w:val="24"/>
          </w:rPr>
          <m:t>=1kg</m:t>
        </w:r>
      </m:oMath>
      <w:r>
        <w:rPr>
          <w:sz w:val="21"/>
        </w:rPr>
        <w:t>的小球C发生弹性正碰，最后小球A、C分别落到水平地面上的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N</w:t>
      </w:r>
      <w:r>
        <w:rPr>
          <w:sz w:val="21"/>
        </w:rPr>
        <w:t>两点，两小球均可视为质点，不计空气阻力，取重力加速度大小</w:t>
      </w:r>
      <w:r>
        <w:object>
          <v:shape id="_x0000_i48" type="#_x0000_t75" filled="f" stroked="f" strokeweight="1.0pt" alt="eqId799edf593e3ba2b2372a83d9782be3a2" style="width:49.249996pt; height:15.75pt;" o:ole="">
            <v:stroke color="#000000"/>
            <v:imagedata r:id="rId115" o:title="4127499621766631826845"/>
            <o:lock aspectratio="t"/>
            <w10:anchorLock/>
          </v:shape>
          <o:OLEObject Type="Embed" ProgID="Equation.DSMT4" ShapeID="_x0000_i48" DrawAspect="Content" ObjectID="_1393063398" r:id="rId116"/>
        </w:object>
      </w:r>
      <w:r>
        <w:rPr>
          <w:sz w:val="21"/>
        </w:rPr>
        <w:t>。求：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（1）小球 A 对圆弧槽的最大压力 </w:t>
      </w:r>
      <w:r>
        <w:object>
          <v:shape id="_x0000_i49" type="#_x0000_t75" filled="f" stroked="f" strokeweight="1.0pt" alt="eqIdd9cdb4bd8dcf07f64f520d4a7ef3f7e2" style="width:14.949999pt; height:15.6pt;" o:ole="">
            <v:stroke color="#000000"/>
            <v:imagedata r:id="rId117" o:title="2632355001766631826846"/>
            <o:lock aspectratio="t"/>
            <w10:anchorLock/>
          </v:shape>
          <o:OLEObject Type="Embed" ProgID="Equation.DSMT4" ShapeID="_x0000_i49" DrawAspect="Content" ObjectID="_1393063399" r:id="rId118"/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N</w:t>
      </w:r>
      <w:r>
        <w:rPr>
          <w:sz w:val="21"/>
        </w:rPr>
        <w:t>两点间的距离</w:t>
      </w:r>
      <w:r>
        <w:rPr>
          <w:rFonts w:ascii="Times New Roman" w:eastAsia="Times New Roman" w:cs="Times New Roman" w:hAnsi="Times New Roman"/>
          <w:i/>
          <w:sz w:val="21"/>
        </w:rPr>
        <w:t>d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8" behindDoc="0" locked="0" layoutInCell="1" hidden="0" allowOverlap="1">
            <wp:simplePos x="0" y="0"/>
            <wp:positionH relativeFrom="column">
              <wp:posOffset>3848100</wp:posOffset>
            </wp:positionH>
            <wp:positionV relativeFrom="paragraph">
              <wp:posOffset>1395730</wp:posOffset>
            </wp:positionV>
            <wp:extent cx="2829560" cy="1327783"/>
            <wp:effectExtent l="0" t="0" r="0" b="0"/>
            <wp:wrapSquare wrapText="bothSides"/>
            <wp:docPr id="150" name="图片 150" descr="@@@60aa41d6-7b53-4002-afc6-70959213f2b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图片 15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9560" cy="1327783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14．如图甲所示，光滑平行足够长金属导轨与水平面间的夹角</w:t>
      </w:r>
      <m:oMath>
        <w:r>
          <m:rPr>
            <m:sty m:val="p"/>
          </m:rPr>
          <w:rPr>
            <w:rFonts w:ascii="Cambria Math" w:hAnsi="Cambria Math"/>
            <w:sz w:val="24"/>
          </w:rPr>
          <m:t>θ=3</m:t>
        </w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w:r>
              <m:rPr>
                <m:sty m:val="p"/>
              </m:rPr>
              <w:rPr>
                <w:rFonts w:ascii="Cambria Math" w:hAnsi="Cambria Math"/>
                <w:sz w:val="24"/>
                <w:lang w:val="en-US" w:eastAsia="zh-CN"/>
              </w:rPr>
              <m:t>7</m:t>
            </w:r>
          </m:e>
          <m:sup>
            <w:r>
              <m:rPr>
                <m:sty m:val="p"/>
              </m:rPr>
              <w:rPr>
                <w:rFonts w:ascii="Cambria Math" w:hAnsi="Cambria Math"/>
                <w:sz w:val="24"/>
              </w:rPr>
              <m:t>∘</m:t>
            </w:r>
          </m:sup>
        </m:sSup>
      </m:oMath>
      <w:r>
        <w:rPr>
          <w:sz w:val="21"/>
        </w:rPr>
        <w:t>，</w:t>
      </w:r>
      <w:r>
        <w:rPr>
          <w:rFonts w:ascii="Times New Roman" w:eastAsia="Times New Roman" w:cs="Times New Roman" w:hAnsi="Times New Roman"/>
          <w:i/>
          <w:sz w:val="21"/>
        </w:rPr>
        <w:t>C</w:t>
      </w:r>
      <w:r>
        <w:rPr>
          <w:sz w:val="21"/>
        </w:rPr>
        <w:t>、</w:t>
      </w:r>
      <w:r>
        <w:rPr>
          <w:rFonts w:ascii="Times New Roman" w:eastAsia="Times New Roman" w:cs="Times New Roman" w:hAnsi="Times New Roman"/>
          <w:i/>
          <w:sz w:val="21"/>
        </w:rPr>
        <w:t>D</w:t>
      </w:r>
      <w:r>
        <w:rPr>
          <w:sz w:val="21"/>
        </w:rPr>
        <w:t>为导轨底端，其间连接阻值为</w:t>
      </w: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>Ω的定值电阻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。一导体棒</w:t>
      </w:r>
      <w:r>
        <w:rPr>
          <w:rFonts w:ascii="Times New Roman" w:eastAsia="Times New Roman" w:cs="Times New Roman" w:hAnsi="Times New Roman"/>
          <w:i/>
          <w:sz w:val="21"/>
        </w:rPr>
        <w:t>MN</w:t>
      </w:r>
      <w:r>
        <w:rPr>
          <w:sz w:val="21"/>
        </w:rPr>
        <w:t>垂直放在该导轨上，电阻</w:t>
      </w:r>
      <m:oMath>
        <w:r>
          <m:rPr>
            <m:sty m:val="p"/>
          </m:rPr>
          <w:rPr>
            <w:rFonts w:ascii="Cambria Math" w:hAnsi="Cambria Math"/>
            <w:sz w:val="24"/>
          </w:rPr>
          <m:t>r=</m:t>
        </w:r>
        <w:r>
          <m:rPr>
            <m:sty m:val="p"/>
          </m:rPr>
          <w:rPr>
            <w:rFonts w:ascii="Cambria Math" w:hAnsi="Cambria Math"/>
            <w:sz w:val="24"/>
            <w:lang w:val="en-US" w:eastAsia="zh-CN"/>
          </w:rPr>
          <m:t>2</m:t>
        </w:r>
        <w:r>
          <m:rPr>
            <m:sty m:val="p"/>
          </m:rPr>
          <w:rPr>
            <w:rFonts w:ascii="Cambria Math" w:hAnsi="Cambria Math"/>
            <w:sz w:val="24"/>
          </w:rPr>
          <m:t>Ω</m:t>
        </w:r>
      </m:oMath>
      <w:r>
        <w:rPr>
          <w:sz w:val="21"/>
        </w:rPr>
        <w:t>，长度等于导轨宽度为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>=</w:t>
      </w:r>
      <w:r>
        <w:rPr>
          <w:rFonts w:hint="eastAsia"/>
          <w:sz w:val="21"/>
          <w:lang w:val="en-US" w:eastAsia="zh-CN"/>
        </w:rPr>
        <w:t>5m</w:t>
      </w:r>
      <w:r>
        <w:rPr>
          <w:sz w:val="21"/>
        </w:rPr>
        <w:t>。</w:t>
      </w:r>
      <w:r>
        <w:rPr>
          <w:rFonts w:ascii="Times New Roman" w:eastAsia="Times New Roman" w:cs="Times New Roman" w:hAnsi="Times New Roman"/>
          <w:i/>
          <w:sz w:val="21"/>
        </w:rPr>
        <w:t>PQCD</w:t>
      </w:r>
      <w:r>
        <w:rPr>
          <w:sz w:val="21"/>
        </w:rPr>
        <w:t>区域内有竖直向上的匀强磁场，磁感应强度</w:t>
      </w:r>
      <w:r>
        <w:rPr>
          <w:rFonts w:ascii="Times New Roman" w:eastAsia="Times New Roman" w:cs="Times New Roman" w:hAnsi="Times New Roman"/>
          <w:i/>
          <w:sz w:val="21"/>
        </w:rPr>
        <w:t>B</w:t>
      </w:r>
      <w:r>
        <w:rPr>
          <w:sz w:val="21"/>
        </w:rPr>
        <w:t>的大小随时间变化的规律如图乙所示，已知该区域面积</w:t>
      </w:r>
      <m:oMath>
        <w:r>
          <m:rPr>
            <m:sty m:val="p"/>
          </m:rPr>
          <w:rPr>
            <w:rFonts w:ascii="Cambria Math" w:hAnsi="Cambria Math"/>
            <w:sz w:val="24"/>
          </w:rPr>
          <m:t>S=</m:t>
        </w:r>
        <w:r>
          <m:rPr>
            <m:sty m:val="p"/>
          </m:rPr>
          <w:rPr>
            <w:rFonts w:ascii="Cambria Math" w:hAnsi="Cambria Math"/>
            <w:sz w:val="24"/>
            <w:lang w:val="en-US" w:eastAsia="zh-CN"/>
          </w:rPr>
          <m:t>5</m:t>
        </w:r>
        <m:sSup>
          <m:sSupPr>
            <m:ctrlPr>
              <w:rPr>
                <w:rFonts w:ascii="Cambria Math" w:hAnsi="Cambria Math"/>
                <w:sz w:val="24"/>
              </w:rPr>
            </m:ctrlPr>
          </m:sSupPr>
          <m:e>
            <w:r>
              <m:rPr>
                <m:sty m:val="p"/>
              </m:rPr>
              <w:rPr>
                <w:rFonts w:ascii="Cambria Math" w:hAnsi="Cambria Math"/>
                <w:sz w:val="24"/>
              </w:rPr>
              <m:t>m</m:t>
            </w:r>
          </m:e>
          <m:sup>
            <w:r>
              <m:rPr>
                <m:sty m:val="p"/>
              </m:rPr>
              <w:rPr>
                <w:rFonts w:ascii="Cambria Math" w:hAnsi="Cambria Math"/>
                <w:sz w:val="24"/>
              </w:rPr>
              <m:t>2</m:t>
            </w:r>
          </m:sup>
        </m:sSup>
      </m:oMath>
      <w:r>
        <w:rPr>
          <w:sz w:val="21"/>
        </w:rPr>
        <w:t>。</w:t>
      </w:r>
      <w:r>
        <w:object>
          <v:shape id="_x0000_i50" type="#_x0000_t75" filled="f" stroked="f" strokeweight="1.0pt" alt="eqId7aeb9a94e392f6759b18abed89aacc5e" style="width:21.95pt; height:11.55pt;" o:ole="">
            <v:stroke color="#000000"/>
            <v:imagedata r:id="rId120" o:title="9047448131766631827049"/>
            <o:lock aspectratio="t"/>
            <w10:anchorLock/>
          </v:shape>
          <o:OLEObject Type="Embed" ProgID="Equation.DSMT4" ShapeID="_x0000_i50" DrawAspect="Content" ObjectID="_1393063400" r:id="rId121"/>
        </w:object>
      </w:r>
      <w:r>
        <w:rPr>
          <w:sz w:val="21"/>
        </w:rPr>
        <w:t>时，将导体棒</w:t>
      </w:r>
      <w:r>
        <w:rPr>
          <w:rFonts w:ascii="Times New Roman" w:eastAsia="Times New Roman" w:cs="Times New Roman" w:hAnsi="Times New Roman"/>
          <w:i/>
          <w:sz w:val="21"/>
        </w:rPr>
        <w:t>MN</w:t>
      </w:r>
      <w:r>
        <w:rPr>
          <w:sz w:val="21"/>
        </w:rPr>
        <w:t>由静止释放，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sz w:val="21"/>
        </w:rPr>
        <w:t>=0.5s时进入磁场区域，并恰好做匀速直线运动，重力加速度</w:t>
      </w:r>
      <w:r>
        <w:rPr>
          <w:rFonts w:ascii="Times New Roman" w:eastAsia="Times New Roman" w:cs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id="_x0000_i51" type="#_x0000_t75" filled="f" stroked="f" strokeweight="1.0pt" alt="eqIdbf189a86ac788e61722281a7b1ed7b8e" style="width:36.05pt; height:14.35pt;" o:ole="">
            <v:stroke color="#000000"/>
            <v:imagedata r:id="rId122" o:title="1744536711766631827049"/>
            <o:lock aspectratio="t"/>
            <w10:anchorLock/>
          </v:shape>
          <o:OLEObject Type="Embed" ProgID="Equation.DSMT4" ShapeID="_x0000_i51" DrawAspect="Content" ObjectID="_1393063401" r:id="rId123"/>
        </w:object>
      </w:r>
      <w:r>
        <w:rPr>
          <w:sz w:val="21"/>
        </w:rPr>
        <w:t>，不计导轨电阻与空气阻力。求：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(1)导体棒释放的初始位置与</w:t>
      </w:r>
      <w:r>
        <w:rPr>
          <w:rFonts w:ascii="Times New Roman" w:eastAsia="Times New Roman" w:cs="Times New Roman" w:hAnsi="Times New Roman"/>
          <w:i/>
          <w:sz w:val="21"/>
        </w:rPr>
        <w:t>PQ</w:t>
      </w:r>
      <w:r>
        <w:rPr>
          <w:sz w:val="21"/>
        </w:rPr>
        <w:t>之间的距离；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(2)导体棒刚进入磁场时，电阻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两端的电压；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(3)第1s内电路产生的总内能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15．如图，在真空中建立直角坐标系</w:t>
      </w:r>
      <w:r>
        <w:rPr>
          <w:rFonts w:ascii="Times New Roman" w:eastAsia="Times New Roman" w:cs="Times New Roman" w:hAnsi="Times New Roman"/>
          <w:i/>
          <w:sz w:val="21"/>
        </w:rPr>
        <w:t>xOy</w:t>
      </w:r>
      <w:r>
        <w:rPr>
          <w:sz w:val="21"/>
        </w:rPr>
        <w:t>，第一、二象限区域存在方向沿</w:t>
      </w:r>
      <w:r>
        <w:rPr>
          <w:rFonts w:ascii="Times New Roman" w:eastAsia="Times New Roman" w:cs="Times New Roman" w:hAnsi="Times New Roman"/>
          <w:i/>
          <w:sz w:val="21"/>
        </w:rPr>
        <w:t>y</w:t>
      </w:r>
      <w:r>
        <w:rPr>
          <w:sz w:val="21"/>
        </w:rPr>
        <w:t>轴正方向的匀强电场，场强大小为</w:t>
      </w:r>
      <w:r>
        <w:rPr>
          <w:rFonts w:ascii="Times New Roman" w:eastAsia="Times New Roman" w:cs="Times New Roman" w:hAnsi="Times New Roman"/>
          <w:i/>
          <w:sz w:val="21"/>
        </w:rPr>
        <w:t>E</w:t>
      </w:r>
      <w:r>
        <w:rPr>
          <w:sz w:val="21"/>
        </w:rPr>
        <w:t>。在第三、四象限存在方向垂直于</w:t>
      </w:r>
      <w:r>
        <w:rPr>
          <w:rFonts w:ascii="Times New Roman" w:eastAsia="Times New Roman" w:cs="Times New Roman" w:hAnsi="Times New Roman"/>
          <w:i/>
          <w:sz w:val="21"/>
        </w:rPr>
        <w:t>xOy</w:t>
      </w:r>
      <w:r>
        <w:rPr>
          <w:sz w:val="21"/>
        </w:rPr>
        <w:t>平面向里的匀强磁场。一带负电的粒子从</w:t>
      </w:r>
      <w:r>
        <w:rPr>
          <w:rFonts w:ascii="Times New Roman" w:eastAsia="Times New Roman" w:cs="Times New Roman" w:hAnsi="Times New Roman"/>
          <w:i/>
          <w:sz w:val="21"/>
        </w:rPr>
        <w:t>y</w:t>
      </w:r>
      <w:r>
        <w:rPr>
          <w:sz w:val="21"/>
        </w:rPr>
        <w:t>轴上</w:t>
      </w:r>
      <w:r>
        <w:rPr>
          <w:rFonts w:ascii="Times New Roman" w:eastAsia="Times New Roman" w:cs="Times New Roman" w:hAnsi="Times New Roman"/>
          <w:i/>
          <w:sz w:val="21"/>
        </w:rPr>
        <w:t>y</w:t>
      </w:r>
      <w:r>
        <w:rPr>
          <w:sz w:val="21"/>
        </w:rPr>
        <w:t>=3</w:t>
      </w:r>
      <w:r>
        <w:rPr>
          <w:rFonts w:ascii="Times New Roman" w:eastAsia="Times New Roman" w:cs="Times New Roman" w:hAnsi="Times New Roman"/>
          <w:i/>
          <w:sz w:val="21"/>
        </w:rPr>
        <w:t>L</w:t>
      </w:r>
      <w:r>
        <w:rPr>
          <w:sz w:val="21"/>
        </w:rPr>
        <w:t>的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点以某一速度沿</w:t>
      </w:r>
      <w:r>
        <w:rPr>
          <w:rFonts w:ascii="Times New Roman" w:eastAsia="Times New Roman" w:cs="Times New Roman" w:hAnsi="Times New Roman"/>
          <w:i/>
          <w:sz w:val="21"/>
        </w:rPr>
        <w:t>x</w:t>
      </w:r>
      <w:r>
        <w:rPr>
          <w:sz w:val="21"/>
        </w:rPr>
        <w:t>轴正方向射出，经</w:t>
      </w:r>
      <w:r>
        <w:rPr>
          <w:rFonts w:ascii="Times New Roman" w:eastAsia="Times New Roman" w:cs="Times New Roman" w:hAnsi="Times New Roman"/>
          <w:i/>
          <w:sz w:val="21"/>
        </w:rPr>
        <w:t>x</w:t>
      </w:r>
      <w:r>
        <w:rPr>
          <w:sz w:val="21"/>
        </w:rPr>
        <w:t>轴上的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（图中未标出）点进入磁场，经过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点时速度方向与</w:t>
      </w:r>
      <w:r>
        <w:rPr>
          <w:rFonts w:ascii="Times New Roman" w:eastAsia="Times New Roman" w:cs="Times New Roman" w:hAnsi="Times New Roman"/>
          <w:i/>
          <w:sz w:val="21"/>
        </w:rPr>
        <w:t>x</w:t>
      </w:r>
      <w:r>
        <w:rPr>
          <w:sz w:val="21"/>
        </w:rPr>
        <w:t>轴正方向的夹角为</w:t>
      </w:r>
      <w:r>
        <w:rPr>
          <w:rFonts w:ascii="Times New Roman" w:eastAsia="Times New Roman" w:cs="Times New Roman" w:hAnsi="Times New Roman"/>
          <w:i/>
          <w:sz w:val="21"/>
        </w:rPr>
        <w:t>θ</w:t>
      </w:r>
      <w:r>
        <w:rPr>
          <w:sz w:val="21"/>
        </w:rPr>
        <w:t>=60°，经过磁场偏转后恰好能回到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点。已知该点电荷质量为</w:t>
      </w:r>
      <w:r>
        <w:rPr>
          <w:rFonts w:ascii="Times New Roman" w:eastAsia="Times New Roman" w:cs="Times New Roman" w:hAnsi="Times New Roman"/>
          <w:i/>
          <w:sz w:val="21"/>
        </w:rPr>
        <w:t>m</w:t>
      </w:r>
      <w:r>
        <w:rPr>
          <w:sz w:val="21"/>
        </w:rPr>
        <w:t>，电荷量为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，不计重力。求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09" behindDoc="0" locked="0" layoutInCell="1" hidden="0" allowOverlap="1">
            <wp:simplePos x="0" y="0"/>
            <wp:positionH relativeFrom="column">
              <wp:posOffset>4883150</wp:posOffset>
            </wp:positionH>
            <wp:positionV relativeFrom="paragraph">
              <wp:posOffset>247650</wp:posOffset>
            </wp:positionV>
            <wp:extent cx="2181225" cy="1809750"/>
            <wp:effectExtent l="0" t="0" r="0" b="0"/>
            <wp:wrapSquare wrapText="bothSides"/>
            <wp:docPr id="157" name="图片 157" descr="@@@84d22b2b-5032-47a3-a001-11ed6f030c3c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9" name="图片 159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81225" cy="1809750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(1)</w:t>
      </w:r>
      <w:r>
        <w:rPr>
          <w:rFonts w:ascii="Times New Roman" w:eastAsia="Times New Roman" w:cs="Times New Roman" w:hAnsi="Times New Roman"/>
          <w:i/>
          <w:sz w:val="21"/>
        </w:rPr>
        <w:t>Q</w:t>
      </w:r>
      <w:r>
        <w:rPr>
          <w:sz w:val="21"/>
        </w:rPr>
        <w:t>点到原点</w:t>
      </w:r>
      <w:r>
        <w:rPr>
          <w:rFonts w:ascii="Times New Roman" w:eastAsia="Times New Roman" w:cs="Times New Roman" w:hAnsi="Times New Roman"/>
          <w:i/>
          <w:sz w:val="21"/>
        </w:rPr>
        <w:t>O</w:t>
      </w:r>
      <w:r>
        <w:rPr>
          <w:sz w:val="21"/>
        </w:rPr>
        <w:t>的距离。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(2)磁场的磁感应强度大小。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(3)粒子从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点出发经过多长时间又运动到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点。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  <w:sectPr>
          <w:footerReference w:type="default" r:id="rId2"/>
          <w:footerReference w:type="even" r:id="rId3"/>
          <w:pgSz w:w="23814" w:h="16840" w:orient="landscape"/>
          <w:pgMar w:top="1440" w:right="1080" w:bottom="1440" w:left="1080" w:header="851" w:footer="692" w:gutter="0"/>
          <w:cols w:num="2" w:space="425"/>
          <w:docGrid w:type="lines" w:linePitch="312" w:charSpace="0"/>
        </w:sectPr>
      </w:pPr>
    </w:p>
    <w:p>
      <w:pPr>
        <w:textAlignment w:val="center"/>
        <w:rPr>
          <w:rFonts w:ascii="宋体" w:eastAsia="宋体" w:cs="宋体"/>
          <w:b/>
          <w:i w:val="0"/>
          <w:color w:val="000000"/>
          <w:sz w:val="21"/>
        </w:rPr>
      </w:pPr>
      <w:bookmarkStart w:id="0" w:name="_GoBack"/>
      <w:bookmarkEnd w:id="0"/>
    </w:p>
    <w:tbl>
      <w:tblPr>
        <w:jc w:val="left"/>
        <w:tblInd w:w="0" w:type="dx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</w:tblGrid>
      <w:tr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AC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w="454" w:type="pct"/>
            <w:vAlign w:val="center"/>
          </w:tcPr>
          <w:p>
            <w:pPr>
              <w:jc w:val="center"/>
              <w:textAlignment w:val="center"/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</w:pPr>
            <w:r>
              <w:rPr>
                <w:rFonts w:ascii="宋体" w:eastAsia="宋体" w:cs="宋体"/>
                <w:b w:val="0"/>
                <w:i w:val="0"/>
                <w:color w:val="000000"/>
                <w:sz w:val="21"/>
              </w:rPr>
              <w:t>AD</w:t>
            </w:r>
          </w:p>
        </w:tc>
      </w:tr>
    </w:tbl>
    <w:p>
      <w:pPr>
        <w:jc w:val="center"/>
        <w:textAlignment w:val="center"/>
        <w:rPr>
          <w:rFonts w:ascii="宋体" w:eastAsia="宋体" w:cs="宋体"/>
          <w:b/>
          <w:i w:val="0"/>
          <w:color w:val="000000"/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11．(1)C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>(2)C</w: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sz w:val="21"/>
        </w:rPr>
        <w:t>(3)</w:t>
      </w:r>
      <w:r>
        <w:object>
          <v:shape id="_x0000_i52" type="#_x0000_t75" filled="f" stroked="f" strokeweight="1.0pt" alt="eqId06f338d448f3663a2bf7907e2c97c8e3" style="width:77.4pt; height:31.749998pt;" o:ole="">
            <v:stroke color="#000000"/>
            <v:imagedata r:id="rId129" o:title="1348465641766631827057"/>
            <o:lock aspectratio="t"/>
            <w10:anchorLock/>
          </v:shape>
          <o:OLEObject Type="Embed" ProgID="Equation.DSMT4" ShapeID="_x0000_i52" DrawAspect="Content" ObjectID="_1393063402" r:id="rId13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     B     D     F     甲     1.5     0.80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13．（1）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F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压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=1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02</m:t>
        </w:r>
        <w:r>
          <m:rPr>
            <m:sty m:val="p"/>
          </m:rPr>
          <w:rPr>
            <w:rFonts w:ascii="Cambria Math" w:hAnsi="Cambria Math"/>
            <w:sz w:val="21"/>
          </w:rPr>
          <m:t>N</m:t>
        </w:r>
      </m:oMath>
      <w:r>
        <w:rPr>
          <w:sz w:val="21"/>
        </w:rPr>
        <w:t>；（2）</w:t>
      </w:r>
      <w:r>
        <w:object>
          <v:shape id="_x0000_i53" type="#_x0000_t75" filled="f" stroked="f" strokeweight="1.0pt" alt="eqId1b87a396f93150d51425fd1fc96da2fe" style="width:40.4pt; height:12.6pt;" o:ole="">
            <v:stroke color="#000000"/>
            <v:imagedata r:id="rId131" o:title="1886268651766631827057"/>
            <o:lock aspectratio="t"/>
            <w10:anchorLock/>
          </v:shape>
          <o:OLEObject Type="Embed" ProgID="Equation.DSMT4" ShapeID="_x0000_i53" DrawAspect="Content" ObjectID="_1393063403" r:id="rId13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【详解】（1）设小球A离开圆弧槽时的速度大小为</w:t>
      </w:r>
      <w:r>
        <w:object>
          <v:shape id="_x0000_i54" type="#_x0000_t75" filled="f" stroked="f" strokeweight="1.0pt" alt="eqIdf44c235d8b49207ad3f2d77dc5d6cf20" style="width:9.65pt; height:14.85pt;" o:ole="">
            <v:stroke color="#000000"/>
            <v:imagedata r:id="rId133" o:title="8782444751766631827058"/>
            <o:lock aspectratio="t"/>
            <w10:anchorLock/>
          </v:shape>
          <o:OLEObject Type="Embed" ProgID="Equation.DSMT4" ShapeID="_x0000_i54" DrawAspect="Content" ObjectID="_1393063404" r:id="rId134"/>
        </w:object>
      </w:r>
      <w:r>
        <w:rPr>
          <w:sz w:val="21"/>
        </w:rPr>
        <w:t>，圆弧槽的速度大小为</w:t>
      </w:r>
      <w:r>
        <w:object>
          <v:shape id="_x0000_i55" type="#_x0000_t75" filled="f" stroked="f" strokeweight="1.0pt" alt="eqId814f55724f7ee57bd395eb3b95393c68" style="width:10.55pt; height:15.05pt;" o:ole="">
            <v:stroke color="#000000"/>
            <v:imagedata r:id="rId135" o:title="4307154631766631827058"/>
            <o:lock aspectratio="t"/>
            <w10:anchorLock/>
          </v:shape>
          <o:OLEObject Type="Embed" ProgID="Equation.DSMT4" ShapeID="_x0000_i55" DrawAspect="Content" ObjectID="_1393063405" r:id="rId136"/>
        </w:objec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m:oMathPara>
        <m:oMath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sub>
          </m:sSub>
          <w:r>
            <m:rPr>
              <m:sty m:val="p"/>
            </m:rPr>
            <w:rPr>
              <w:rFonts w:ascii="Cambria Math" w:hAnsi="Cambria Math"/>
              <w:sz w:val="21"/>
            </w:rPr>
            <m:t>g(R+h)=</m:t>
          </w:r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num>
            <m:den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den>
          </m:f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sub>
          </m:sSub>
          <m:sSubSup>
            <m:sSubSupPr>
              <m:ctrlPr>
                <w:rPr>
                  <w:rFonts w:ascii="Cambria Math" w:hAnsi="Cambria Math"/>
                  <w:sz w:val="21"/>
                </w:rPr>
              </m:ctrlPr>
            </m:sSubSup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 w:hint="eastAsia"/>
                  <w:sz w:val="21"/>
                  <w:lang w:val="en-US" w:eastAsia="zh-CN"/>
                </w:rPr>
                <m:t>0</m:t>
              </w:r>
            </m:sub>
            <m:sup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sup>
          </m:sSubSup>
        </m:oMath>
      </m:oMathPara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m:oMathPara>
        <m:oMath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F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N</m:t>
              </w:r>
            </m:sub>
          </m:sSub>
          <w:r>
            <m:rPr>
              <m:sty m:val="p"/>
            </m:rPr>
            <w:rPr>
              <w:rFonts w:ascii="Cambria Math" w:hAnsi="Cambria Math"/>
              <w:sz w:val="21"/>
            </w:rPr>
            <m:t>−mg=</m:t>
          </w:r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  <m:sSup>
                <m:sSupPr>
                  <m:ctrlPr>
                    <w:rPr>
                      <w:rFonts w:ascii="Cambria Math" w:hAnsi="Cambria Math"/>
                      <w:sz w:val="21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sz w:val="21"/>
                        </w:rPr>
                      </m:ctrlPr>
                    </m:sSubPr>
                    <m:e>
                      <w:r>
                        <m:rPr>
                          <m:sty m:val="p"/>
                        </m:rPr>
                        <w:rPr>
                          <w:rFonts w:ascii="Cambria Math" w:hAnsi="Cambria Math"/>
                          <w:sz w:val="21"/>
                          <w:lang w:val="en-US" w:eastAsia="zh-CN"/>
                        </w:rPr>
                        <m:t>v</m:t>
                      </w:r>
                    </m:e>
                    <m:sub>
                      <w:r>
                        <m:rPr>
                          <m:sty m:val="p"/>
                        </m:rPr>
                        <w:rPr>
                          <w:rFonts w:ascii="Cambria Math" w:hAnsi="Cambria Math"/>
                          <w:sz w:val="21"/>
                          <w:lang w:val="en-US" w:eastAsia="zh-CN"/>
                        </w:rPr>
                        <m:t>0</m:t>
                      </w:r>
                    </m:sub>
                  </m:sSub>
                </m:e>
                <m:sup>
                  <w:r>
                    <m:rPr>
                      <m:sty m:val="p"/>
                    </m:rPr>
                    <w:rPr>
                      <w:rFonts w:ascii="Cambria Math" w:hAnsi="Cambria Math"/>
                      <w:sz w:val="21"/>
                    </w:rPr>
                    <m:t>2</m:t>
                  </w:r>
                </m:sup>
              </m:sSup>
            </m:num>
            <m:den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R</m:t>
              </w:r>
            </m:den>
          </m:f>
        </m:oMath>
      </m:oMathPara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56" type="#_x0000_t75" filled="f" stroked="f" strokeweight="1.0pt" alt="eqId35c115548050d59fbd05db8490b78c4c" style="width:37.8pt; height:18.9pt;" o:ole="">
            <v:stroke color="#000000"/>
            <v:imagedata r:id="rId137" o:title="4287050481766631827060"/>
            <o:lock aspectratio="t"/>
            <w10:anchorLock/>
          </v:shape>
          <o:OLEObject Type="Embed" ProgID="Equation.DSMT4" ShapeID="_x0000_i56" DrawAspect="Content" ObjectID="_1393063406" r:id="rId13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rPr>
          <w:rFonts w:hint="eastAsia"/>
          <w:sz w:val="21"/>
          <w:lang w:val="en-US" w:eastAsia="zh-CN"/>
        </w:rPr>
        <w:t xml:space="preserve">                                      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F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压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=1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02</m:t>
        </w:r>
        <w:r>
          <m:rPr>
            <m:sty m:val="p"/>
          </m:rPr>
          <w:rPr>
            <w:rFonts w:ascii="Cambria Math" w:hAnsi="Cambria Math"/>
            <w:sz w:val="21"/>
          </w:rPr>
          <m:t>N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（2）设小球 A、C 碰撞后的速度分别为</w:t>
      </w:r>
      <w:r>
        <w:object>
          <v:shape id="_x0000_i57" type="#_x0000_t75" filled="f" stroked="f" strokeweight="1.0pt" alt="eqId14a763d98e22c5e2dfeb8724f89c74aa" style="width:12.3pt; height:15.550001pt;" o:ole="">
            <v:stroke color="#000000"/>
            <v:imagedata r:id="rId139" o:title="6747836721766631827061"/>
            <o:lock aspectratio="t"/>
            <w10:anchorLock/>
          </v:shape>
          <o:OLEObject Type="Embed" ProgID="Equation.DSMT4" ShapeID="_x0000_i57" DrawAspect="Content" ObjectID="_1393063407" r:id="rId140"/>
        </w:object>
      </w:r>
      <w:r>
        <w:rPr>
          <w:sz w:val="21"/>
        </w:rPr>
        <w:t>、</w:t>
      </w:r>
      <w:r>
        <w:object>
          <v:shape id="_x0000_i58" type="#_x0000_t75" filled="f" stroked="f" strokeweight="1.0pt" alt="eqIdcfb972e8de11ada79c16c18485482eb2" style="width:11.4pt; height:12.75pt;" o:ole="">
            <v:stroke color="#000000"/>
            <v:imagedata r:id="rId141" o:title="1830558171766631827061"/>
            <o:lock aspectratio="t"/>
            <w10:anchorLock/>
          </v:shape>
          <o:OLEObject Type="Embed" ProgID="Equation.DSMT4" ShapeID="_x0000_i58" DrawAspect="Content" ObjectID="_1393063408" r:id="rId142"/>
        </w:object>
      </w:r>
      <w:r>
        <w:rPr>
          <w:sz w:val="21"/>
        </w:rPr>
        <w:t>，两球离开桌面后做平抛运动的时间为</w:t>
      </w:r>
      <w:r>
        <w:object>
          <v:shape id="_x0000_i59" type="#_x0000_t75" filled="f" stroked="f" strokeweight="1.0pt" alt="eqId36a1b09c653185842513e24ebba60bb3" style="width:6.15pt; height:10.9pt;" o:ole="">
            <v:stroke color="#000000"/>
            <v:imagedata r:id="rId143" o:title="1559606571766631827062"/>
            <o:lock aspectratio="t"/>
            <w10:anchorLock/>
          </v:shape>
          <o:OLEObject Type="Embed" ProgID="Equation.DSMT4" ShapeID="_x0000_i59" DrawAspect="Content" ObjectID="_1393063409" r:id="rId144"/>
        </w:object>
      </w:r>
      <w:r>
        <w:rPr>
          <w:sz w:val="21"/>
        </w:rPr>
        <w:t>，有</w:t>
      </w:r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m:oMathPara>
        <m:oMath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sub>
          </m:sSub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0</m:t>
              </w:r>
            </m:sub>
          </m:sSub>
          <w:r>
            <m:rPr>
              <m:sty m:val="p"/>
            </m:rPr>
            <w:rPr>
              <w:rFonts w:ascii="Cambria Math" w:hAnsi="Cambria Math"/>
              <w:sz w:val="21"/>
            </w:rPr>
            <m:t>=</m:t>
          </w:r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sub>
          </m:sSub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1</m:t>
              </w:r>
            </m:sub>
          </m:sSub>
          <w:r>
            <m:rPr>
              <m:sty m:val="p"/>
            </m:rPr>
            <w:rPr>
              <w:rFonts w:ascii="Cambria Math" w:hAnsi="Cambria Math"/>
              <w:sz w:val="21"/>
            </w:rPr>
            <m:t>+</m:t>
          </w:r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b>
          </m:sSub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b>
          </m:sSub>
        </m:oMath>
      </m:oMathPara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num>
            <m:den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den>
          </m:f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1</m:t>
              </w:r>
            </m:sub>
          </m:sSub>
          <m:sSubSup>
            <m:sSubSupPr>
              <m:ctrlPr>
                <w:rPr>
                  <w:rFonts w:ascii="Cambria Math" w:hAnsi="Cambria Math"/>
                  <w:sz w:val="21"/>
                </w:rPr>
              </m:ctrlPr>
            </m:sSubSup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0</m:t>
              </w:r>
            </m:sub>
            <m:sup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sup>
          </m:sSubSup>
          <w:r>
            <m:rPr>
              <m:sty m:val="p"/>
            </m:rPr>
            <w:rPr>
              <w:rFonts w:ascii="Cambria Math" w:hAnsi="Cambria Math"/>
              <w:sz w:val="21"/>
            </w:rPr>
            <m:t>=</m:t>
          </w:r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num>
            <m:den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den>
          </m:f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1</m:t>
              </w:r>
            </m:sub>
          </m:sSub>
          <m:sSubSup>
            <m:sSubSupPr>
              <m:ctrlPr>
                <w:rPr>
                  <w:rFonts w:ascii="Cambria Math" w:hAnsi="Cambria Math"/>
                  <w:i/>
                  <w:sz w:val="21"/>
                </w:rPr>
              </m:ctrlPr>
            </m:sSubSup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1</m:t>
              </w:r>
            </m:sub>
            <m:sup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p>
          </m:sSubSup>
          <w:r>
            <m:rPr>
              <m:sty m:val="p"/>
            </m:rPr>
            <w:rPr>
              <w:rFonts w:ascii="Cambria Math" w:hAnsi="Cambria Math"/>
              <w:sz w:val="21"/>
            </w:rPr>
            <m:t>+</m:t>
          </w:r>
          <m:f>
            <m:fPr>
              <m:ctrlPr>
                <w:rPr>
                  <w:rFonts w:ascii="Cambria Math" w:hAnsi="Cambria Math"/>
                  <w:i/>
                  <w:sz w:val="21"/>
                </w:rPr>
              </m:ctrlPr>
            </m:fPr>
            <m:num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1</m:t>
              </w:r>
            </m:num>
            <m:den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2</m:t>
              </w:r>
            </m:den>
          </m:f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m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b>
          </m:sSub>
          <m:sSubSup>
            <m:sSubSupPr>
              <m:ctrlPr>
                <w:rPr>
                  <w:rFonts w:ascii="Cambria Math" w:hAnsi="Cambria Math"/>
                  <w:sz w:val="21"/>
                </w:rPr>
              </m:ctrlPr>
            </m:sSubSup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v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b>
            <m:sup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p>
          </m:sSubSup>
        </m:oMath>
      </m:oMathPara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w:r>
        <w:object>
          <v:shape id="_x0000_i60" type="#_x0000_t75" filled="f" stroked="f" strokeweight="1.0pt" alt="eqId7f1a947750c72ab538b122436c558928" style="width:44.0pt; height:27.249998pt;" o:ole="">
            <v:stroke color="#000000"/>
            <v:imagedata r:id="rId145" o:title="5394989661766631827063"/>
            <o:lock aspectratio="t"/>
            <w10:anchorLock/>
          </v:shape>
          <o:OLEObject Type="Embed" ProgID="Equation.DSMT4" ShapeID="_x0000_i60" DrawAspect="Content" ObjectID="_1393063410" r:id="rId146"/>
        </w:object>
      </w:r>
      <w:r>
        <w:rPr>
          <w:rFonts w:hint="eastAsia"/>
          <w:lang w:val="en-US" w:eastAsia="zh-CN"/>
        </w:rPr>
        <w:t xml:space="preserve">     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x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  <w:lang w:val="en-US" w:eastAsia="zh-CN"/>
              </w:rPr>
              <m:t>1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ν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  <w:lang w:val="en-US" w:eastAsia="zh-CN"/>
              </w:rPr>
              <m:t>1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t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 xml:space="preserve">         </m:t>
        </w:r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x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  <w:lang w:val="en-US" w:eastAsia="zh-CN"/>
              </w:rPr>
              <m:t>2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ν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  <w:lang w:val="en-US" w:eastAsia="zh-CN"/>
              </w:rPr>
              <m:t>2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t</m:t>
        </w:r>
      </m:oMath>
    </w:p>
    <w:p>
      <w:pPr>
        <w:shd w:val="clear" w:color="auto" w:fill="auto"/>
        <w:spacing w:line="360" w:lineRule="auto"/>
        <w:jc w:val="center"/>
        <w:textAlignment w:val="center"/>
        <w:rPr>
          <w:sz w:val="21"/>
        </w:rPr>
      </w:pPr>
      <m:oMathPara>
        <m:oMath>
          <w:r>
            <m:rPr>
              <m:sty m:val="p"/>
            </m:rPr>
            <w:rPr>
              <w:rFonts w:ascii="Cambria Math" w:hAnsi="Cambria Math"/>
              <w:sz w:val="21"/>
            </w:rPr>
            <m:t>d=</m:t>
          </w:r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x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2</m:t>
              </w:r>
            </m:sub>
          </m:sSub>
          <w:r>
            <m:rPr>
              <m:sty m:val="p"/>
            </m:rPr>
            <w:rPr>
              <w:rFonts w:ascii="Cambria Math" w:hAnsi="Cambria Math"/>
              <w:sz w:val="21"/>
            </w:rPr>
            <m:t>−</m:t>
          </w:r>
          <m:sSub>
            <m:sSubPr>
              <m:ctrlPr>
                <w:rPr>
                  <w:rFonts w:ascii="Cambria Math" w:hAnsi="Cambria Math"/>
                  <w:sz w:val="21"/>
                </w:rPr>
              </m:ctrlPr>
            </m:sSubPr>
            <m:e>
              <w:r>
                <m:rPr>
                  <m:sty m:val="p"/>
                </m:rPr>
                <w:rPr>
                  <w:rFonts w:ascii="Cambria Math" w:hAnsi="Cambria Math"/>
                  <w:sz w:val="21"/>
                </w:rPr>
                <m:t>x</m:t>
              </w:r>
            </m:e>
            <m:sub>
              <w:r>
                <m:rPr>
                  <m:sty m:val="p"/>
                </m:rPr>
                <w:rPr>
                  <w:rFonts w:ascii="Cambria Math" w:hAnsi="Cambria Math"/>
                  <w:sz w:val="21"/>
                  <w:lang w:val="en-US" w:eastAsia="zh-CN"/>
                </w:rPr>
                <m:t>1</m:t>
              </w:r>
            </m:sub>
          </m:sSub>
        </m:oMath>
      </m:oMathPara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 xml:space="preserve">解得 </w:t>
      </w:r>
      <w:r>
        <w:rPr>
          <w:rFonts w:hint="eastAsia"/>
          <w:sz w:val="21"/>
          <w:lang w:val="en-US" w:eastAsia="zh-CN"/>
        </w:rPr>
        <w:t xml:space="preserve">                                       </w:t>
      </w:r>
      <m:oMath>
        <w:r>
          <m:rPr>
            <m:sty m:val="p"/>
          </m:rPr>
          <w:rPr>
            <w:rFonts w:ascii="Cambria Math" w:hAnsi="Cambria Math"/>
            <w:sz w:val="21"/>
          </w:rPr>
          <m:t>d=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2.4</m:t>
        </w:r>
        <w:r>
          <m:rPr>
            <m:sty m:val="p"/>
          </m:rPr>
          <w:rPr>
            <w:rFonts w:ascii="Cambria Math" w:hAnsi="Cambria Math"/>
            <w:sz w:val="21"/>
          </w:rPr>
          <m:t>m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rFonts w:eastAsia="宋体"/>
          <w:sz w:val="21"/>
          <w:lang w:val="en-US" w:eastAsia="zh-CN"/>
        </w:rPr>
      </w:pPr>
      <w:r>
        <w:rPr>
          <w:sz w:val="21"/>
        </w:rPr>
        <w:t>14．(1)</w:t>
      </w:r>
      <w:r>
        <w:rPr>
          <w:rFonts w:hint="eastAsia"/>
          <w:sz w:val="21"/>
          <w:lang w:val="en-US" w:eastAsia="zh-CN"/>
        </w:rPr>
        <w:t xml:space="preserve">  0.75m</w:t>
      </w:r>
      <w:r>
        <w:rPr>
          <w:rFonts w:hint="eastAsia"/>
          <w:lang w:val="en-US" w:eastAsia="zh-CN"/>
        </w:rPr>
        <w:t xml:space="preserve">    </w:t>
      </w:r>
      <w:r>
        <w:rPr>
          <w:sz w:val="21"/>
        </w:rPr>
        <w:t>(2)</w:t>
      </w:r>
      <w:r>
        <w:rPr>
          <w:rFonts w:hint="eastAsia"/>
          <w:sz w:val="21"/>
          <w:lang w:val="en-US" w:eastAsia="zh-CN"/>
        </w:rPr>
        <w:t xml:space="preserve"> 16V</w:t>
      </w:r>
      <w:r>
        <w:rPr>
          <w:rFonts w:hint="eastAsia"/>
          <w:lang w:val="en-US" w:eastAsia="zh-CN"/>
        </w:rPr>
        <w:t xml:space="preserve">      </w:t>
      </w:r>
      <w:r>
        <w:rPr>
          <w:sz w:val="21"/>
        </w:rPr>
        <w:t>(3)</w:t>
      </w:r>
      <w:r>
        <w:rPr>
          <w:rFonts w:hint="eastAsia"/>
          <w:sz w:val="21"/>
          <w:lang w:val="en-US" w:eastAsia="zh-CN"/>
        </w:rPr>
        <w:t xml:space="preserve"> 52J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</w:t>
      </w:r>
      <w:r>
        <w:rPr>
          <w:rFonts w:ascii="Times New Roman" w:eastAsia="Times New Roman" w:cs="Times New Roman" w:hAnsi="Times New Roman"/>
          <w:i/>
          <w:sz w:val="21"/>
        </w:rPr>
        <w:t>MN</w:t>
      </w:r>
      <w:r>
        <w:rPr>
          <w:sz w:val="21"/>
        </w:rPr>
        <w:t>未进入磁场时，不受安培力作用，其下滑的加速度</w:t>
      </w:r>
      <m:oMath>
        <w:r>
          <m:rPr>
            <m:sty m:val="p"/>
          </m:rPr>
          <w:rPr>
            <w:rFonts w:ascii="Cambria Math" w:hAnsi="Cambria Math"/>
            <w:sz w:val="21"/>
          </w:rPr>
          <m:t>a=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w:r>
              <m:rPr>
                <m:sty m:val="p"/>
              </m:rPr>
              <w:rPr>
                <w:rFonts w:ascii="Cambria Math" w:hAnsi="Cambria Math"/>
                <w:sz w:val="21"/>
              </w:rPr>
              <m:t>mg</m:t>
            </w:r>
            <m:func>
              <m:funcPr>
                <m:ctrlPr>
                  <w:rPr>
                    <w:rFonts w:ascii="Cambria Math" w:hAnsi="Cambria Math"/>
                    <w:sz w:val="21"/>
                  </w:rPr>
                </m:ctrlPr>
              </m:funcPr>
              <m:fNam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sin</m:t>
                </w:r>
              </m:fName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θ</m:t>
                </w:r>
              </m:e>
            </m:func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m</m:t>
            </w:r>
          </m:den>
        </m:f>
        <w:r>
          <m:rPr>
            <m:sty m:val="p"/>
          </m:rPr>
          <w:rPr>
            <w:rFonts w:ascii="Cambria Math" w:hAnsi="Cambria Math"/>
            <w:sz w:val="21"/>
          </w:rPr>
          <m:t>=g</m:t>
        </w:r>
        <m:func>
          <m:funcPr>
            <m:ctrlPr>
              <w:rPr>
                <w:rFonts w:ascii="Cambria Math" w:hAnsi="Cambria Math"/>
                <w:sz w:val="21"/>
              </w:rPr>
            </m:ctrlPr>
          </m:funcPr>
          <m:fName>
            <w:r>
              <m:rPr>
                <m:sty m:val="p"/>
              </m:rPr>
              <w:rPr>
                <w:rFonts w:ascii="Cambria Math" w:hAnsi="Cambria Math"/>
                <w:sz w:val="21"/>
              </w:rPr>
              <m:t>sin</m:t>
            </w:r>
          </m:fName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θ</m:t>
            </w:r>
          </m:e>
        </m:func>
        <w:r>
          <m:rPr>
            <m:sty m:val="p"/>
          </m:rPr>
          <w:rPr>
            <w:rFonts w:ascii="Cambria Math" w:hAnsi="Cambria Math"/>
            <w:sz w:val="21"/>
          </w:rPr>
          <m:t>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6</m:t>
        </w:r>
        <m:sSup>
          <m:sSupPr>
            <m:ctrlPr>
              <w:rPr>
                <w:rFonts w:ascii="Cambria Math" w:hAnsi="Cambria Math"/>
                <w:sz w:val="21"/>
              </w:rPr>
            </m:ctrlPr>
          </m:sSup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m/s</m:t>
            </w:r>
          </m:e>
          <m:sup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</m:sup>
        </m:sSup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下滑的时间为0.5s，位移</w:t>
      </w:r>
      <m:oMath>
        <w:r>
          <m:rPr>
            <m:sty m:val="p"/>
          </m:rPr>
          <w:rPr>
            <w:rFonts w:ascii="Cambria Math" w:hAnsi="Cambria Math"/>
            <w:sz w:val="21"/>
          </w:rPr>
          <m:t>x=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w:r>
              <m:rPr>
                <m:sty m:val="p"/>
              </m:rPr>
              <w:rPr>
                <w:rFonts w:ascii="Cambria Math" w:hAnsi="Cambria Math"/>
                <w:sz w:val="21"/>
              </w:rPr>
              <m:t>1</m:t>
            </w:r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</m:den>
        </m:f>
        <m:sSup>
          <m:sSupPr>
            <m:ctrlPr>
              <w:rPr>
                <w:rFonts w:ascii="Cambria Math" w:hAnsi="Cambria Math"/>
                <w:sz w:val="21"/>
              </w:rPr>
            </m:ctrlPr>
          </m:sSup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α</m:t>
            </w:r>
          </m:e>
          <m:sup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</m:sup>
        </m:sSup>
        <w:r>
          <m:rPr>
            <m:sty m:val="p"/>
          </m:rPr>
          <w:rPr>
            <w:rFonts w:ascii="Cambria Math" w:hAnsi="Cambria Math"/>
            <w:sz w:val="21"/>
          </w:rPr>
          <m:t>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0.75</m:t>
        </w:r>
        <w:r>
          <m:rPr>
            <m:sty m:val="p"/>
          </m:rPr>
          <w:rPr>
            <w:rFonts w:ascii="Cambria Math" w:hAnsi="Cambria Math"/>
            <w:sz w:val="21"/>
          </w:rPr>
          <m:t>m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</w:t>
      </w:r>
      <w:r>
        <w:rPr>
          <w:rFonts w:ascii="Times New Roman" w:eastAsia="Times New Roman" w:cs="Times New Roman" w:hAnsi="Times New Roman"/>
          <w:i/>
          <w:sz w:val="21"/>
        </w:rPr>
        <w:t>MN</w:t>
      </w:r>
      <w:r>
        <w:rPr>
          <w:sz w:val="21"/>
        </w:rPr>
        <w:t>进入磁场时速度</w:t>
      </w:r>
      <m:oMath>
        <w:r>
          <m:rPr>
            <m:sty m:val="p"/>
          </m:rPr>
          <w:rPr>
            <w:rFonts w:ascii="Cambria Math" w:hAnsi="Cambria Math"/>
            <w:sz w:val="21"/>
          </w:rPr>
          <m:t>v=at=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3</m:t>
        </w:r>
        <w:r>
          <m:rPr>
            <m:sty m:val="p"/>
          </m:rPr>
          <w:rPr>
            <w:rFonts w:ascii="Cambria Math" w:hAnsi="Cambria Math"/>
            <w:sz w:val="21"/>
          </w:rPr>
          <m:t>m/s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i/>
          <w:sz w:val="21"/>
        </w:rPr>
        <w:t>MN</w:t>
      </w:r>
      <w:r>
        <w:rPr>
          <w:sz w:val="21"/>
        </w:rPr>
        <w:t>进入磁场时产生的感应电动势</w:t>
      </w:r>
      <m:oMath>
        <w:r>
          <m:rPr>
            <m:sty m:val="p"/>
          </m:rPr>
          <w:rPr>
            <w:rFonts w:ascii="Cambria Math" w:hAnsi="Cambria Math"/>
            <w:sz w:val="21"/>
          </w:rPr>
          <m:t>E=BLv</m:t>
        </w:r>
        <m:func>
          <m:funcPr>
            <m:ctrlPr>
              <w:rPr>
                <w:rFonts w:ascii="Cambria Math" w:hAnsi="Cambria Math"/>
                <w:sz w:val="21"/>
              </w:rPr>
            </m:ctrlPr>
          </m:funcPr>
          <m:fName>
            <w:r>
              <m:rPr>
                <m:sty m:val="p"/>
              </m:rPr>
              <w:rPr>
                <w:rFonts w:ascii="Cambria Math" w:hAnsi="Cambria Math"/>
                <w:sz w:val="21"/>
              </w:rPr>
              <m:t>cos</m:t>
            </w:r>
          </m:fName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θ</m:t>
            </w:r>
          </m:e>
        </m:func>
        <w:r>
          <m:rPr>
            <m:sty m:val="p"/>
          </m:rPr>
          <w:rPr>
            <w:rFonts w:ascii="Cambria Math" w:hAnsi="Cambria Math"/>
            <w:sz w:val="21"/>
          </w:rPr>
          <m:t>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24</m:t>
        </w:r>
        <w:r>
          <m:rPr>
            <m:sty m:val="p"/>
          </m:rPr>
          <w:rPr>
            <w:rFonts w:ascii="Cambria Math" w:hAnsi="Cambria Math"/>
            <w:sz w:val="21"/>
          </w:rPr>
          <m:t>V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  <w:lang w:val="en-US"/>
        </w:rPr>
      </w:pPr>
      <w:r>
        <w:rPr>
          <w:sz w:val="21"/>
        </w:rPr>
        <w:t>有闭合电路的欧姆定律得电阻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两端的电压为</w:t>
      </w:r>
      <m:oMath>
        <w:r>
          <m:rPr>
            <m:sty m:val="p"/>
          </m:rPr>
          <w:rPr>
            <w:rFonts w:ascii="Cambria Math" w:hAnsi="Cambria Math"/>
            <w:sz w:val="21"/>
          </w:rPr>
          <m:t>U=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w:r>
              <m:rPr>
                <m:sty m:val="p"/>
              </m:rPr>
              <w:rPr>
                <w:rFonts w:ascii="Cambria Math" w:hAnsi="Cambria Math"/>
                <w:sz w:val="21"/>
              </w:rPr>
              <m:t>R</m:t>
            </w:r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R+r</m:t>
            </w:r>
          </m:den>
        </m:f>
        <w:r>
          <m:rPr>
            <m:sty m:val="p"/>
          </m:rPr>
          <w:rPr>
            <w:rFonts w:ascii="Cambria Math" w:hAnsi="Cambria Math"/>
            <w:sz w:val="21"/>
          </w:rPr>
          <m:t>E=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18</m:t>
        </w:r>
      </m:oMath>
      <w:r>
        <w:rPr>
          <w:rFonts w:hint="eastAsia"/>
          <w:i w:val="0"/>
          <w:sz w:val="21"/>
          <w:lang w:val="en-US" w:eastAsia="zh-CN"/>
        </w:rPr>
        <w:t>V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（3）前0.5s的时间，电路中的电动势为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E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1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w:r>
              <m:rPr>
                <m:sty m:val="p"/>
              </m:rPr>
              <w:rPr>
                <w:rFonts w:ascii="Cambria Math" w:hAnsi="Cambria Math"/>
                <w:sz w:val="21"/>
              </w:rPr>
              <m:t>Δ</m:t>
            </w:r>
            <w:r>
              <m:rPr>
                <m:sty m:val="p"/>
              </m:rPr>
              <w:rPr>
                <w:rFonts w:ascii="Cambria Math" w:hAnsi="Cambria Math"/>
                <w:sz w:val="21"/>
              </w:rPr>
              <m:t>B</m:t>
            </w:r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Δ</m:t>
            </w:r>
            <w:r>
              <m:rPr>
                <m:sty m:val="p"/>
              </m:rPr>
              <w:rPr>
                <w:rFonts w:ascii="Cambria Math" w:hAnsi="Cambria Math"/>
                <w:sz w:val="21"/>
              </w:rPr>
              <m:t>t</m:t>
            </w:r>
          </m:den>
        </m:f>
        <w:r>
          <m:rPr>
            <m:sty m:val="p"/>
          </m:rPr>
          <w:rPr>
            <w:rFonts w:ascii="Cambria Math" w:hAnsi="Cambria Math"/>
            <w:sz w:val="21"/>
          </w:rPr>
          <m:t> S</m:t>
        </w:r>
        <m:func>
          <m:funcPr>
            <m:ctrlPr>
              <w:rPr>
                <w:rFonts w:ascii="Cambria Math" w:hAnsi="Cambria Math"/>
                <w:sz w:val="21"/>
              </w:rPr>
            </m:ctrlPr>
          </m:funcPr>
          <m:fName>
            <w:r>
              <m:rPr>
                <m:sty m:val="p"/>
              </m:rPr>
              <w:rPr>
                <w:rFonts w:ascii="Cambria Math" w:hAnsi="Cambria Math"/>
                <w:sz w:val="21"/>
              </w:rPr>
              <m:t>cos</m:t>
            </w:r>
          </m:fName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θ</m:t>
            </w:r>
          </m:e>
        </m:func>
        <w:r>
          <m:rPr>
            <m:sty m:val="p"/>
          </m:rPr>
          <w:rPr>
            <w:rFonts w:ascii="Cambria Math" w:hAnsi="Cambria Math"/>
            <w:sz w:val="21"/>
          </w:rPr>
          <m:t>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16</m:t>
        </w:r>
        <w:r>
          <m:rPr>
            <m:sty m:val="p"/>
          </m:rPr>
          <w:rPr>
            <w:rFonts w:ascii="Cambria Math" w:hAnsi="Cambria Math"/>
            <w:sz w:val="21"/>
          </w:rPr>
          <m:t> </m:t>
        </w:r>
        <w:r>
          <m:rPr>
            <m:sty m:val="p"/>
          </m:rPr>
          <w:rPr>
            <w:rFonts w:ascii="Cambria Math" w:hAnsi="Cambria Math"/>
            <w:sz w:val="21"/>
          </w:rPr>
          <m:t>V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产生的热量为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Q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1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sz w:val="21"/>
                  </w:rPr>
                </m:ctrlPr>
              </m:sSubSupPr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E</m:t>
                </w:r>
              </m:e>
              <m:sub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1</m:t>
                </w:r>
              </m:sub>
              <m:sup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2</m:t>
                </w:r>
              </m:sup>
            </m:sSubSup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R+r</m:t>
            </w:r>
          </m:den>
        </m:f>
        <w:r>
          <m:rPr>
            <m:sty m:val="p"/>
          </m:rPr>
          <w:rPr>
            <w:rFonts w:ascii="Cambria Math" w:hAnsi="Cambria Math"/>
            <w:sz w:val="21"/>
          </w:rPr>
          <m:t>t=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16</m:t>
        </w:r>
        <w:r>
          <m:rPr>
            <m:sty m:val="p"/>
          </m:rPr>
          <w:rPr>
            <w:rFonts w:ascii="Cambria Math" w:hAnsi="Cambria Math"/>
            <w:sz w:val="21"/>
          </w:rPr>
          <m:t>J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rFonts w:eastAsia="宋体"/>
          <w:sz w:val="21"/>
          <w:lang w:val="en-US" w:eastAsia="zh-CN"/>
        </w:rPr>
      </w:pPr>
      <w:r>
        <w:rPr>
          <w:sz w:val="21"/>
        </w:rPr>
        <w:t>第0.5-1.0s的时间，电路产生的热量</w:t>
      </w:r>
      <m:oMath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Q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m:f>
          <m:fPr>
            <m:ctrlPr>
              <w:rPr>
                <w:rFonts w:ascii="Cambria Math" w:hAnsi="Cambria Math"/>
                <w:i/>
                <w:sz w:val="21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1"/>
                  </w:rPr>
                </m:ctrlPr>
              </m:sSupPr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B</m:t>
                </w:r>
              </m:e>
              <m:sup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2</m:t>
                </w:r>
              </m:sup>
            </m:sSup>
          </m:num>
          <m:den>
            <w:r>
              <m:rPr>
                <m:sty m:val="p"/>
              </m:rPr>
              <w:rPr>
                <w:rFonts w:ascii="Cambria Math" w:hAnsi="Cambria Math"/>
                <w:sz w:val="21"/>
              </w:rPr>
              <m:t>R+r</m:t>
            </w:r>
          </m:den>
        </m:f>
        <w:r>
          <m:rPr>
            <m:sty m:val="p"/>
          </m:rPr>
          <w:rPr>
            <w:rFonts w:ascii="Cambria Math" w:hAnsi="Cambria Math"/>
            <w:sz w:val="21"/>
          </w:rPr>
          <m:t>t'=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36J</m:t>
        </w:r>
      </m:oMath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则前1s内电路产生的总热量为</w:t>
      </w:r>
      <m:oMath>
        <w:r>
          <m:rPr>
            <m:sty m:val="p"/>
          </m:rPr>
          <w:rPr>
            <w:rFonts w:ascii="Cambria Math" w:hAnsi="Cambria Math"/>
            <w:sz w:val="21"/>
          </w:rPr>
          <m:t>Q=</m:t>
        </w:r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Q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1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+</m:t>
        </w:r>
        <m:sSub>
          <m:sSubPr>
            <m:ctrlPr>
              <w:rPr>
                <w:rFonts w:ascii="Cambria Math" w:hAnsi="Cambria Math"/>
                <w:sz w:val="21"/>
              </w:rPr>
            </m:ctrlPr>
          </m:sSub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Q</m:t>
            </w:r>
          </m:e>
          <m:sub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</m:sub>
        </m:sSub>
        <w:r>
          <m:rPr>
            <m:sty m:val="p"/>
          </m:rPr>
          <w:rPr>
            <w:rFonts w:ascii="Cambria Math" w:hAnsi="Cambria Math"/>
            <w:sz w:val="21"/>
          </w:rPr>
          <m:t>=</m:t>
        </w:r>
        <w:r>
          <m:rPr>
            <m:sty m:val="p"/>
          </m:rPr>
          <w:rPr>
            <w:rFonts w:ascii="Cambria Math" w:hAnsi="Cambria Math"/>
            <w:sz w:val="21"/>
            <w:lang w:val="en-US" w:eastAsia="zh-CN"/>
          </w:rPr>
          <m:t>52</m:t>
        </w:r>
        <w:r>
          <m:rPr>
            <m:sty m:val="p"/>
          </m:rPr>
          <w:rPr>
            <w:rFonts w:ascii="Cambria Math" w:hAnsi="Cambria Math"/>
            <w:sz w:val="21"/>
          </w:rPr>
          <m:t>J</m:t>
        </w:r>
      </m:oMath>
      <w:r>
        <w:rPr>
          <w:sz w:val="21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15．(1)</w:t>
      </w:r>
      <w:r>
        <w:object>
          <v:shape id="_x0000_i61" type="#_x0000_t75" filled="f" stroked="f" strokeweight="1.0pt" alt="eqId9ae264e8281a88dbbfdc8f1c3bc8c41b" style="width:27.249998pt; height:15.95pt;" o:ole="">
            <v:stroke color="#000000"/>
            <v:imagedata r:id="rId147" o:title="8316012791766631827067"/>
            <o:lock aspectratio="t"/>
            <w10:anchorLock/>
          </v:shape>
          <o:OLEObject Type="Embed" ProgID="Equation.DSMT4" ShapeID="_x0000_i61" DrawAspect="Content" ObjectID="_1393063411" r:id="rId148"/>
        </w:object>
      </w:r>
      <w:r>
        <w:rPr>
          <w:rFonts w:hint="eastAsia"/>
          <w:lang w:val="en-US" w:eastAsia="zh-CN"/>
        </w:rPr>
        <w:t xml:space="preserve">     </w:t>
      </w:r>
      <w:r>
        <w:rPr>
          <w:sz w:val="21"/>
        </w:rPr>
        <w:t>(2)</w:t>
      </w:r>
      <w:r>
        <w:object>
          <v:shape id="_x0000_i62" type="#_x0000_t75" filled="f" stroked="f" strokeweight="1.0pt" alt="eqId36b159359f2c6c3a5d2339543ff1b405" style="width:29.899998pt; height:32.4pt;" o:ole="">
            <v:stroke color="#000000"/>
            <v:imagedata r:id="rId149" o:title="7558992451766631827068"/>
            <o:lock aspectratio="t"/>
            <w10:anchorLock/>
          </v:shape>
          <o:OLEObject Type="Embed" ProgID="Equation.DSMT4" ShapeID="_x0000_i62" DrawAspect="Content" ObjectID="_1393063412" r:id="rId150"/>
        </w:object>
      </w:r>
      <w:r>
        <w:rPr>
          <w:rFonts w:hint="eastAsia"/>
          <w:lang w:val="en-US" w:eastAsia="zh-CN"/>
        </w:rPr>
        <w:t xml:space="preserve">        </w:t>
      </w:r>
      <w:r>
        <w:rPr>
          <w:sz w:val="21"/>
        </w:rPr>
        <w:t>(3)</w:t>
      </w:r>
      <w:r>
        <w:object>
          <v:shape id="_x0000_i63" type="#_x0000_t75" filled="f" stroked="f" strokeweight="1.0pt" alt="eqId0c35d44759960738414ac6d9f5f975d4" style="width:91.45pt; height:32.35pt;" o:ole="">
            <v:stroke color="#000000"/>
            <v:imagedata r:id="rId151" o:title="5683517811766631827068"/>
            <o:lock aspectratio="t"/>
            <w10:anchorLock/>
          </v:shape>
          <o:OLEObject Type="Embed" ProgID="Equation.DSMT4" ShapeID="_x0000_i63" DrawAspect="Content" ObjectID="_1393063413" r:id="rId152"/>
        </w:object>
      </w:r>
      <w:r>
        <w:rPr>
          <w:sz w:val="21"/>
        </w:rPr>
        <w:t>（</w:t>
      </w:r>
      <w:r>
        <w:rPr>
          <w:rFonts w:ascii="Times New Roman" w:eastAsia="Times New Roman" w:cs="Times New Roman" w:hAnsi="Times New Roman"/>
          <w:i/>
          <w:sz w:val="21"/>
        </w:rPr>
        <w:t>k</w:t>
      </w:r>
      <w:r>
        <w:rPr>
          <w:sz w:val="21"/>
        </w:rPr>
        <w:t>=1，2，3，4...）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【详解】（1）粒子初速度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0</w:t>
      </w:r>
      <w:r>
        <w:rPr>
          <w:sz w:val="21"/>
        </w:rPr>
        <w:t>，在电场中运动时间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1</w:t>
      </w:r>
      <w:r>
        <w:rPr>
          <w:sz w:val="21"/>
        </w:rPr>
        <w:t>后进入磁场，进入磁场时沿</w:t>
      </w:r>
      <w:r>
        <w:rPr>
          <w:rFonts w:ascii="Times New Roman" w:eastAsia="Times New Roman" w:cs="Times New Roman" w:hAnsi="Times New Roman"/>
          <w:i/>
          <w:sz w:val="21"/>
        </w:rPr>
        <w:t>y</w:t>
      </w:r>
      <w:r>
        <w:rPr>
          <w:sz w:val="21"/>
        </w:rPr>
        <w:t>轴方向速度大小为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y</w:t>
      </w:r>
      <w:r>
        <w:rPr>
          <w:sz w:val="21"/>
        </w:rPr>
        <w:t>，则有</w:t>
      </w:r>
      <w:r>
        <w:object>
          <v:shape id="_x0000_i64" type="#_x0000_t75" filled="f" stroked="f" strokeweight="1.0pt" alt="eqIdc535dce7b3da318aac977a03d58bc626" style="width:52.8pt; height:31.65pt;" o:ole="">
            <v:stroke color="#000000"/>
            <v:imagedata r:id="rId153" o:title="6889756741766631827069"/>
            <o:lock aspectratio="t"/>
            <w10:anchorLock/>
          </v:shape>
          <o:OLEObject Type="Embed" ProgID="Equation.DSMT4" ShapeID="_x0000_i64" DrawAspect="Content" ObjectID="_1393063414" r:id="rId15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粒子在电场中做类平抛运动，则有</w:t>
      </w:r>
      <w:r>
        <w:object>
          <v:shape id="_x0000_i65" type="#_x0000_t75" filled="f" stroked="f" strokeweight="1.0pt" alt="eqIdc5b5ecdf26885b0484d2ec1d47661c09" style="width:42.2pt; height:29.0pt;" o:ole="">
            <v:stroke color="#000000"/>
            <v:imagedata r:id="rId155" o:title="314213661766631827069"/>
            <o:lock aspectratio="t"/>
            <w10:anchorLock/>
          </v:shape>
          <o:OLEObject Type="Embed" ProgID="Equation.DSMT4" ShapeID="_x0000_i65" DrawAspect="Content" ObjectID="_1393063415" r:id="rId156"/>
        </w:object>
      </w:r>
      <w:r>
        <w:rPr>
          <w:sz w:val="21"/>
        </w:rPr>
        <w:t>，</w:t>
      </w:r>
      <w:r>
        <w:object>
          <v:shape id="_x0000_i66" type="#_x0000_t75" filled="f" stroked="f" strokeweight="1.0pt" alt="eqId83ac12c51ef9a4bf5c3bc141c3dd1fbc" style="width:32.55pt; height:15.95pt;" o:ole="">
            <v:stroke color="#000000"/>
            <v:imagedata r:id="rId157" o:title="7556790831766631827070"/>
            <o:lock aspectratio="t"/>
            <w10:anchorLock/>
          </v:shape>
          <o:OLEObject Type="Embed" ProgID="Equation.DSMT4" ShapeID="_x0000_i66" DrawAspect="Content" ObjectID="_1393063416" r:id="rId15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联立解得</w:t>
      </w:r>
      <w:r>
        <w:object>
          <v:shape id="_x0000_i67" type="#_x0000_t75" filled="f" stroked="f" strokeweight="1.0pt" alt="eqIdfcc5800d305669317df2869149e2f3fe" style="width:43.1pt; height:15.8pt;" o:ole="">
            <v:stroke color="#000000"/>
            <v:imagedata r:id="rId159" o:title="2929340131766631827071"/>
            <o:lock aspectratio="t"/>
            <w10:anchorLock/>
          </v:shape>
          <o:OLEObject Type="Embed" ProgID="Equation.DSMT4" ShapeID="_x0000_i67" DrawAspect="Content" ObjectID="_1393063417" r:id="rId16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（2）粒子在电场中运动时加速度为</w:t>
      </w:r>
      <w:r>
        <w:rPr>
          <w:rFonts w:ascii="Times New Roman" w:eastAsia="Times New Roman" w:cs="Times New Roman" w:hAnsi="Times New Roman"/>
          <w:i/>
          <w:sz w:val="21"/>
        </w:rPr>
        <w:t>a</w:t>
      </w:r>
      <w:r>
        <w:rPr>
          <w:sz w:val="21"/>
        </w:rPr>
        <w:t>，</w:t>
      </w:r>
      <w:r>
        <w:object>
          <v:shape id="_x0000_i68" type="#_x0000_t75" filled="f" stroked="f" strokeweight="1.0pt" alt="eqId7cb7218b5f268660b6c167b08491c98e" style="width:39.55pt; height:13.650001pt;" o:ole="">
            <v:stroke color="#000000"/>
            <v:imagedata r:id="rId161" o:title="5874360881766631827071"/>
            <o:lock aspectratio="t"/>
            <w10:anchorLock/>
          </v:shape>
          <o:OLEObject Type="Embed" ProgID="Equation.DSMT4" ShapeID="_x0000_i68" DrawAspect="Content" ObjectID="_1393063418" r:id="rId162"/>
        </w:object>
      </w:r>
      <w:r>
        <w:rPr>
          <w:sz w:val="21"/>
        </w:rPr>
        <w:t>，</w:t>
      </w:r>
      <w:r>
        <w:object>
          <v:shape id="_x0000_i69" type="#_x0000_t75" filled="f" stroked="f" strokeweight="1.0pt" alt="eqId29bec3c88328ca407dde8ef1eb6deff3" style="width:53.65pt; height:17.8pt;" o:ole="">
            <v:stroke color="#000000"/>
            <v:imagedata r:id="rId163" o:title="228272241766631827072"/>
            <o:lock aspectratio="t"/>
            <w10:anchorLock/>
          </v:shape>
          <o:OLEObject Type="Embed" ProgID="Equation.DSMT4" ShapeID="_x0000_i69" DrawAspect="Content" ObjectID="_1393063419" r:id="rId16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70" type="#_x0000_t75" filled="f" stroked="f" strokeweight="1.0pt" alt="eqId51470560d0e8c2c8849d34cfb1f5cd86" style="width:55.399998pt; height:30.75pt;" o:ole="">
            <v:stroke color="#000000"/>
            <v:imagedata r:id="rId165" o:title="154851441766631827072"/>
            <o:lock aspectratio="t"/>
            <w10:anchorLock/>
          </v:shape>
          <o:OLEObject Type="Embed" ProgID="Equation.DSMT4" ShapeID="_x0000_i70" DrawAspect="Content" ObjectID="_1393063420" r:id="rId166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进入磁场时速度大小为</w:t>
      </w:r>
      <w:r>
        <w:rPr>
          <w:rFonts w:ascii="Times New Roman" w:eastAsia="Times New Roman" w:cs="Times New Roman" w:hAnsi="Times New Roman"/>
          <w:i/>
          <w:sz w:val="21"/>
        </w:rPr>
        <w:t>v</w:t>
      </w:r>
      <w:r>
        <w:rPr>
          <w:sz w:val="21"/>
        </w:rPr>
        <w:t>，根据运动的合成与分解可得</w:t>
      </w:r>
      <w:r>
        <w:object>
          <v:shape id="_x0000_i71" type="#_x0000_t75" filled="f" stroked="f" strokeweight="1.0pt" alt="eqId246c236b3c318df0e36237990e6680e4" style="width:56.3pt; height:16.7pt;" o:ole="">
            <v:stroke color="#000000"/>
            <v:imagedata r:id="rId167" o:title="6340382771766631827073"/>
            <o:lock aspectratio="t"/>
            <w10:anchorLock/>
          </v:shape>
          <o:OLEObject Type="Embed" ProgID="Equation.DSMT4" ShapeID="_x0000_i71" DrawAspect="Content" ObjectID="_1393063421" r:id="rId168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解得</w:t>
      </w:r>
      <w:r>
        <w:object>
          <v:shape id="_x0000_i72" type="#_x0000_t75" filled="f" stroked="f" strokeweight="1.0pt" alt="eqId3916d96fef931c5f6e37a02b306b33a4" style="width:57.15pt; height:30.8pt;" o:ole="">
            <v:stroke color="#000000"/>
            <v:imagedata r:id="rId169" o:title="5759493411766631827073"/>
            <o:lock aspectratio="t"/>
            <w10:anchorLock/>
          </v:shape>
          <o:OLEObject Type="Embed" ProgID="Equation.DSMT4" ShapeID="_x0000_i72" DrawAspect="Content" ObjectID="_1393063422" r:id="rId170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在磁场中做圆周运动的半径为</w:t>
      </w:r>
      <w:r>
        <w:rPr>
          <w:rFonts w:ascii="Times New Roman" w:eastAsia="Times New Roman" w:cs="Times New Roman" w:hAnsi="Times New Roman"/>
          <w:i/>
          <w:sz w:val="21"/>
        </w:rPr>
        <w:t>r</w:t>
      </w:r>
      <w:r>
        <w:rPr>
          <w:sz w:val="21"/>
        </w:rPr>
        <w:t>，洛伦兹力提供圆周运动的向心力，则有</w:t>
      </w:r>
      <w:r>
        <w:object>
          <v:shape id="_x0000_i73" type="#_x0000_t75" filled="f" stroked="f" strokeweight="1.0pt" alt="eqId3cc1b28f3fab12e68ceb480c40eade4a" style="width:49.249996pt; height:28.850002pt;" o:ole="">
            <v:stroke color="#000000"/>
            <v:imagedata r:id="rId171" o:title="6199634641766631827074"/>
            <o:lock aspectratio="t"/>
            <w10:anchorLock/>
          </v:shape>
          <o:OLEObject Type="Embed" ProgID="Equation.DSMT4" ShapeID="_x0000_i73" DrawAspect="Content" ObjectID="_1393063423" r:id="rId172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粒子恰好能回到</w:t>
      </w:r>
      <w:r>
        <w:rPr>
          <w:rFonts w:ascii="Times New Roman" w:eastAsia="Times New Roman" w:cs="Times New Roman" w:hAnsi="Times New Roman"/>
          <w:i/>
          <w:sz w:val="21"/>
        </w:rPr>
        <w:t>P</w:t>
      </w:r>
      <w:r>
        <w:rPr>
          <w:sz w:val="21"/>
        </w:rPr>
        <w:t>点则有</w:t>
      </w:r>
      <w:r>
        <w:object>
          <v:shape id="_x0000_i74" type="#_x0000_t75" filled="f" stroked="f" strokeweight="1.0pt" alt="eqIda4629cc7839f40af3254002ba83a3cd7" style="width:51.9pt; height:11.8pt;" o:ole="">
            <v:stroke color="#000000"/>
            <v:imagedata r:id="rId173" o:title="2669346401766631827075"/>
            <o:lock aspectratio="t"/>
            <w10:anchorLock/>
          </v:shape>
          <o:OLEObject Type="Embed" ProgID="Equation.DSMT4" ShapeID="_x0000_i74" DrawAspect="Content" ObjectID="_1393063424" r:id="rId174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eastAsia="Times New Roman" w:cs="Times New Roman" w:hAnsi="Times New Roman"/>
          <w:strike w:val="0"/>
          <w:dstrike w:val="0"/>
          <w:kern w:val="0"/>
          <w:sz w:val="24"/>
          <w:szCs w:val="24"/>
          <w:u w:val="none"/>
        </w:rPr>
        <w:drawing>
          <wp:anchor distT="0" distB="0" distL="114300" distR="114300" simplePos="0" relativeHeight="210" behindDoc="0" locked="0" layoutInCell="1" hidden="0" allowOverlap="1">
            <wp:simplePos x="0" y="0"/>
            <wp:positionH relativeFrom="column">
              <wp:posOffset>5252720</wp:posOffset>
            </wp:positionH>
            <wp:positionV relativeFrom="paragraph">
              <wp:posOffset>61594</wp:posOffset>
            </wp:positionV>
            <wp:extent cx="1906268" cy="1581785"/>
            <wp:effectExtent l="0" t="0" r="0" b="0"/>
            <wp:wrapSquare wrapText="bothSides"/>
            <wp:docPr id="206" name="图片 206" descr="@@@19eac5a4-8cd9-49fb-9e74-b13676fa5d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图片 208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06268" cy="158178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t>解得</w:t>
      </w:r>
      <w:r>
        <w:object>
          <v:shape id="_x0000_i75" type="#_x0000_t75" filled="f" stroked="f" strokeweight="1.0pt" alt="eqId21e8a3cabc8dbfa46f8b310f2d39f6ba" style="width:30.75pt; height:11.0pt;" o:ole="">
            <v:stroke color="#000000"/>
            <v:imagedata r:id="rId176" o:title="1333072961766631827076"/>
            <o:lock aspectratio="t"/>
            <w10:anchorLock/>
          </v:shape>
          <o:OLEObject Type="Embed" ProgID="Equation.DSMT4" ShapeID="_x0000_i75" DrawAspect="Content" ObjectID="_1393063425" r:id="rId17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联立即得</w:t>
      </w:r>
      <w:r>
        <w:object>
          <v:shape id="_x0000_i76" type="#_x0000_t75" filled="f" stroked="f" strokeweight="1.0pt" alt="eqId9ad0a4ac6460d4aba626b39de74f7d67" style="width:47.5pt; height:32.5pt;" o:ole="">
            <v:stroke color="#000000"/>
            <v:imagedata r:id="rId178" o:title="9527876421766631827076"/>
            <o:lock aspectratio="t"/>
            <w10:anchorLock/>
          </v:shape>
          <o:OLEObject Type="Embed" ProgID="Equation.DSMT4" ShapeID="_x0000_i76" DrawAspect="Content" ObjectID="_1393063426" r:id="rId179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（3）粒子在第一象限中运动时间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1</w:t>
      </w:r>
      <w:r>
        <w:rPr>
          <w:sz w:val="21"/>
        </w:rPr>
        <w:t>，</w:t>
      </w:r>
      <w:r>
        <w:rPr>
          <w:rFonts w:ascii="Times New Roman" w:eastAsia="Times New Roman" w:cs="Times New Roman" w:hAnsi="Times New Roman"/>
          <w:i/>
          <w:sz w:val="21"/>
        </w:rPr>
        <w:t>x</w:t>
      </w:r>
      <w:r>
        <w:rPr>
          <w:sz w:val="21"/>
        </w:rPr>
        <w:t>方向做匀速直线运动故，轨迹如图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则</w:t>
      </w:r>
      <w:r>
        <w:object>
          <v:shape id="_x0000_i77" type="#_x0000_t75" filled="f" stroked="f" strokeweight="1.0pt" alt="eqId60e42dc5b357c1a8b63e7c54b4b2841f" style="width:29.899998pt; height:29.899998pt;" o:ole="">
            <v:stroke color="#000000"/>
            <v:imagedata r:id="rId180" o:title="3389924221766631827077"/>
            <o:lock aspectratio="t"/>
            <w10:anchorLock/>
          </v:shape>
          <o:OLEObject Type="Embed" ProgID="Equation.DSMT4" ShapeID="_x0000_i77" DrawAspect="Content" ObjectID="_1393063427" r:id="rId181"/>
        </w:object>
      </w:r>
      <w:r>
        <w:rPr>
          <w:rFonts w:hint="eastAsia"/>
          <w:lang w:val="en-US" w:eastAsia="zh-CN"/>
        </w:rPr>
        <w:t xml:space="preserve">         </w:t>
      </w:r>
      <w:r>
        <w:rPr>
          <w:sz w:val="21"/>
        </w:rPr>
        <w:t>其中</w:t>
      </w:r>
      <w:r>
        <w:object>
          <v:shape id="_x0000_i78" type="#_x0000_t75" filled="f" stroked="f" strokeweight="1.0pt" alt="eqId68d29cde6b46f33f0d357c64b7c5d8f6" style="width:96.75pt; height:30.699999pt;" o:ole="">
            <v:stroke color="#000000"/>
            <v:imagedata r:id="rId182" o:title="4842960891766631827078"/>
            <o:lock aspectratio="t"/>
            <w10:anchorLock/>
          </v:shape>
          <o:OLEObject Type="Embed" ProgID="Equation.DSMT4" ShapeID="_x0000_i78" DrawAspect="Content" ObjectID="_1393063428" r:id="rId183"/>
        </w:object>
      </w:r>
      <w:r>
        <w:rPr>
          <w:sz w:val="21"/>
        </w:rPr>
        <w:t>，</w:t>
      </w:r>
      <w:r>
        <w:object>
          <v:shape id="_x0000_i79" type="#_x0000_t75" filled="f" stroked="f" strokeweight="1.0pt" alt="eqIdfcc5800d305669317df2869149e2f3fe" style="width:43.1pt; height:15.8pt;" o:ole="">
            <v:stroke color="#000000"/>
            <v:imagedata r:id="rId184" o:title="3479447911766631827078"/>
            <o:lock aspectratio="t"/>
            <w10:anchorLock/>
          </v:shape>
          <o:OLEObject Type="Embed" ProgID="Equation.DSMT4" ShapeID="_x0000_i79" DrawAspect="Content" ObjectID="_1393063429" r:id="rId185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粒子在磁场中运动周期为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sz w:val="21"/>
        </w:rPr>
        <w:t>，则有</w:t>
      </w:r>
      <w:r>
        <w:object>
          <v:shape id="_x0000_i80" type="#_x0000_t75" filled="f" stroked="f" strokeweight="1.0pt" alt="eqId5f69e7550f4ae168936238516869be3d" style="width:38.7pt; height:27.05pt;" o:ole="">
            <v:stroke color="#000000"/>
            <v:imagedata r:id="rId186" o:title="1952935471766631827079"/>
            <o:lock aspectratio="t"/>
            <w10:anchorLock/>
          </v:shape>
          <o:OLEObject Type="Embed" ProgID="Equation.DSMT4" ShapeID="_x0000_i80" DrawAspect="Content" ObjectID="_1393063430" r:id="rId187"/>
        </w:obje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几何关系可知粒子在磁场中扫过的圆心角为240°，在磁场中运动时间</w:t>
      </w:r>
      <w:r>
        <w:rPr>
          <w:rFonts w:ascii="Times New Roman" w:eastAsia="Times New Roman" w:cs="Times New Roman" w:hAnsi="Times New Roman"/>
          <w:i/>
          <w:sz w:val="21"/>
        </w:rPr>
        <w:t>t</w:t>
      </w:r>
      <w:r>
        <w:rPr>
          <w:rFonts w:ascii="Times New Roman" w:eastAsia="Times New Roman" w:cs="Times New Roman" w:hAnsi="Times New Roman"/>
          <w:i/>
          <w:sz w:val="21"/>
          <w:vertAlign w:val="subscript"/>
        </w:rPr>
        <w:t>2</w:t>
      </w:r>
      <w:r>
        <w:rPr>
          <w:sz w:val="21"/>
        </w:rPr>
        <w:t>，则粒子在磁场中运动时间为</w:t>
      </w:r>
      <w:r>
        <w:object>
          <v:shape id="_x0000_i81" type="#_x0000_t75" filled="f" stroked="f" strokeweight="1.0pt" alt="eqIdd0bc27436bba151bfead32250e01a186" style="width:88.85pt; height:32.6pt;" o:ole="">
            <v:stroke color="#000000"/>
            <v:imagedata r:id="rId188" o:title="3620892861766631827080"/>
            <o:lock aspectratio="t"/>
            <w10:anchorLock/>
          </v:shape>
          <o:OLEObject Type="Embed" ProgID="Equation.DSMT4" ShapeID="_x0000_i81" DrawAspect="Content" ObjectID="_1393063431" r:id="rId189"/>
        </w:object>
      </w:r>
      <w:r>
        <w:rPr>
          <w:rFonts w:hint="eastAsia"/>
          <w:lang w:val="en-US" w:eastAsia="zh-CN"/>
        </w:rPr>
        <w:t xml:space="preserve">       </w:t>
      </w:r>
      <w:r>
        <w:rPr>
          <w:sz w:val="21"/>
        </w:rPr>
        <w:t>故</w:t>
      </w:r>
      <m:oMath>
        <w:r>
          <m:rPr>
            <m:sty m:val="p"/>
          </m:rPr>
          <w:rPr>
            <w:rFonts w:ascii="Cambria Math" w:hAnsi="Cambria Math"/>
            <w:sz w:val="21"/>
          </w:rPr>
          <m:t>t=k</m:t>
        </w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w:r>
              <m:rPr>
                <m:sty m:val="p"/>
              </m:rPr>
              <w:rPr>
                <w:rFonts w:ascii="Cambria Math" w:hAnsi="Cambria Math"/>
                <w:sz w:val="21"/>
              </w:rPr>
              <m:t>2</m:t>
            </w:r>
            <m:sSub>
              <m:sSubPr>
                <m:ctrlPr>
                  <w:rPr>
                    <w:rFonts w:ascii="Cambria Math" w:hAnsi="Cambria Math"/>
                    <w:sz w:val="21"/>
                  </w:rPr>
                </m:ctrlPr>
              </m:sSubPr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t</m:t>
                </w:r>
              </m:e>
              <m:sub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1</m:t>
                </w:r>
              </m:sub>
            </m:sSub>
            <w:r>
              <m:rPr>
                <m:sty m:val="p"/>
              </m:rPr>
              <w:rPr>
                <w:rFonts w:ascii="Cambria Math" w:hAnsi="Cambria Math"/>
                <w:sz w:val="21"/>
              </w:rPr>
              <m:t>+</m:t>
            </w:r>
            <m:sSub>
              <m:sSubPr>
                <m:ctrlPr>
                  <w:rPr>
                    <w:rFonts w:ascii="Cambria Math" w:hAnsi="Cambria Math"/>
                    <w:sz w:val="21"/>
                  </w:rPr>
                </m:ctrlPr>
              </m:sSubPr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t</m:t>
                </w:r>
              </m:e>
              <m:sub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2</m:t>
                </w:r>
              </m:sub>
            </m:sSub>
          </m:e>
        </m:d>
        <w:r>
          <m:rPr>
            <m:sty m:val="p"/>
          </m:rPr>
          <w:rPr>
            <w:rFonts w:ascii="Cambria Math" w:hAnsi="Cambria Math"/>
            <w:sz w:val="21"/>
          </w:rPr>
          <m:t>=k</m:t>
        </w:r>
        <m:d>
          <m:dPr>
            <m:ctrlPr>
              <w:rPr>
                <w:rFonts w:ascii="Cambria Math" w:hAnsi="Cambria Math"/>
                <w:i/>
                <w:sz w:val="21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1"/>
                  </w:rPr>
                </m:ctrlPr>
              </m:fPr>
              <m:num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8</m:t>
                </w:r>
              </m:num>
              <m:den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3</m:t>
                </w:r>
              </m:den>
            </m:f>
            <w:r>
              <m:rPr>
                <m:sty m:val="p"/>
              </m:rPr>
              <w:rPr>
                <w:rFonts w:ascii="Cambria Math" w:hAnsi="Cambria Math"/>
                <w:sz w:val="21"/>
              </w:rPr>
              <m:t>π+4</m:t>
            </w:r>
            <m:rad>
              <m:radPr>
                <m:degHide m:val="1"/>
                <m:ctrlPr>
                  <w:rPr>
                    <w:rFonts w:ascii="Cambria Math" w:hAnsi="Cambria Math"/>
                    <w:i/>
                    <w:sz w:val="21"/>
                  </w:rPr>
                </m:ctrlPr>
              </m:radPr>
              <m:deg/>
              <m:e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3</m:t>
                </w:r>
              </m:e>
            </m:rad>
          </m:e>
        </m:d>
        <m:rad>
          <m:radPr>
            <m:degHide m:val="1"/>
            <m:ctrlPr>
              <w:rPr>
                <w:rFonts w:ascii="Cambria Math" w:hAnsi="Cambria Math"/>
                <w:i/>
                <w:sz w:val="21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1"/>
                  </w:rPr>
                </m:ctrlPr>
              </m:fPr>
              <m:num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mL</m:t>
                </w:r>
              </m:num>
              <m:den>
                <w:r>
                  <m:rPr>
                    <m:sty m:val="p"/>
                  </m:rPr>
                  <w:rPr>
                    <w:rFonts w:ascii="Cambria Math" w:hAnsi="Cambria Math"/>
                    <w:sz w:val="21"/>
                  </w:rPr>
                  <m:t>2qE</m:t>
                </w:r>
              </m:den>
            </m:f>
          </m:e>
        </m:rad>
      </m:oMath>
      <w:r>
        <w:rPr>
          <w:sz w:val="21"/>
        </w:rPr>
        <w:t>（</w:t>
      </w:r>
      <w:r>
        <w:rPr>
          <w:rFonts w:ascii="Times New Roman" w:eastAsia="Times New Roman" w:cs="Times New Roman" w:hAnsi="Times New Roman"/>
          <w:i/>
          <w:sz w:val="21"/>
        </w:rPr>
        <w:t>k</w:t>
      </w:r>
      <w:r>
        <w:rPr>
          <w:sz w:val="21"/>
        </w:rPr>
        <w:t>=1，2，3，4...）</w:t>
      </w:r>
    </w:p>
    <w:sectPr>
      <w:headerReference w:type="default" r:id="rId125"/>
      <w:headerReference w:type="even" r:id="rId126"/>
      <w:footerReference w:type="default" r:id="rId127"/>
      <w:footerReference w:type="even" r:id="rId128"/>
      <w:pgSz w:w="23811" w:h="16838" w:orient="landscape"/>
      <w:pgMar w:top="1800" w:right="1440" w:bottom="1800" w:left="1440" w:header="851" w:footer="425" w:gutter="0"/>
      <w:pgNumType w:start="1"/>
      <w:cols w:num="2" w:space="425" w:equalWidth="0">
        <w:col w:w="10253" w:space="425"/>
        <w:col w:w="10253"/>
      </w:cols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Luxi Sans">
    <w:altName w:val="Arial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jc w:val="center"/>
    </w:pPr>
    <w:r>
      <w:rPr>
        <w:rFonts w:hint="eastAsia"/>
      </w:rPr>
      <w:t>第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rPr>
        <w:rFonts w:hint="eastAsia"/>
      </w:rPr>
      <w:instrText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ascii="宋体" w:eastAsia="宋体" w:hint="eastAsia"/>
      </w:rPr>
      <w:t>◎</w:t>
    </w:r>
    <w:r>
      <w:rPr>
        <w:rFonts w:hint="eastAsia"/>
      </w:rPr>
      <w:t xml:space="preserve">          第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rPr>
        <w:rFonts w:hint="eastAsia"/>
      </w:rPr>
      <w:instrText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jc w:val="center"/>
    </w:pPr>
    <w:r>
      <w:rPr>
        <w:rFonts w:hint="eastAsia"/>
      </w:rPr>
      <w:t>第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rPr>
        <w:rFonts w:hint="eastAsia"/>
      </w:rPr>
      <w:instrText>*2-1</w:instrText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 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 xml:space="preserve">页          </w:t>
    </w:r>
    <w:r>
      <w:rPr>
        <w:rFonts w:ascii="宋体" w:eastAsia="宋体" w:hint="eastAsia"/>
      </w:rPr>
      <w:t>◎</w:t>
    </w:r>
    <w:r>
      <w:rPr>
        <w:rFonts w:hint="eastAsia"/>
      </w:rPr>
      <w:t xml:space="preserve">          第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rPr>
        <w:rFonts w:hint="eastAsia"/>
      </w:rPr>
      <w:instrText>*2</w:instrText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 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rPr>
        <w:rFonts w:hint="eastAsia"/>
      </w:rPr>
      <w:instrText>*2</w:instrText>
    </w:r>
    <w:r>
      <w:instrText xml:space="preserve">  </w:instrText>
    </w:r>
    <w:r>
      <w:fldChar w:fldCharType="separate"/>
    </w:r>
    <w:r>
      <w:t>4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jc w:val="center"/>
    </w:pPr>
    <w:r>
      <w:rPr>
        <w:rFonts w:hint="eastAsia"/>
      </w:rPr>
      <w:t>答案第</w:t>
    </w:r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rPr>
        <w:rFonts w:hint="eastAsia"/>
      </w:rPr>
      <w:fldChar w:fldCharType="begin"/>
    </w:r>
    <w:r>
      <w:instrText xml:space="preserve"> </w:instrText>
    </w:r>
    <w:r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>
      <w:t>2</w:t>
    </w:r>
    <w:r>
      <w:fldChar w:fldCharType="end"/>
    </w:r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/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/>
</w:hd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81"/>
  <w:bordersDoNotSurroundHeader/>
  <w:bordersDoNotSurroundFooter/>
  <w:defaultTabStop w:val="420"/>
  <w:evenAndOddHeaders/>
  <w:mirrorMargin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Times New Roman" w:eastAsia="宋体" w:cs="Times New Roman" w:hAnsi="Times New Roman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10" Target="media/20.png" Type="http://schemas.openxmlformats.org/officeDocument/2006/relationships/image"/><Relationship Id="rId100" Target="embeddings/oleObject41.bin" Type="http://schemas.openxmlformats.org/officeDocument/2006/relationships/oleObject"/><Relationship Id="rId101" Target="media/129.wmf" Type="http://schemas.openxmlformats.org/officeDocument/2006/relationships/image"/><Relationship Id="rId102" Target="embeddings/oleObject42.bin" Type="http://schemas.openxmlformats.org/officeDocument/2006/relationships/oleObject"/><Relationship Id="rId103" Target="media/131.wmf" Type="http://schemas.openxmlformats.org/officeDocument/2006/relationships/image"/><Relationship Id="rId104" Target="embeddings/oleObject43.bin" Type="http://schemas.openxmlformats.org/officeDocument/2006/relationships/oleObject"/><Relationship Id="rId105" Target="media/133.wmf" Type="http://schemas.openxmlformats.org/officeDocument/2006/relationships/image"/><Relationship Id="rId106" Target="embeddings/oleObject44.bin" Type="http://schemas.openxmlformats.org/officeDocument/2006/relationships/oleObject"/><Relationship Id="rId107" Target="media/135.png" Type="http://schemas.openxmlformats.org/officeDocument/2006/relationships/image"/><Relationship Id="rId108" Target="media/138.png" Type="http://schemas.openxmlformats.org/officeDocument/2006/relationships/image"/><Relationship Id="rId109" Target="media/141.wmf" Type="http://schemas.openxmlformats.org/officeDocument/2006/relationships/image"/><Relationship Id="rId11" Target="media/23.png" Type="http://schemas.openxmlformats.org/officeDocument/2006/relationships/image"/><Relationship Id="rId110" Target="embeddings/oleObject45.bin" Type="http://schemas.openxmlformats.org/officeDocument/2006/relationships/oleObject"/><Relationship Id="rId111" Target="media/143.wmf" Type="http://schemas.openxmlformats.org/officeDocument/2006/relationships/image"/><Relationship Id="rId112" Target="embeddings/oleObject46.bin" Type="http://schemas.openxmlformats.org/officeDocument/2006/relationships/oleObject"/><Relationship Id="rId113" Target="media/145.wmf" Type="http://schemas.openxmlformats.org/officeDocument/2006/relationships/image"/><Relationship Id="rId114" Target="embeddings/oleObject47.bin" Type="http://schemas.openxmlformats.org/officeDocument/2006/relationships/oleObject"/><Relationship Id="rId115" Target="media/147.wmf" Type="http://schemas.openxmlformats.org/officeDocument/2006/relationships/image"/><Relationship Id="rId116" Target="embeddings/oleObject48.bin" Type="http://schemas.openxmlformats.org/officeDocument/2006/relationships/oleObject"/><Relationship Id="rId117" Target="media/149.wmf" Type="http://schemas.openxmlformats.org/officeDocument/2006/relationships/image"/><Relationship Id="rId118" Target="embeddings/oleObject49.bin" Type="http://schemas.openxmlformats.org/officeDocument/2006/relationships/oleObject"/><Relationship Id="rId119" Target="media/151.png" Type="http://schemas.openxmlformats.org/officeDocument/2006/relationships/image"/><Relationship Id="rId12" Target="media/26.wmf" Type="http://schemas.openxmlformats.org/officeDocument/2006/relationships/image"/><Relationship Id="rId120" Target="media/154.wmf" Type="http://schemas.openxmlformats.org/officeDocument/2006/relationships/image"/><Relationship Id="rId121" Target="embeddings/oleObject50.bin" Type="http://schemas.openxmlformats.org/officeDocument/2006/relationships/oleObject"/><Relationship Id="rId122" Target="media/156.wmf" Type="http://schemas.openxmlformats.org/officeDocument/2006/relationships/image"/><Relationship Id="rId123" Target="embeddings/oleObject51.bin" Type="http://schemas.openxmlformats.org/officeDocument/2006/relationships/oleObject"/><Relationship Id="rId124" Target="media/158.png" Type="http://schemas.openxmlformats.org/officeDocument/2006/relationships/image"/><Relationship Id="rId125" Target="header1.xml" Type="http://schemas.openxmlformats.org/officeDocument/2006/relationships/header"/><Relationship Id="rId126" Target="header2.xml" Type="http://schemas.openxmlformats.org/officeDocument/2006/relationships/header"/><Relationship Id="rId127" Target="footer3.xml" Type="http://schemas.openxmlformats.org/officeDocument/2006/relationships/footer"/><Relationship Id="rId128" Target="footer4.xml" Type="http://schemas.openxmlformats.org/officeDocument/2006/relationships/footer"/><Relationship Id="rId129" Target="media/161.wmf" Type="http://schemas.openxmlformats.org/officeDocument/2006/relationships/image"/><Relationship Id="rId13" Target="embeddings/oleObject1.bin" Type="http://schemas.openxmlformats.org/officeDocument/2006/relationships/oleObject"/><Relationship Id="rId130" Target="embeddings/oleObject52.bin" Type="http://schemas.openxmlformats.org/officeDocument/2006/relationships/oleObject"/><Relationship Id="rId131" Target="media/163.wmf" Type="http://schemas.openxmlformats.org/officeDocument/2006/relationships/image"/><Relationship Id="rId132" Target="embeddings/oleObject53.bin" Type="http://schemas.openxmlformats.org/officeDocument/2006/relationships/oleObject"/><Relationship Id="rId133" Target="media/165.wmf" Type="http://schemas.openxmlformats.org/officeDocument/2006/relationships/image"/><Relationship Id="rId134" Target="embeddings/oleObject54.bin" Type="http://schemas.openxmlformats.org/officeDocument/2006/relationships/oleObject"/><Relationship Id="rId135" Target="media/167.wmf" Type="http://schemas.openxmlformats.org/officeDocument/2006/relationships/image"/><Relationship Id="rId136" Target="embeddings/oleObject55.bin" Type="http://schemas.openxmlformats.org/officeDocument/2006/relationships/oleObject"/><Relationship Id="rId137" Target="media/169.wmf" Type="http://schemas.openxmlformats.org/officeDocument/2006/relationships/image"/><Relationship Id="rId138" Target="embeddings/oleObject56.bin" Type="http://schemas.openxmlformats.org/officeDocument/2006/relationships/oleObject"/><Relationship Id="rId139" Target="media/171.wmf" Type="http://schemas.openxmlformats.org/officeDocument/2006/relationships/image"/><Relationship Id="rId14" Target="media/28.wmf" Type="http://schemas.openxmlformats.org/officeDocument/2006/relationships/image"/><Relationship Id="rId140" Target="embeddings/oleObject57.bin" Type="http://schemas.openxmlformats.org/officeDocument/2006/relationships/oleObject"/><Relationship Id="rId141" Target="media/173.wmf" Type="http://schemas.openxmlformats.org/officeDocument/2006/relationships/image"/><Relationship Id="rId142" Target="embeddings/oleObject58.bin" Type="http://schemas.openxmlformats.org/officeDocument/2006/relationships/oleObject"/><Relationship Id="rId143" Target="media/175.wmf" Type="http://schemas.openxmlformats.org/officeDocument/2006/relationships/image"/><Relationship Id="rId144" Target="embeddings/oleObject59.bin" Type="http://schemas.openxmlformats.org/officeDocument/2006/relationships/oleObject"/><Relationship Id="rId145" Target="media/177.wmf" Type="http://schemas.openxmlformats.org/officeDocument/2006/relationships/image"/><Relationship Id="rId146" Target="embeddings/oleObject60.bin" Type="http://schemas.openxmlformats.org/officeDocument/2006/relationships/oleObject"/><Relationship Id="rId147" Target="media/179.wmf" Type="http://schemas.openxmlformats.org/officeDocument/2006/relationships/image"/><Relationship Id="rId148" Target="embeddings/oleObject61.bin" Type="http://schemas.openxmlformats.org/officeDocument/2006/relationships/oleObject"/><Relationship Id="rId149" Target="media/181.wmf" Type="http://schemas.openxmlformats.org/officeDocument/2006/relationships/image"/><Relationship Id="rId15" Target="embeddings/oleObject2.bin" Type="http://schemas.openxmlformats.org/officeDocument/2006/relationships/oleObject"/><Relationship Id="rId150" Target="embeddings/oleObject62.bin" Type="http://schemas.openxmlformats.org/officeDocument/2006/relationships/oleObject"/><Relationship Id="rId151" Target="media/183.wmf" Type="http://schemas.openxmlformats.org/officeDocument/2006/relationships/image"/><Relationship Id="rId152" Target="embeddings/oleObject63.bin" Type="http://schemas.openxmlformats.org/officeDocument/2006/relationships/oleObject"/><Relationship Id="rId153" Target="media/185.wmf" Type="http://schemas.openxmlformats.org/officeDocument/2006/relationships/image"/><Relationship Id="rId154" Target="embeddings/oleObject64.bin" Type="http://schemas.openxmlformats.org/officeDocument/2006/relationships/oleObject"/><Relationship Id="rId155" Target="media/187.wmf" Type="http://schemas.openxmlformats.org/officeDocument/2006/relationships/image"/><Relationship Id="rId156" Target="embeddings/oleObject65.bin" Type="http://schemas.openxmlformats.org/officeDocument/2006/relationships/oleObject"/><Relationship Id="rId157" Target="media/189.wmf" Type="http://schemas.openxmlformats.org/officeDocument/2006/relationships/image"/><Relationship Id="rId158" Target="embeddings/oleObject66.bin" Type="http://schemas.openxmlformats.org/officeDocument/2006/relationships/oleObject"/><Relationship Id="rId159" Target="media/191.wmf" Type="http://schemas.openxmlformats.org/officeDocument/2006/relationships/image"/><Relationship Id="rId16" Target="media/30.wmf" Type="http://schemas.openxmlformats.org/officeDocument/2006/relationships/image"/><Relationship Id="rId160" Target="embeddings/oleObject67.bin" Type="http://schemas.openxmlformats.org/officeDocument/2006/relationships/oleObject"/><Relationship Id="rId161" Target="media/193.wmf" Type="http://schemas.openxmlformats.org/officeDocument/2006/relationships/image"/><Relationship Id="rId162" Target="embeddings/oleObject68.bin" Type="http://schemas.openxmlformats.org/officeDocument/2006/relationships/oleObject"/><Relationship Id="rId163" Target="media/195.wmf" Type="http://schemas.openxmlformats.org/officeDocument/2006/relationships/image"/><Relationship Id="rId164" Target="embeddings/oleObject69.bin" Type="http://schemas.openxmlformats.org/officeDocument/2006/relationships/oleObject"/><Relationship Id="rId165" Target="media/197.wmf" Type="http://schemas.openxmlformats.org/officeDocument/2006/relationships/image"/><Relationship Id="rId166" Target="embeddings/oleObject70.bin" Type="http://schemas.openxmlformats.org/officeDocument/2006/relationships/oleObject"/><Relationship Id="rId167" Target="media/199.wmf" Type="http://schemas.openxmlformats.org/officeDocument/2006/relationships/image"/><Relationship Id="rId168" Target="embeddings/oleObject71.bin" Type="http://schemas.openxmlformats.org/officeDocument/2006/relationships/oleObject"/><Relationship Id="rId169" Target="media/201.wmf" Type="http://schemas.openxmlformats.org/officeDocument/2006/relationships/image"/><Relationship Id="rId17" Target="embeddings/oleObject3.bin" Type="http://schemas.openxmlformats.org/officeDocument/2006/relationships/oleObject"/><Relationship Id="rId170" Target="embeddings/oleObject72.bin" Type="http://schemas.openxmlformats.org/officeDocument/2006/relationships/oleObject"/><Relationship Id="rId171" Target="media/203.wmf" Type="http://schemas.openxmlformats.org/officeDocument/2006/relationships/image"/><Relationship Id="rId172" Target="embeddings/oleObject73.bin" Type="http://schemas.openxmlformats.org/officeDocument/2006/relationships/oleObject"/><Relationship Id="rId173" Target="media/205.wmf" Type="http://schemas.openxmlformats.org/officeDocument/2006/relationships/image"/><Relationship Id="rId174" Target="embeddings/oleObject74.bin" Type="http://schemas.openxmlformats.org/officeDocument/2006/relationships/oleObject"/><Relationship Id="rId175" Target="media/207.png" Type="http://schemas.openxmlformats.org/officeDocument/2006/relationships/image"/><Relationship Id="rId176" Target="media/210.wmf" Type="http://schemas.openxmlformats.org/officeDocument/2006/relationships/image"/><Relationship Id="rId177" Target="embeddings/oleObject75.bin" Type="http://schemas.openxmlformats.org/officeDocument/2006/relationships/oleObject"/><Relationship Id="rId178" Target="media/212.wmf" Type="http://schemas.openxmlformats.org/officeDocument/2006/relationships/image"/><Relationship Id="rId179" Target="embeddings/oleObject76.bin" Type="http://schemas.openxmlformats.org/officeDocument/2006/relationships/oleObject"/><Relationship Id="rId18" Target="media/32.wmf" Type="http://schemas.openxmlformats.org/officeDocument/2006/relationships/image"/><Relationship Id="rId180" Target="media/214.wmf" Type="http://schemas.openxmlformats.org/officeDocument/2006/relationships/image"/><Relationship Id="rId181" Target="embeddings/oleObject77.bin" Type="http://schemas.openxmlformats.org/officeDocument/2006/relationships/oleObject"/><Relationship Id="rId182" Target="media/216.wmf" Type="http://schemas.openxmlformats.org/officeDocument/2006/relationships/image"/><Relationship Id="rId183" Target="embeddings/oleObject78.bin" Type="http://schemas.openxmlformats.org/officeDocument/2006/relationships/oleObject"/><Relationship Id="rId184" Target="media/218.wmf" Type="http://schemas.openxmlformats.org/officeDocument/2006/relationships/image"/><Relationship Id="rId185" Target="embeddings/oleObject79.bin" Type="http://schemas.openxmlformats.org/officeDocument/2006/relationships/oleObject"/><Relationship Id="rId186" Target="media/220.wmf" Type="http://schemas.openxmlformats.org/officeDocument/2006/relationships/image"/><Relationship Id="rId187" Target="embeddings/oleObject80.bin" Type="http://schemas.openxmlformats.org/officeDocument/2006/relationships/oleObject"/><Relationship Id="rId188" Target="media/222.wmf" Type="http://schemas.openxmlformats.org/officeDocument/2006/relationships/image"/><Relationship Id="rId189" Target="embeddings/oleObject81.bin" Type="http://schemas.openxmlformats.org/officeDocument/2006/relationships/oleObject"/><Relationship Id="rId19" Target="embeddings/oleObject4.bin" Type="http://schemas.openxmlformats.org/officeDocument/2006/relationships/oleObject"/><Relationship Id="rId190" Target="styles.xml" Type="http://schemas.openxmlformats.org/officeDocument/2006/relationships/styles"/><Relationship Id="rId191" Target="fontTable.xml" Type="http://schemas.openxmlformats.org/officeDocument/2006/relationships/fontTable"/><Relationship Id="rId2" Target="footer1.xml" Type="http://schemas.openxmlformats.org/officeDocument/2006/relationships/footer"/><Relationship Id="rId20" Target="media/34.wmf" Type="http://schemas.openxmlformats.org/officeDocument/2006/relationships/image"/><Relationship Id="rId21" Target="embeddings/oleObject5.bin" Type="http://schemas.openxmlformats.org/officeDocument/2006/relationships/oleObject"/><Relationship Id="rId22" Target="media/36.wmf" Type="http://schemas.openxmlformats.org/officeDocument/2006/relationships/image"/><Relationship Id="rId23" Target="embeddings/oleObject6.bin" Type="http://schemas.openxmlformats.org/officeDocument/2006/relationships/oleObject"/><Relationship Id="rId24" Target="media/38.wmf" Type="http://schemas.openxmlformats.org/officeDocument/2006/relationships/image"/><Relationship Id="rId25" Target="embeddings/oleObject7.bin" Type="http://schemas.openxmlformats.org/officeDocument/2006/relationships/oleObject"/><Relationship Id="rId26" Target="media/40.wmf" Type="http://schemas.openxmlformats.org/officeDocument/2006/relationships/image"/><Relationship Id="rId27" Target="embeddings/oleObject8.bin" Type="http://schemas.openxmlformats.org/officeDocument/2006/relationships/oleObject"/><Relationship Id="rId28" Target="media/42.wmf" Type="http://schemas.openxmlformats.org/officeDocument/2006/relationships/image"/><Relationship Id="rId29" Target="embeddings/oleObject9.bin" Type="http://schemas.openxmlformats.org/officeDocument/2006/relationships/oleObject"/><Relationship Id="rId3" Target="footer2.xml" Type="http://schemas.openxmlformats.org/officeDocument/2006/relationships/footer"/><Relationship Id="rId30" Target="media/44.wmf" Type="http://schemas.openxmlformats.org/officeDocument/2006/relationships/image"/><Relationship Id="rId31" Target="embeddings/oleObject10.bin" Type="http://schemas.openxmlformats.org/officeDocument/2006/relationships/oleObject"/><Relationship Id="rId32" Target="media/46.wmf" Type="http://schemas.openxmlformats.org/officeDocument/2006/relationships/image"/><Relationship Id="rId33" Target="embeddings/oleObject11.bin" Type="http://schemas.openxmlformats.org/officeDocument/2006/relationships/oleObject"/><Relationship Id="rId34" Target="media/48.png" Type="http://schemas.openxmlformats.org/officeDocument/2006/relationships/image"/><Relationship Id="rId35" Target="media/51.wmf" Type="http://schemas.openxmlformats.org/officeDocument/2006/relationships/image"/><Relationship Id="rId36" Target="embeddings/oleObject12.bin" Type="http://schemas.openxmlformats.org/officeDocument/2006/relationships/oleObject"/><Relationship Id="rId37" Target="media/53.wmf" Type="http://schemas.openxmlformats.org/officeDocument/2006/relationships/image"/><Relationship Id="rId38" Target="embeddings/oleObject13.bin" Type="http://schemas.openxmlformats.org/officeDocument/2006/relationships/oleObject"/><Relationship Id="rId39" Target="media/55.wmf" Type="http://schemas.openxmlformats.org/officeDocument/2006/relationships/image"/><Relationship Id="rId4" Target="media/2.png" Type="http://schemas.openxmlformats.org/officeDocument/2006/relationships/image"/><Relationship Id="rId40" Target="embeddings/oleObject14.bin" Type="http://schemas.openxmlformats.org/officeDocument/2006/relationships/oleObject"/><Relationship Id="rId41" Target="media/57.wmf" Type="http://schemas.openxmlformats.org/officeDocument/2006/relationships/image"/><Relationship Id="rId42" Target="embeddings/oleObject15.bin" Type="http://schemas.openxmlformats.org/officeDocument/2006/relationships/oleObject"/><Relationship Id="rId43" Target="media/59.wmf" Type="http://schemas.openxmlformats.org/officeDocument/2006/relationships/image"/><Relationship Id="rId44" Target="embeddings/oleObject16.bin" Type="http://schemas.openxmlformats.org/officeDocument/2006/relationships/oleObject"/><Relationship Id="rId45" Target="media/61.wmf" Type="http://schemas.openxmlformats.org/officeDocument/2006/relationships/image"/><Relationship Id="rId46" Target="embeddings/oleObject17.bin" Type="http://schemas.openxmlformats.org/officeDocument/2006/relationships/oleObject"/><Relationship Id="rId47" Target="media/63.png" Type="http://schemas.openxmlformats.org/officeDocument/2006/relationships/image"/><Relationship Id="rId48" Target="media/66.wmf" Type="http://schemas.openxmlformats.org/officeDocument/2006/relationships/image"/><Relationship Id="rId49" Target="embeddings/oleObject18.bin" Type="http://schemas.openxmlformats.org/officeDocument/2006/relationships/oleObject"/><Relationship Id="rId5" Target="media/5.png" Type="http://schemas.openxmlformats.org/officeDocument/2006/relationships/image"/><Relationship Id="rId50" Target="media/68.wmf" Type="http://schemas.openxmlformats.org/officeDocument/2006/relationships/image"/><Relationship Id="rId51" Target="embeddings/oleObject19.bin" Type="http://schemas.openxmlformats.org/officeDocument/2006/relationships/oleObject"/><Relationship Id="rId52" Target="media/70.wmf" Type="http://schemas.openxmlformats.org/officeDocument/2006/relationships/image"/><Relationship Id="rId53" Target="embeddings/oleObject20.bin" Type="http://schemas.openxmlformats.org/officeDocument/2006/relationships/oleObject"/><Relationship Id="rId54" Target="media/72.png" Type="http://schemas.openxmlformats.org/officeDocument/2006/relationships/image"/><Relationship Id="rId55" Target="media/75.wmf" Type="http://schemas.openxmlformats.org/officeDocument/2006/relationships/image"/><Relationship Id="rId56" Target="embeddings/oleObject21.bin" Type="http://schemas.openxmlformats.org/officeDocument/2006/relationships/oleObject"/><Relationship Id="rId57" Target="media/77.wmf" Type="http://schemas.openxmlformats.org/officeDocument/2006/relationships/image"/><Relationship Id="rId58" Target="embeddings/oleObject22.bin" Type="http://schemas.openxmlformats.org/officeDocument/2006/relationships/oleObject"/><Relationship Id="rId59" Target="media/79.wmf" Type="http://schemas.openxmlformats.org/officeDocument/2006/relationships/image"/><Relationship Id="rId6" Target="media/8.png" Type="http://schemas.openxmlformats.org/officeDocument/2006/relationships/image"/><Relationship Id="rId60" Target="embeddings/oleObject23.bin" Type="http://schemas.openxmlformats.org/officeDocument/2006/relationships/oleObject"/><Relationship Id="rId61" Target="media/81.wmf" Type="http://schemas.openxmlformats.org/officeDocument/2006/relationships/image"/><Relationship Id="rId62" Target="embeddings/oleObject24.bin" Type="http://schemas.openxmlformats.org/officeDocument/2006/relationships/oleObject"/><Relationship Id="rId63" Target="media/83.wmf" Type="http://schemas.openxmlformats.org/officeDocument/2006/relationships/image"/><Relationship Id="rId64" Target="embeddings/oleObject25.bin" Type="http://schemas.openxmlformats.org/officeDocument/2006/relationships/oleObject"/><Relationship Id="rId65" Target="media/85.png" Type="http://schemas.openxmlformats.org/officeDocument/2006/relationships/image"/><Relationship Id="rId66" Target="media/88.png" Type="http://schemas.openxmlformats.org/officeDocument/2006/relationships/image"/><Relationship Id="rId67" Target="media/91.wmf" Type="http://schemas.openxmlformats.org/officeDocument/2006/relationships/image"/><Relationship Id="rId68" Target="embeddings/oleObject26.bin" Type="http://schemas.openxmlformats.org/officeDocument/2006/relationships/oleObject"/><Relationship Id="rId69" Target="media/93.wmf" Type="http://schemas.openxmlformats.org/officeDocument/2006/relationships/image"/><Relationship Id="rId7" Target="media/11.png" Type="http://schemas.openxmlformats.org/officeDocument/2006/relationships/image"/><Relationship Id="rId70" Target="embeddings/oleObject27.bin" Type="http://schemas.openxmlformats.org/officeDocument/2006/relationships/oleObject"/><Relationship Id="rId71" Target="media/95.wmf" Type="http://schemas.openxmlformats.org/officeDocument/2006/relationships/image"/><Relationship Id="rId72" Target="embeddings/oleObject28.bin" Type="http://schemas.openxmlformats.org/officeDocument/2006/relationships/oleObject"/><Relationship Id="rId73" Target="media/97.wmf" Type="http://schemas.openxmlformats.org/officeDocument/2006/relationships/image"/><Relationship Id="rId74" Target="embeddings/oleObject29.bin" Type="http://schemas.openxmlformats.org/officeDocument/2006/relationships/oleObject"/><Relationship Id="rId75" Target="media/99.wmf" Type="http://schemas.openxmlformats.org/officeDocument/2006/relationships/image"/><Relationship Id="rId76" Target="embeddings/oleObject30.bin" Type="http://schemas.openxmlformats.org/officeDocument/2006/relationships/oleObject"/><Relationship Id="rId77" Target="media/101.wmf" Type="http://schemas.openxmlformats.org/officeDocument/2006/relationships/image"/><Relationship Id="rId78" Target="embeddings/oleObject31.bin" Type="http://schemas.openxmlformats.org/officeDocument/2006/relationships/oleObject"/><Relationship Id="rId79" Target="media/103.wmf" Type="http://schemas.openxmlformats.org/officeDocument/2006/relationships/image"/><Relationship Id="rId8" Target="media/14.png" Type="http://schemas.openxmlformats.org/officeDocument/2006/relationships/image"/><Relationship Id="rId80" Target="embeddings/oleObject32.bin" Type="http://schemas.openxmlformats.org/officeDocument/2006/relationships/oleObject"/><Relationship Id="rId81" Target="media/105.wmf" Type="http://schemas.openxmlformats.org/officeDocument/2006/relationships/image"/><Relationship Id="rId82" Target="embeddings/oleObject33.bin" Type="http://schemas.openxmlformats.org/officeDocument/2006/relationships/oleObject"/><Relationship Id="rId83" Target="media/107.png" Type="http://schemas.openxmlformats.org/officeDocument/2006/relationships/image"/><Relationship Id="rId84" Target="media/110.wmf" Type="http://schemas.openxmlformats.org/officeDocument/2006/relationships/image"/><Relationship Id="rId85" Target="embeddings/oleObject34.bin" Type="http://schemas.openxmlformats.org/officeDocument/2006/relationships/oleObject"/><Relationship Id="rId86" Target="media/112.wmf" Type="http://schemas.openxmlformats.org/officeDocument/2006/relationships/image"/><Relationship Id="rId87" Target="embeddings/oleObject35.bin" Type="http://schemas.openxmlformats.org/officeDocument/2006/relationships/oleObject"/><Relationship Id="rId88" Target="media/114.wmf" Type="http://schemas.openxmlformats.org/officeDocument/2006/relationships/image"/><Relationship Id="rId89" Target="embeddings/oleObject36.bin" Type="http://schemas.openxmlformats.org/officeDocument/2006/relationships/oleObject"/><Relationship Id="rId9" Target="media/17.png" Type="http://schemas.openxmlformats.org/officeDocument/2006/relationships/image"/><Relationship Id="rId90" Target="media/116.wmf" Type="http://schemas.openxmlformats.org/officeDocument/2006/relationships/image"/><Relationship Id="rId91" Target="embeddings/oleObject37.bin" Type="http://schemas.openxmlformats.org/officeDocument/2006/relationships/oleObject"/><Relationship Id="rId92" Target="media/118.png" Type="http://schemas.openxmlformats.org/officeDocument/2006/relationships/image"/><Relationship Id="rId93" Target="media/121.wmf" Type="http://schemas.openxmlformats.org/officeDocument/2006/relationships/image"/><Relationship Id="rId94" Target="embeddings/oleObject38.bin" Type="http://schemas.openxmlformats.org/officeDocument/2006/relationships/oleObject"/><Relationship Id="rId95" Target="media/123.wmf" Type="http://schemas.openxmlformats.org/officeDocument/2006/relationships/image"/><Relationship Id="rId96" Target="embeddings/oleObject39.bin" Type="http://schemas.openxmlformats.org/officeDocument/2006/relationships/oleObject"/><Relationship Id="rId97" Target="media/125.wmf" Type="http://schemas.openxmlformats.org/officeDocument/2006/relationships/image"/><Relationship Id="rId98" Target="embeddings/oleObject40.bin" Type="http://schemas.openxmlformats.org/officeDocument/2006/relationships/oleObject"/><Relationship Id="rId99" Target="media/127.wmf" Type="http://schemas.openxmlformats.org/officeDocument/2006/relationships/image"/></Relationships>
</file>

<file path=docProps/app.xml><?xml version="1.0" encoding="utf-8"?>
<Properties xmlns="http://schemas.openxmlformats.org/officeDocument/2006/extended-properties">
  <Template>Normal.eit</Template>
  <TotalTime>26</TotalTime>
  <Application>Office</Application>
  <Pages>5</Pages>
  <Words>4028</Words>
  <Characters>4700</Characters>
  <Lines>202</Lines>
  <Paragraphs>147</Paragraphs>
  <CharactersWithSpaces>4952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2017-07-19T12:07:00Z</dcterms:created>
  <dc:creator>组卷网zujuan.xkw.com</dc:creator>
  <cp:lastModifiedBy>手机用户</cp:lastModifiedBy>
  <dcterms:modified xsi:type="dcterms:W3CDTF">2025-12-25T03:04:11Z</dcterms:modified>
  <cp:revision>18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preprocessed">
    <vt:lpwstr>1</vt:lpwstr>
  </property>
  <property fmtid="{D5CDD505-2E9C-101B-9397-08002B2CF9AE}" pid="3" name="version">
    <vt:lpwstr>b5f6549ddcdf4dd086f69b2d7e114b84odi4odm1mtqw</vt:lpwstr>
  </property>
  <property fmtid="{D5CDD505-2E9C-101B-9397-08002B2CF9AE}" pid="4" name="KSOTemplateDocerSaveRecord">
    <vt:lpwstr>eyJoZGlkIjoiNTMzYTMzYTY5NGI0N2I3ZmU2MTdjNDExZjNhOGY2MTgiLCJ1c2VySWQiOiIyNTc4Njk3ODUifQ==</vt:lpwstr>
  </property>
  <property fmtid="{D5CDD505-2E9C-101B-9397-08002B2CF9AE}" pid="5" name="KSOProductBuildVer">
    <vt:lpwstr>2052-12.1.0.23542</vt:lpwstr>
  </property>
  <property fmtid="{D5CDD505-2E9C-101B-9397-08002B2CF9AE}" pid="6" name="ICV">
    <vt:lpwstr>602FAF0BC9B645A397C13B9D84F2088A_12</vt:lpwstr>
  </property>
</Properties>
</file>