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1720224">
      <w:pPr>
        <w:pStyle w:val="BorderColor018DCAB3"/>
        <w:spacing w:line="360" w:lineRule="auto"/>
        <w:jc w:val="center"/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</w:pPr>
      <w:r>
        <w:rPr>
          <w:rFonts w:ascii="Times New Roman" w:cs="Times New Roman" w:eastAsia="新宋体" w:hAnsi="Times New Roman" w:hint="eastAsia"/>
          <w:b/>
          <w:color w:val="auto"/>
          <w:sz w:val="32"/>
          <w:szCs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10414000</wp:posOffset>
            </wp:positionH>
            <wp:positionV relativeFrom="topMargin">
              <wp:posOffset>10985500</wp:posOffset>
            </wp:positionV>
            <wp:extent cx="330200" cy="292100"/>
            <wp:wrapNone/>
            <wp:docPr id="10008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7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cs="Times New Roman" w:eastAsia="新宋体" w:hAnsi="Times New Roman" w:hint="eastAsia"/>
          <w:b/>
          <w:color w:val="auto"/>
          <w:sz w:val="32"/>
          <w:szCs w:val="32"/>
          <w:lang w:eastAsia="zh-CN" w:val="en-US"/>
        </w:rPr>
        <w:t>鹤壁高中2028届高一物理作业规范化练习（一）</w:t>
      </w:r>
    </w:p>
    <w:p w14:paraId="2543D6B1">
      <w:pPr>
        <w:pStyle w:val="BorderColor018DCAB3"/>
        <w:spacing w:line="360" w:lineRule="auto"/>
        <w:rPr>
          <w:color w:val="auto"/>
        </w:rPr>
      </w:pP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一．选择题（共</w:t>
      </w: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  <w:t>10</w:t>
      </w: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小题</w:t>
      </w: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/>
        </w:rPr>
        <w:t>，</w:t>
      </w: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  <w:t>1-7为单选，8-10为多选。每题6分，共60分。多选题中有漏选得3分，有错选不得分。</w:t>
      </w: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）</w:t>
      </w:r>
    </w:p>
    <w:p w14:paraId="484F8F82">
      <w:pPr>
        <w:pStyle w:val="BorderColor018DCAB3"/>
        <w:spacing w:line="360" w:lineRule="auto"/>
        <w:ind w:hanging="273" w:hangingChars="130" w:left="273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4120515</wp:posOffset>
            </wp:positionH>
            <wp:positionV relativeFrom="paragraph">
              <wp:posOffset>328295</wp:posOffset>
            </wp:positionV>
            <wp:extent cx="2591435" cy="1200150"/>
            <wp:effectExtent b="0" l="0" r="18415" t="0"/>
            <wp:wrapSquare wrapText="bothSides"/>
            <wp:docPr id="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1．中华古诗词常常包含着物理原理。如图所示，“游云西行，而谓月之东驰”说的是（　　）</w:t>
      </w:r>
    </w:p>
    <w:p w14:paraId="56EA2978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A．以月亮为参照物，游云向东运动</w:t>
      </w:r>
      <w:r>
        <w:rPr>
          <w:color w:val="auto"/>
        </w:rPr>
        <w:tab/>
      </w:r>
    </w:p>
    <w:p w14:paraId="4BC89673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B．以游云为参照物，月亮向东运动</w:t>
      </w:r>
      <w:r>
        <w:rPr>
          <w:color w:val="auto"/>
        </w:rPr>
        <w:tab/>
      </w:r>
    </w:p>
    <w:p w14:paraId="42B6B568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C．描述物体的运动要指向明确，运动没有相对性</w:t>
      </w:r>
      <w:r>
        <w:rPr>
          <w:color w:val="auto"/>
        </w:rPr>
        <w:tab/>
      </w:r>
    </w:p>
    <w:p w14:paraId="55D23B89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D．以大地为参照物，云向西飘可说成月亮向东运动</w:t>
      </w:r>
    </w:p>
    <w:p w14:paraId="73122A5F">
      <w:pPr>
        <w:pStyle w:val="BorderColor018DCAB3"/>
        <w:spacing w:line="360" w:lineRule="auto"/>
        <w:ind w:hanging="273" w:hangingChars="130" w:left="273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2．司机驾驶一辆新能源汽车行驶的过程中，下列分析正确的是（　　）</w:t>
      </w:r>
    </w:p>
    <w:p w14:paraId="419CBCF5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A．汽车静止时没有惯性</w:t>
      </w:r>
      <w:r>
        <w:rPr>
          <w:color w:val="auto"/>
        </w:rPr>
        <w:tab/>
      </w:r>
    </w:p>
    <w:p w14:paraId="294177A3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B．汽车加速时惯性不变</w:t>
      </w:r>
      <w:r>
        <w:rPr>
          <w:color w:val="auto"/>
        </w:rPr>
        <w:tab/>
      </w:r>
    </w:p>
    <w:p w14:paraId="4AFAB6C6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C．安全带可以减小汽车突然加速时对人的伤害</w:t>
      </w:r>
      <w:r>
        <w:rPr>
          <w:color w:val="auto"/>
        </w:rPr>
        <w:tab/>
      </w:r>
    </w:p>
    <w:p w14:paraId="2B803C85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D．刹车时，汽车不能立即停下来，是因为汽车受到惯性作用</w:t>
      </w:r>
    </w:p>
    <w:p w14:paraId="0462A728">
      <w:pPr>
        <w:pStyle w:val="BorderColor018DCAB3"/>
        <w:spacing w:line="360" w:lineRule="auto"/>
        <w:ind w:hanging="273" w:hangingChars="130" w:left="273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3．如图所示，用压力F将物体A、B紧压在竖直的墙壁上保持静止状态。下列说法错误的是（　　）</w:t>
      </w:r>
    </w:p>
    <w:p w14:paraId="566EF727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drawing>
          <wp:inline distB="0" distL="114300" distR="114300" distT="0">
            <wp:extent cx="800100" cy="933450"/>
            <wp:effectExtent b="0" l="0" r="0" t="0"/>
            <wp:docPr descr=" " id="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3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87D41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A．物体A受力平衡</w:t>
      </w:r>
      <w:r>
        <w:rPr>
          <w:color w:val="auto"/>
        </w:rPr>
        <w:tab/>
      </w:r>
    </w:p>
    <w:p w14:paraId="2D6D0EF6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B．压力F与墙壁对物体B的支持力不是一对平衡力</w:t>
      </w:r>
      <w:r>
        <w:rPr>
          <w:color w:val="auto"/>
        </w:rPr>
        <w:tab/>
      </w:r>
    </w:p>
    <w:p w14:paraId="6064A194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C．物体A对物体B的压力与物体B对物体A的支持力是一对相互作用力</w:t>
      </w:r>
      <w:r>
        <w:rPr>
          <w:color w:val="auto"/>
        </w:rPr>
        <w:tab/>
      </w:r>
    </w:p>
    <w:p w14:paraId="4003E446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D．物体B所受的重力与墙壁对物体B的摩擦力是一对平衡力</w:t>
      </w:r>
    </w:p>
    <w:p w14:paraId="35FA7411">
      <w:pPr>
        <w:spacing w:line="360" w:lineRule="auto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eastAsia="新宋体" w:hAnsi="Times New Roman"/>
          <w:color w:val="auto"/>
          <w:szCs w:val="21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column">
              <wp:posOffset>4423410</wp:posOffset>
            </wp:positionH>
            <wp:positionV relativeFrom="paragraph">
              <wp:posOffset>984885</wp:posOffset>
            </wp:positionV>
            <wp:extent cx="1619250" cy="1009650"/>
            <wp:effectExtent b="0" l="0" r="0" t="0"/>
            <wp:wrapSquare wrapText="bothSides"/>
            <wp:docPr id="4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4．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甲、乙两辆汽车在平直的公路上沿同一方向做直线运动，均在</w:t>
      </w:r>
      <w:r>
        <w:rPr>
          <w:color w:val="auto"/>
          <w:position w:val="-6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 " coordsize="21600,21600" filled="f" id="_x0000_i1025" o:ole="" o:preferrelative="t" stroked="f" style="width:23.25pt;height:12.75pt" type="#_x0000_t75">
            <v:imagedata o:title="" r:id="rId8"/>
            <o:lock aspectratio="t" v:ext="edit"/>
            <w10:anchorlock/>
          </v:shape>
          <o:OLEObject DrawAspect="Content" ObjectID="_1468075725" ProgID="Equation.DSMT4" ShapeID="_x0000_i1025" Type="Embed" r:id="rId9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时刻经过公路旁的同一个路标。在描述两车运动的</w:t>
      </w:r>
      <w:r>
        <w:rPr>
          <w:color w:val="auto"/>
          <w:position w:val="-6"/>
        </w:rPr>
        <w:object>
          <v:shape alt=" " coordsize="21600,21600" filled="f" id="_x0000_i1026" o:ole="" o:preferrelative="t" stroked="f" style="width:21.75pt;height:11.25pt" type="#_x0000_t75">
            <v:imagedata o:title="" r:id="rId10"/>
            <o:lock aspectratio="t" v:ext="edit"/>
            <w10:anchorlock/>
          </v:shape>
          <o:OLEObject DrawAspect="Content" ObjectID="_1468075726" ProgID="Equation.DSMT4" ShapeID="_x0000_i1026" Type="Embed" r:id="rId11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图像（如图所示）中，直线</w:t>
      </w:r>
      <w:r>
        <w:rPr>
          <w:color w:val="auto"/>
          <w:position w:val="-6"/>
        </w:rPr>
        <w:object>
          <v:shape alt=" " coordsize="21600,21600" filled="f" id="_x0000_i1027" o:ole="" o:preferrelative="t" stroked="f" style="width:9pt;height:9.75pt" type="#_x0000_t75">
            <v:imagedata o:title="" r:id="rId12"/>
            <o:lock aspectratio="t" v:ext="edit"/>
            <w10:anchorlock/>
          </v:shape>
          <o:OLEObject DrawAspect="Content" ObjectID="_1468075727" ProgID="Equation.DSMT4" ShapeID="_x0000_i1027" Type="Embed" r:id="rId13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、</w:t>
      </w:r>
      <w:r>
        <w:rPr>
          <w:color w:val="auto"/>
          <w:position w:val="-6"/>
        </w:rPr>
        <w:object>
          <v:shape alt=" " coordsize="21600,21600" filled="f" id="_x0000_i1028" o:ole="" o:preferrelative="t" stroked="f" style="width:9pt;height:12.75pt" type="#_x0000_t75">
            <v:imagedata o:title="" r:id="rId14"/>
            <o:lock aspectratio="t" v:ext="edit"/>
            <w10:anchorlock/>
          </v:shape>
          <o:OLEObject DrawAspect="Content" ObjectID="_1468075728" ProgID="Equation.DSMT4" ShapeID="_x0000_i1028" Type="Embed" r:id="rId15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分别描述了甲、乙两车在</w:t>
      </w:r>
      <w:r>
        <w:rPr>
          <w:color w:val="auto"/>
          <w:position w:val="-6"/>
        </w:rPr>
        <w:object>
          <v:shape alt=" " coordsize="21600,21600" filled="f" id="_x0000_i1029" o:ole="" o:preferrelative="t" stroked="f" style="width:33.75pt;height:12.75pt" type="#_x0000_t75">
            <v:imagedata o:title="" r:id="rId16"/>
            <o:lock aspectratio="t" v:ext="edit"/>
            <w10:anchorlock/>
          </v:shape>
          <o:OLEObject DrawAspect="Content" ObjectID="_1468075729" ProgID="Equation.DSMT4" ShapeID="_x0000_i1029" Type="Embed" r:id="rId17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内的运动情况。关于两车在</w:t>
      </w:r>
      <w:r>
        <w:rPr>
          <w:color w:val="auto"/>
          <w:position w:val="-6"/>
        </w:rPr>
        <w:object>
          <v:shape alt=" " coordsize="21600,21600" filled="f" id="_x0000_i1030" o:ole="" o:preferrelative="t" stroked="f" style="width:33.75pt;height:12.75pt" type="#_x0000_t75">
            <v:imagedata o:title="" r:id="rId18"/>
            <o:lock aspectratio="t" v:ext="edit"/>
            <w10:anchorlock/>
          </v:shape>
          <o:OLEObject DrawAspect="Content" ObjectID="_1468075730" ProgID="Equation.DSMT4" ShapeID="_x0000_i1030" Type="Embed" r:id="rId19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内的运动情况，下列说法正确的是</w:t>
      </w:r>
      <w:r>
        <w:rPr>
          <w:color w:val="auto"/>
          <w:position w:val="-10"/>
        </w:rPr>
        <w:object>
          <v:shape alt=" " coordsize="21600,21600" filled="f" id="_x0000_i1031" o:ole="" o:preferrelative="t" stroked="f" style="width:6.75pt;height:15pt" type="#_x0000_t75">
            <v:imagedata o:title="" r:id="rId20"/>
            <o:lock aspectratio="t" v:ext="edit"/>
            <w10:anchorlock/>
          </v:shape>
          <o:OLEObject DrawAspect="Content" ObjectID="_1468075731" ProgID="Equation.DSMT4" ShapeID="_x0000_i1031" Type="Embed" r:id="rId21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　　</w:t>
      </w:r>
      <w:r>
        <w:rPr>
          <w:color w:val="auto"/>
          <w:position w:val="-10"/>
        </w:rPr>
        <w:object>
          <v:shape alt=" " coordsize="21600,21600" filled="f" id="_x0000_i1032" o:ole="" o:preferrelative="t" stroked="f" style="width:6.75pt;height:15pt" type="#_x0000_t75">
            <v:imagedata o:title="" r:id="rId22"/>
            <o:lock aspectratio="t" v:ext="edit"/>
            <w10:anchorlock/>
          </v:shape>
          <o:OLEObject DrawAspect="Content" ObjectID="_1468075732" ProgID="Equation.DSMT4" ShapeID="_x0000_i1032" Type="Embed" r:id="rId23"/>
        </w:object>
      </w:r>
    </w:p>
    <w:p w14:paraId="45B2E776">
      <w:pPr>
        <w:spacing w:line="360" w:lineRule="auto"/>
        <w:ind w:firstLine="312" w:firstLineChars="130"/>
        <w:jc w:val="left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cs="Times New Roman" w:eastAsia="新宋体" w:hAnsi="Times New Roman"/>
          <w:color w:val="auto"/>
          <w:sz w:val="24"/>
          <w:szCs w:val="21"/>
        </w:rPr>
        <w:t>A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．在</w:t>
      </w:r>
      <w:r>
        <w:rPr>
          <w:color w:val="auto"/>
          <w:position w:val="-6"/>
        </w:rPr>
        <w:object>
          <v:shape alt=" " coordsize="21600,21600" filled="f" id="_x0000_i1033" o:ole="" o:preferrelative="t" stroked="f" style="width:29.25pt;height:12.75pt" type="#_x0000_t75">
            <v:imagedata o:title="" r:id="rId24"/>
            <o:lock aspectratio="t" v:ext="edit"/>
            <w10:anchorlock/>
          </v:shape>
          <o:OLEObject DrawAspect="Content" ObjectID="_1468075733" ProgID="Equation.DSMT4" ShapeID="_x0000_i1033" Type="Embed" r:id="rId25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内，两车逐渐靠近</w:t>
      </w:r>
      <w:r>
        <w:rPr>
          <w:rFonts w:ascii="Calibri" w:cs="Times New Roman" w:eastAsia="宋体" w:hAnsi="Calibri"/>
          <w:color w:val="auto"/>
          <w:sz w:val="24"/>
        </w:rPr>
        <w:tab/>
      </w:r>
    </w:p>
    <w:p w14:paraId="52A78AE9">
      <w:pPr>
        <w:spacing w:line="360" w:lineRule="auto"/>
        <w:ind w:firstLine="312" w:firstLineChars="130"/>
        <w:jc w:val="left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cs="Times New Roman" w:eastAsia="新宋体" w:hAnsi="Times New Roman"/>
          <w:color w:val="auto"/>
          <w:sz w:val="24"/>
          <w:szCs w:val="21"/>
        </w:rPr>
        <w:t>B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．在</w:t>
      </w:r>
      <w:r>
        <w:rPr>
          <w:color w:val="auto"/>
          <w:position w:val="-6"/>
        </w:rPr>
        <w:object>
          <v:shape alt=" " coordsize="21600,21600" filled="f" id="_x0000_i1034" o:ole="" o:preferrelative="t" stroked="f" style="width:38.25pt;height:12.75pt" type="#_x0000_t75">
            <v:imagedata o:title="" r:id="rId26"/>
            <o:lock aspectratio="t" v:ext="edit"/>
            <w10:anchorlock/>
          </v:shape>
          <o:OLEObject DrawAspect="Content" ObjectID="_1468075734" ProgID="Equation.DSMT4" ShapeID="_x0000_i1034" Type="Embed" r:id="rId27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内，两车逐渐远离</w:t>
      </w:r>
      <w:r>
        <w:rPr>
          <w:rFonts w:ascii="Calibri" w:cs="Times New Roman" w:eastAsia="宋体" w:hAnsi="Calibri"/>
          <w:color w:val="auto"/>
          <w:sz w:val="24"/>
        </w:rPr>
        <w:tab/>
      </w:r>
    </w:p>
    <w:p w14:paraId="3ECA85FC">
      <w:pPr>
        <w:spacing w:line="360" w:lineRule="auto"/>
        <w:ind w:firstLine="312" w:firstLineChars="130"/>
        <w:jc w:val="left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cs="Times New Roman" w:eastAsia="新宋体" w:hAnsi="Times New Roman"/>
          <w:color w:val="auto"/>
          <w:sz w:val="24"/>
          <w:szCs w:val="21"/>
        </w:rPr>
        <w:t>C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．在</w:t>
      </w:r>
      <w:r>
        <w:rPr>
          <w:color w:val="auto"/>
          <w:position w:val="-6"/>
        </w:rPr>
        <w:object>
          <v:shape alt=" " coordsize="21600,21600" filled="f" id="_x0000_i1035" o:ole="" o:preferrelative="t" stroked="f" style="width:33.75pt;height:12.75pt" type="#_x0000_t75">
            <v:imagedata o:title="" r:id="rId28"/>
            <o:lock aspectratio="t" v:ext="edit"/>
            <w10:anchorlock/>
          </v:shape>
          <o:OLEObject DrawAspect="Content" ObjectID="_1468075735" ProgID="Equation.DSMT4" ShapeID="_x0000_i1035" Type="Embed" r:id="rId29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内，两车的位移不相等</w:t>
      </w:r>
      <w:r>
        <w:rPr>
          <w:rFonts w:ascii="Calibri" w:cs="Times New Roman" w:eastAsia="宋体" w:hAnsi="Calibri"/>
          <w:color w:val="auto"/>
          <w:sz w:val="24"/>
        </w:rPr>
        <w:tab/>
      </w:r>
    </w:p>
    <w:p w14:paraId="504E4060">
      <w:pPr>
        <w:spacing w:line="360" w:lineRule="auto"/>
        <w:ind w:firstLine="312" w:firstLineChars="130"/>
        <w:jc w:val="left"/>
        <w:rPr>
          <w:rFonts w:ascii="Times New Roman" w:cs="Times New Roman" w:eastAsia="新宋体" w:hAnsi="Times New Roman" w:hint="eastAsia"/>
          <w:color w:val="auto"/>
          <w:sz w:val="24"/>
          <w:szCs w:val="21"/>
          <w:lang w:eastAsia="zh-CN"/>
        </w:rPr>
      </w:pPr>
      <w:r>
        <w:rPr>
          <w:rFonts w:ascii="Times New Roman" w:cs="Times New Roman" w:eastAsia="新宋体" w:hAnsi="Times New Roman"/>
          <w:color w:val="auto"/>
          <w:sz w:val="24"/>
          <w:szCs w:val="21"/>
        </w:rPr>
        <w:t>D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．在</w:t>
      </w:r>
      <w:r>
        <w:rPr>
          <w:color w:val="auto"/>
          <w:position w:val="-6"/>
        </w:rPr>
        <w:object>
          <v:shape alt=" " coordsize="21600,21600" filled="f" id="_x0000_i1036" o:ole="" o:preferrelative="t" stroked="f" style="width:27pt;height:12.75pt" type="#_x0000_t75">
            <v:imagedata o:title="" r:id="rId30"/>
            <o:lock aspectratio="t" v:ext="edit"/>
            <w10:anchorlock/>
          </v:shape>
          <o:OLEObject DrawAspect="Content" ObjectID="_1468075736" ProgID="Equation.DSMT4" ShapeID="_x0000_i1036" Type="Embed" r:id="rId31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时，两车相距最远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  <w:lang w:eastAsia="zh-CN"/>
        </w:rPr>
        <w:t>、</w:t>
      </w:r>
    </w:p>
    <w:p w14:paraId="2CCE1B08">
      <w:pPr>
        <w:spacing w:line="360" w:lineRule="auto"/>
        <w:ind w:firstLine="312" w:firstLineChars="130"/>
        <w:jc w:val="left"/>
        <w:rPr>
          <w:rFonts w:ascii="Times New Roman" w:cs="Times New Roman" w:eastAsia="新宋体" w:hAnsi="Times New Roman" w:hint="eastAsia"/>
          <w:color w:val="auto"/>
          <w:sz w:val="24"/>
          <w:szCs w:val="21"/>
          <w:lang w:eastAsia="zh-CN"/>
        </w:rPr>
      </w:pPr>
    </w:p>
    <w:p w14:paraId="2E61D0D9">
      <w:pPr>
        <w:spacing w:line="360" w:lineRule="auto"/>
        <w:ind w:firstLine="312" w:firstLineChars="130"/>
        <w:jc w:val="left"/>
        <w:rPr>
          <w:rFonts w:ascii="Times New Roman" w:cs="Times New Roman" w:eastAsia="新宋体" w:hAnsi="Times New Roman" w:hint="eastAsia"/>
          <w:color w:val="auto"/>
          <w:sz w:val="24"/>
          <w:szCs w:val="21"/>
          <w:lang w:eastAsia="zh-CN"/>
        </w:rPr>
      </w:pPr>
    </w:p>
    <w:p w14:paraId="18BB9C50">
      <w:pPr>
        <w:pStyle w:val="BorderColor018DCAB3"/>
        <w:spacing w:line="360" w:lineRule="auto"/>
        <w:ind w:hanging="273" w:hangingChars="130" w:left="273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5．如图甲所示，用水平拉力F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＝10N拉一根弹簧，使弹簧伸长了2cm；如果在该弹簧两端同时用两个力F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和F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′沿水平方向拉弹簧，如图乙所示，要使此弹簧同样伸长2cm，则力F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和F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′的大小分别为（　　）</w:t>
      </w:r>
    </w:p>
    <w:p w14:paraId="315FB9A1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column">
              <wp:posOffset>5465445</wp:posOffset>
            </wp:positionH>
            <wp:positionV relativeFrom="page">
              <wp:posOffset>1706245</wp:posOffset>
            </wp:positionV>
            <wp:extent cx="819150" cy="1095375"/>
            <wp:effectExtent b="9525" l="0" r="0" t="0"/>
            <wp:wrapNone/>
            <wp:docPr id="4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9"/>
                    <pic:cNvPicPr>
                      <a:picLocks noChangeAspect="1"/>
                    </pic:cNvPicPr>
                  </pic:nvPicPr>
                  <pic:blipFill>
                    <a:blip r:embed="rId3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drawing>
          <wp:inline distB="0" distL="114300" distR="114300" distT="0">
            <wp:extent cx="2343785" cy="866775"/>
            <wp:effectExtent b="9525" l="0" r="18415" t="0"/>
            <wp:docPr descr=" " id="3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39" name="图片 1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55D6C">
      <w:pPr>
        <w:pStyle w:val="BorderColor018DCAB3"/>
        <w:tabs>
          <w:tab w:pos="2300" w:val="left"/>
          <w:tab w:pos="4400" w:val="left"/>
          <w:tab w:pos="6400" w:val="left"/>
        </w:tabs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A．5N、5N</w:t>
      </w:r>
      <w:r>
        <w:rPr>
          <w:color w:val="auto"/>
        </w:rPr>
        <w:tab/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B．10N、10N</w:t>
      </w:r>
      <w:r>
        <w:rPr>
          <w:color w:val="auto"/>
        </w:rPr>
        <w:tab/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C．10N、20N</w:t>
      </w:r>
      <w:r>
        <w:rPr>
          <w:color w:val="auto"/>
        </w:rPr>
        <w:tab/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D．20N、20N</w:t>
      </w:r>
    </w:p>
    <w:p w14:paraId="75E9099E">
      <w:pPr>
        <w:pStyle w:val="BorderColor018DCAB3"/>
        <w:spacing w:line="360" w:lineRule="auto"/>
        <w:ind w:hanging="273" w:hangingChars="130" w:left="273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6．在维修汽车发动机时，用绳子捆好重力为2700N的发动机，用如图甲所示的滑轮组把汽车里的发动机提起来。当卷扬机用1000N的力拉钢丝绳，使发动机上升的距离h随时间变化的图像如图乙所示（不计绳重和摩擦）。下列选项正确的是（　　）</w:t>
      </w:r>
    </w:p>
    <w:p w14:paraId="03497555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drawing>
          <wp:inline distB="0" distL="114300" distR="114300" distT="0">
            <wp:extent cx="2972435" cy="1514475"/>
            <wp:effectExtent b="9525" l="0" r="18415" t="0"/>
            <wp:docPr descr=" " id="4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40" name="图片 1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D62DD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A．卷扬机拉钢丝绳的速度0.2m/s</w:t>
      </w:r>
      <w:r>
        <w:rPr>
          <w:color w:val="auto"/>
        </w:rPr>
        <w:tab/>
      </w:r>
    </w:p>
    <w:p w14:paraId="5D7E433F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B．动滑轮的重力为300N</w:t>
      </w:r>
      <w:r>
        <w:rPr>
          <w:color w:val="auto"/>
        </w:rPr>
        <w:tab/>
      </w:r>
    </w:p>
    <w:p w14:paraId="6203AF3D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C．滑轮组的机械效率为80%</w:t>
      </w:r>
      <w:r>
        <w:rPr>
          <w:color w:val="auto"/>
        </w:rPr>
        <w:tab/>
      </w:r>
    </w:p>
    <w:p w14:paraId="2DB4F36D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D．卷扬机拉力的功率为200W</w:t>
      </w:r>
    </w:p>
    <w:p w14:paraId="5EE9C229">
      <w:pPr>
        <w:pStyle w:val="BorderColor018DCAB3"/>
        <w:spacing w:line="360" w:lineRule="auto"/>
        <w:ind w:hanging="273" w:hangingChars="130" w:left="273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7．如图所示，电源电压保持不变，先闭合开关S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，再闭合开关S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，下列说法正确的是（　　）</w:t>
      </w:r>
    </w:p>
    <w:p w14:paraId="51DAB28F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drawing>
          <wp:inline distB="0" distL="114300" distR="114300" distT="0">
            <wp:extent cx="1562735" cy="1534160"/>
            <wp:effectExtent b="8890" l="0" r="18415" t="0"/>
            <wp:docPr descr=" " id="4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41" name="图片 1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631B7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A．电流表A的示数变大，电压表V的示数不变</w:t>
      </w:r>
      <w:r>
        <w:rPr>
          <w:color w:val="auto"/>
        </w:rPr>
        <w:tab/>
      </w:r>
    </w:p>
    <w:p w14:paraId="5D9BF7A6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B．电流表A的示数变小，电压表V的示数变大</w:t>
      </w:r>
      <w:r>
        <w:rPr>
          <w:color w:val="auto"/>
        </w:rPr>
        <w:tab/>
      </w:r>
    </w:p>
    <w:p w14:paraId="2EA4F9AF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C．电流表A的示数不变，电压表V的示数变大</w:t>
      </w:r>
      <w:r>
        <w:rPr>
          <w:color w:val="auto"/>
        </w:rPr>
        <w:tab/>
      </w:r>
    </w:p>
    <w:p w14:paraId="3E6CE4A7">
      <w:pPr>
        <w:pStyle w:val="BorderColor018DCAB3"/>
        <w:spacing w:line="360" w:lineRule="auto"/>
        <w:ind w:firstLine="273" w:firstLineChars="130"/>
        <w:jc w:val="left"/>
        <w:rPr>
          <w:rFonts w:ascii="Times New Roman" w:cs="Times New Roman" w:eastAsia="新宋体" w:hAnsi="Times New Roman"/>
          <w:color w:val="auto"/>
          <w:sz w:val="21"/>
          <w:szCs w:val="21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D．电流表A的示数变大，电压表V的示数变小</w:t>
      </w:r>
    </w:p>
    <w:p w14:paraId="0AFC1049">
      <w:pPr>
        <w:pStyle w:val="BorderColor018DCAB3"/>
        <w:spacing w:line="360" w:lineRule="auto"/>
        <w:ind w:hanging="273" w:hangingChars="130" w:left="273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（多选）8．如图所示，运动员在进行蹦床比赛，运动员离开蹦床后向上运动了大约一位普通成年人的高度，又落到蹦床上。下列关于运动员离开蹦床后的运动过程，下列说法正确的是（　　）</w:t>
      </w:r>
    </w:p>
    <w:p w14:paraId="73265129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A．运动员离开蹦床向上运动的距离大约为1.7 m</w:t>
      </w:r>
      <w:r>
        <w:rPr>
          <w:color w:val="auto"/>
        </w:rPr>
        <w:tab/>
      </w:r>
    </w:p>
    <w:p w14:paraId="6D381C1F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B．在上升过程中，蹦床对运动员做了功</w:t>
      </w:r>
      <w:r>
        <w:rPr>
          <w:color w:val="auto"/>
        </w:rPr>
        <w:tab/>
      </w:r>
    </w:p>
    <w:p w14:paraId="791B49F7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C．在最高点运动员的速度为零，所受合力也为零</w:t>
      </w:r>
      <w:r>
        <w:rPr>
          <w:color w:val="auto"/>
        </w:rPr>
        <w:tab/>
      </w:r>
    </w:p>
    <w:p w14:paraId="3DF187B3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D．在下落过程中，运动员的重力势能部分转化为动能</w:t>
      </w:r>
    </w:p>
    <w:p w14:paraId="53687AF5">
      <w:pPr>
        <w:pStyle w:val="BorderColor018DCAB3"/>
        <w:spacing w:line="360" w:lineRule="auto"/>
        <w:ind w:hanging="273" w:hangingChars="130" w:left="273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（多选）9．如图所示，装有适量水（水的密度为</w:t>
      </w:r>
      <w:r>
        <w:rPr>
          <w:rFonts w:ascii="Cambria Math" w:eastAsia="Cambria Math" w:hAnsi="Cambria Math"/>
          <w:color w:val="auto"/>
          <w:sz w:val="21"/>
          <w:szCs w:val="21"/>
        </w:rPr>
        <w:t>ρ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）的柱形容器放在水平桌面上，容器的底面积为S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，将重为G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的金属块A和重为G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的木块B叠放在水中，水面恰好与木块上表面相平；将金属块取下放入水中，金属块下沉到容器底部，当木块再次静止时，水对容器底部的压强减小了p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。下列判断正确的是（　　）</w:t>
      </w:r>
    </w:p>
    <w:p w14:paraId="70558F36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</w:p>
    <w:p w14:paraId="7AAE1BE9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column">
              <wp:posOffset>4385945</wp:posOffset>
            </wp:positionH>
            <wp:positionV relativeFrom="page">
              <wp:posOffset>4041140</wp:posOffset>
            </wp:positionV>
            <wp:extent cx="771525" cy="1038225"/>
            <wp:effectExtent b="9525" l="0" r="9525" t="0"/>
            <wp:wrapNone/>
            <wp:docPr id="4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A．木块B的体积为</w:t>
      </w:r>
      <w:r>
        <w:rPr>
          <w:color w:val="auto"/>
          <w:position w:val="-30"/>
        </w:rPr>
        <w:drawing>
          <wp:inline distB="0" distL="114300" distR="114300" distT="0">
            <wp:extent cx="552450" cy="438150"/>
            <wp:effectExtent b="0" l="0" r="0" t="0"/>
            <wp:docPr descr=" " id="5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51" name="图片 2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ab/>
      </w:r>
    </w:p>
    <w:p w14:paraId="1045C1D7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B．金属块A的体积为</w:t>
      </w:r>
      <w:r>
        <w:rPr>
          <w:color w:val="auto"/>
          <w:position w:val="-30"/>
        </w:rPr>
        <w:drawing>
          <wp:inline distB="0" distL="114300" distR="114300" distT="0">
            <wp:extent cx="657225" cy="438150"/>
            <wp:effectExtent b="0" l="0" r="9525" t="0"/>
            <wp:docPr descr=" " id="4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49" name="图片 2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ab/>
      </w:r>
    </w:p>
    <w:p w14:paraId="7E63CAFC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C．木块B再次静止时露出水面的体积为</w:t>
      </w:r>
      <w:r>
        <w:rPr>
          <w:color w:val="auto"/>
          <w:position w:val="-30"/>
        </w:rPr>
        <w:drawing>
          <wp:inline distB="0" distL="114300" distR="114300" distT="0">
            <wp:extent cx="381000" cy="438150"/>
            <wp:effectExtent b="0" l="0" r="0" t="0"/>
            <wp:docPr descr=" " id="4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47" name="图片 2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ab/>
      </w:r>
    </w:p>
    <w:p w14:paraId="3B666C01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D．沉到容器底部的金属块A受到的支持力为p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</w:p>
    <w:p w14:paraId="54A95471">
      <w:pPr>
        <w:pStyle w:val="BorderColor018DCAB3"/>
        <w:spacing w:line="360" w:lineRule="auto"/>
        <w:ind w:hanging="273" w:hangingChars="130" w:left="273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（多选）</w:t>
      </w:r>
      <w:r>
        <w:rPr>
          <w:rFonts w:ascii="Times New Roman" w:cs="Times New Roman" w:eastAsia="新宋体" w:hAnsi="Times New Roman" w:hint="eastAsia"/>
          <w:color w:val="auto"/>
          <w:sz w:val="21"/>
          <w:szCs w:val="21"/>
          <w:lang w:eastAsia="zh-CN" w:val="en-US"/>
        </w:rPr>
        <w:t>10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．一辆汽车从甲地开往乙地，先由静止启动做匀加速直线运动，然后保持匀速直线运动，最后做匀减速直线运动，当速度减为0时刚好到达乙地，从汽车启动开始计时，下表给出了某些时刻汽车的瞬时速度，据表中的数据通过分析、计算可以得出汽车（　　）</w:t>
      </w:r>
    </w:p>
    <w:tbl>
      <w:tblPr>
        <w:tblStyle w:val="TableNormal"/>
        <w:tblW w:type="auto" w:w="0"/>
        <w:tblInd w:type="dxa" w:w="280"/>
        <w:tblBorders>
          <w:top w:color="000000" w:space="0" w:sz="0" w:val="single"/>
          <w:left w:color="000000" w:space="0" w:sz="0" w:val="single"/>
          <w:bottom w:color="000000" w:space="0" w:sz="0" w:val="single"/>
          <w:right w:color="000000" w:space="0" w:sz="0" w:val="single"/>
          <w:insideH w:color="000000" w:space="0" w:sz="0" w:val="single"/>
          <w:insideV w:color="000000" w:space="0" w:sz="0" w:val="single"/>
        </w:tblBorders>
        <w:tblCellMar>
          <w:top w:type="dxa" w:w="30"/>
          <w:left w:type="dxa" w:w="30"/>
          <w:bottom w:type="dxa" w:w="30"/>
          <w:right w:type="dxa" w:w="30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14:paraId="5565AD5A">
        <w:tblPrEx>
          <w:tblW w:type="auto" w:w="0"/>
          <w:tblInd w:type="dxa" w:w="280"/>
          <w:tblBorders>
            <w:top w:color="000000" w:space="0" w:sz="0" w:val="single"/>
            <w:left w:color="000000" w:space="0" w:sz="0" w:val="single"/>
            <w:bottom w:color="000000" w:space="0" w:sz="0" w:val="single"/>
            <w:right w:color="000000" w:space="0" w:sz="0" w:val="single"/>
            <w:insideH w:color="000000" w:space="0" w:sz="0" w:val="single"/>
            <w:insideV w:color="000000" w:space="0" w:sz="0" w:val="single"/>
          </w:tblBorders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1000"/>
            <w:noWrap w:val="0"/>
            <w:vAlign w:val="top"/>
          </w:tcPr>
          <w:p w14:paraId="79F0F7F3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时刻（s）</w:t>
            </w:r>
          </w:p>
        </w:tc>
        <w:tc>
          <w:tcPr>
            <w:tcW w:type="dxa" w:w="1000"/>
            <w:noWrap w:val="0"/>
            <w:vAlign w:val="top"/>
          </w:tcPr>
          <w:p w14:paraId="0B67DB22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1.0</w:t>
            </w:r>
          </w:p>
        </w:tc>
        <w:tc>
          <w:tcPr>
            <w:tcW w:type="dxa" w:w="1000"/>
            <w:noWrap w:val="0"/>
            <w:vAlign w:val="top"/>
          </w:tcPr>
          <w:p w14:paraId="0E56D081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2.0</w:t>
            </w:r>
          </w:p>
        </w:tc>
        <w:tc>
          <w:tcPr>
            <w:tcW w:type="dxa" w:w="1000"/>
            <w:noWrap w:val="0"/>
            <w:vAlign w:val="top"/>
          </w:tcPr>
          <w:p w14:paraId="3F475263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3.0</w:t>
            </w:r>
          </w:p>
        </w:tc>
        <w:tc>
          <w:tcPr>
            <w:tcW w:type="dxa" w:w="1000"/>
            <w:noWrap w:val="0"/>
            <w:vAlign w:val="top"/>
          </w:tcPr>
          <w:p w14:paraId="2EDDB818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5.0</w:t>
            </w:r>
          </w:p>
        </w:tc>
        <w:tc>
          <w:tcPr>
            <w:tcW w:type="dxa" w:w="1000"/>
            <w:noWrap w:val="0"/>
            <w:vAlign w:val="top"/>
          </w:tcPr>
          <w:p w14:paraId="20107E50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7.0</w:t>
            </w:r>
          </w:p>
        </w:tc>
        <w:tc>
          <w:tcPr>
            <w:tcW w:type="dxa" w:w="1000"/>
            <w:noWrap w:val="0"/>
            <w:vAlign w:val="top"/>
          </w:tcPr>
          <w:p w14:paraId="7A97E59E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9.5</w:t>
            </w:r>
          </w:p>
        </w:tc>
        <w:tc>
          <w:tcPr>
            <w:tcW w:type="dxa" w:w="1000"/>
            <w:noWrap w:val="0"/>
            <w:vAlign w:val="top"/>
          </w:tcPr>
          <w:p w14:paraId="1E9F6F8B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10.5</w:t>
            </w:r>
          </w:p>
        </w:tc>
      </w:tr>
      <w:tr w14:paraId="405D27EA">
        <w:tblPrEx>
          <w:tblW w:type="auto" w:w="0"/>
          <w:tblInd w:type="dxa" w:w="280"/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1000"/>
            <w:noWrap w:val="0"/>
            <w:vAlign w:val="top"/>
          </w:tcPr>
          <w:p w14:paraId="4454DB5B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速度（m/s）</w:t>
            </w:r>
          </w:p>
        </w:tc>
        <w:tc>
          <w:tcPr>
            <w:tcW w:type="dxa" w:w="1000"/>
            <w:noWrap w:val="0"/>
            <w:vAlign w:val="top"/>
          </w:tcPr>
          <w:p w14:paraId="6C9314CB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3.0</w:t>
            </w:r>
          </w:p>
        </w:tc>
        <w:tc>
          <w:tcPr>
            <w:tcW w:type="dxa" w:w="1000"/>
            <w:noWrap w:val="0"/>
            <w:vAlign w:val="top"/>
          </w:tcPr>
          <w:p w14:paraId="6D793F52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6.0</w:t>
            </w:r>
          </w:p>
        </w:tc>
        <w:tc>
          <w:tcPr>
            <w:tcW w:type="dxa" w:w="1000"/>
            <w:noWrap w:val="0"/>
            <w:vAlign w:val="top"/>
          </w:tcPr>
          <w:p w14:paraId="71DE19B8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9.0</w:t>
            </w:r>
          </w:p>
        </w:tc>
        <w:tc>
          <w:tcPr>
            <w:tcW w:type="dxa" w:w="1000"/>
            <w:noWrap w:val="0"/>
            <w:vAlign w:val="top"/>
          </w:tcPr>
          <w:p w14:paraId="1F8FFB6A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12</w:t>
            </w:r>
          </w:p>
        </w:tc>
        <w:tc>
          <w:tcPr>
            <w:tcW w:type="dxa" w:w="1000"/>
            <w:noWrap w:val="0"/>
            <w:vAlign w:val="top"/>
          </w:tcPr>
          <w:p w14:paraId="4D9CFA20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12</w:t>
            </w:r>
          </w:p>
        </w:tc>
        <w:tc>
          <w:tcPr>
            <w:tcW w:type="dxa" w:w="1000"/>
            <w:noWrap w:val="0"/>
            <w:vAlign w:val="top"/>
          </w:tcPr>
          <w:p w14:paraId="4C2FEAA0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9.0</w:t>
            </w:r>
          </w:p>
        </w:tc>
        <w:tc>
          <w:tcPr>
            <w:tcW w:type="dxa" w:w="1000"/>
            <w:noWrap w:val="0"/>
            <w:vAlign w:val="top"/>
          </w:tcPr>
          <w:p w14:paraId="1AF6958F">
            <w:pPr>
              <w:pStyle w:val="BorderColor018DCAB3"/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color w:val="auto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/>
                <w:color w:val="auto"/>
                <w:kern w:val="2"/>
                <w:sz w:val="21"/>
                <w:szCs w:val="21"/>
                <w:lang w:bidi="ar-SA" w:eastAsia="zh-CN" w:val="en-US"/>
              </w:rPr>
              <w:t>3.0</w:t>
            </w:r>
          </w:p>
        </w:tc>
      </w:tr>
    </w:tbl>
    <w:p w14:paraId="72ABCF01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A．匀加速直线运动经历的时间为3.0s</w:t>
      </w:r>
      <w:r>
        <w:rPr>
          <w:color w:val="auto"/>
        </w:rPr>
        <w:tab/>
      </w:r>
      <w:r>
        <w:rPr>
          <w:rFonts w:hint="eastAsia"/>
          <w:color w:val="auto"/>
          <w:lang w:eastAsia="zh-CN" w:val="en-US"/>
        </w:rPr>
        <w:t xml:space="preserve">              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B．匀加速直线运动经历的时间为4.0s</w:t>
      </w:r>
      <w:r>
        <w:rPr>
          <w:color w:val="auto"/>
        </w:rPr>
        <w:tab/>
      </w:r>
    </w:p>
    <w:p w14:paraId="0D650F5C">
      <w:pPr>
        <w:pStyle w:val="BorderColor018DCAB3"/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C．匀减速直线运动经历的时间为2.0s</w:t>
      </w:r>
      <w:r>
        <w:rPr>
          <w:color w:val="auto"/>
        </w:rPr>
        <w:tab/>
      </w:r>
      <w:r>
        <w:rPr>
          <w:rFonts w:hint="eastAsia"/>
          <w:color w:val="auto"/>
          <w:lang w:eastAsia="zh-CN" w:val="en-US"/>
        </w:rPr>
        <w:t xml:space="preserve">             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D．匀减速直线运动经历的时间为4.0s</w:t>
      </w:r>
    </w:p>
    <w:p w14:paraId="6271C4EA">
      <w:pPr>
        <w:pStyle w:val="BorderColor018DCAB3"/>
        <w:spacing w:line="360" w:lineRule="auto"/>
        <w:rPr>
          <w:color w:val="auto"/>
        </w:rPr>
      </w:pP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  <w:t>二</w:t>
      </w: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．实验题（</w:t>
      </w: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  <w:t>每空4分。共16分</w:t>
      </w: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）</w:t>
      </w:r>
    </w:p>
    <w:p w14:paraId="79E74D31">
      <w:pPr>
        <w:pStyle w:val="BorderColor018DCAB3"/>
        <w:spacing w:line="360" w:lineRule="auto"/>
        <w:ind w:hanging="273" w:hangingChars="130" w:left="273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1</w:t>
      </w:r>
      <w:r>
        <w:rPr>
          <w:rFonts w:ascii="Times New Roman" w:cs="Times New Roman" w:eastAsia="新宋体" w:hAnsi="Times New Roman" w:hint="eastAsia"/>
          <w:color w:val="auto"/>
          <w:sz w:val="21"/>
          <w:szCs w:val="21"/>
          <w:lang w:eastAsia="zh-CN" w:val="en-US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．在“探究杠杆平衡条件”的实验中：</w:t>
      </w:r>
    </w:p>
    <w:p w14:paraId="7BF5F085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drawing>
          <wp:inline distB="0" distL="114300" distR="114300" distT="0">
            <wp:extent cx="4612640" cy="1232535"/>
            <wp:effectExtent b="5715" l="0" r="16510" t="0"/>
            <wp:docPr descr=" " id="4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45" name="图片 24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6126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F2009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 xml:space="preserve">（1）实验前，杠杆静止在图1所示的位置，则此时杠杆处于 </w:t>
      </w:r>
      <w:r>
        <w:rPr>
          <w:rFonts w:ascii="Times New Roman" w:cs="Times New Roman" w:eastAsia="新宋体" w:hAnsi="Times New Roman"/>
          <w:color w:val="auto"/>
          <w:sz w:val="21"/>
          <w:szCs w:val="21"/>
          <w:u w:val="single"/>
        </w:rPr>
        <w:t>　     　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 xml:space="preserve"> （选填“平衡”或“非平衡”）状态。</w:t>
      </w:r>
    </w:p>
    <w:p w14:paraId="2359D881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 xml:space="preserve">（2）为方便测量力臂，实验前应先调节杠杆两端的平衡螺母，使之在 </w:t>
      </w:r>
      <w:r>
        <w:rPr>
          <w:rFonts w:ascii="Times New Roman" w:cs="Times New Roman" w:eastAsia="新宋体" w:hAnsi="Times New Roman"/>
          <w:color w:val="auto"/>
          <w:sz w:val="21"/>
          <w:szCs w:val="21"/>
          <w:u w:val="single"/>
        </w:rPr>
        <w:t>　     　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 xml:space="preserve"> 位置平衡。</w:t>
      </w:r>
    </w:p>
    <w:p w14:paraId="23B5C345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 xml:space="preserve">（3）如图2，此时杠杆处于平衡状态，如果在杠杆两侧各挂一个相同的钩码，杠杆将 </w:t>
      </w:r>
      <w:r>
        <w:rPr>
          <w:rFonts w:ascii="Times New Roman" w:cs="Times New Roman" w:eastAsia="新宋体" w:hAnsi="Times New Roman"/>
          <w:color w:val="auto"/>
          <w:sz w:val="21"/>
          <w:szCs w:val="21"/>
          <w:u w:val="single"/>
        </w:rPr>
        <w:t>　       　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 xml:space="preserve"> </w:t>
      </w:r>
      <w:r>
        <w:rPr>
          <w:rFonts w:ascii="Times New Roman" w:cs="Times New Roman" w:eastAsia="新宋体" w:hAnsi="Times New Roman" w:hint="eastAsia"/>
          <w:color w:val="auto"/>
          <w:sz w:val="21"/>
          <w:szCs w:val="21"/>
          <w:lang w:eastAsia="zh-CN" w:val="en-US"/>
        </w:rPr>
        <w:t>_____________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（选填“保持平衡”“左端下沉”或“右端下沉”）。</w:t>
      </w:r>
    </w:p>
    <w:p w14:paraId="6D6D128C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 xml:space="preserve">（4）如图3是一个加宽的杠杆装置，此时杠杆处于平衡状态。若只将左侧的钩码改挂到A点正上方的B点，力臂是线段 </w:t>
      </w:r>
      <w:r>
        <w:rPr>
          <w:rFonts w:ascii="Times New Roman" w:cs="Times New Roman" w:eastAsia="新宋体" w:hAnsi="Times New Roman"/>
          <w:color w:val="auto"/>
          <w:sz w:val="21"/>
          <w:szCs w:val="21"/>
          <w:u w:val="single"/>
        </w:rPr>
        <w:t>　     　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 xml:space="preserve"> （选填“OA”“OB”或“AB”）。</w:t>
      </w:r>
    </w:p>
    <w:p w14:paraId="793D3A3A">
      <w:pPr>
        <w:pStyle w:val="BorderColor018DCAB3"/>
        <w:spacing w:line="360" w:lineRule="auto"/>
        <w:rPr>
          <w:color w:val="auto"/>
        </w:rPr>
      </w:pP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  <w:t>三</w:t>
      </w: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．</w:t>
      </w: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  <w:t>计算</w:t>
      </w: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题（共</w:t>
      </w: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  <w:t>2</w:t>
      </w: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小题</w:t>
      </w: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/>
        </w:rPr>
        <w:t>，</w:t>
      </w: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  <w:t>每题12分，共24分</w:t>
      </w: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）</w:t>
      </w:r>
    </w:p>
    <w:p w14:paraId="7336B9AC">
      <w:pPr>
        <w:pStyle w:val="BorderColor018DCAB3"/>
        <w:spacing w:line="360" w:lineRule="auto"/>
        <w:ind w:hanging="273" w:hangingChars="130" w:left="273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12．</w:t>
      </w:r>
      <w:r>
        <w:rPr>
          <w:rFonts w:ascii="Times New Roman" w:cs="Times New Roman" w:eastAsia="新宋体" w:hAnsi="Times New Roman" w:hint="eastAsia"/>
          <w:color w:val="auto"/>
          <w:sz w:val="21"/>
          <w:szCs w:val="21"/>
          <w:lang w:eastAsia="zh-CN"/>
        </w:rPr>
        <w:t>（</w:t>
      </w:r>
      <w:r>
        <w:rPr>
          <w:rFonts w:ascii="Times New Roman" w:cs="Times New Roman" w:eastAsia="新宋体" w:hAnsi="Times New Roman" w:hint="eastAsia"/>
          <w:color w:val="auto"/>
          <w:sz w:val="21"/>
          <w:szCs w:val="21"/>
          <w:lang w:eastAsia="zh-CN" w:val="en-US"/>
        </w:rPr>
        <w:t>12分</w:t>
      </w:r>
      <w:r>
        <w:rPr>
          <w:rFonts w:ascii="Times New Roman" w:cs="Times New Roman" w:eastAsia="新宋体" w:hAnsi="Times New Roman" w:hint="eastAsia"/>
          <w:color w:val="auto"/>
          <w:sz w:val="21"/>
          <w:szCs w:val="21"/>
          <w:lang w:eastAsia="zh-CN"/>
        </w:rPr>
        <w:t>）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如图所示，将一个盛有水的圆柱形容器置于水平桌面上，用细杆（体积和质量均可忽略）将一个小球按压在水面下，使小球完全浸没在水中。小球静止时，细杆对小球的压力为F。已知小球的质量m＝0.8kg，小球的体积V＝10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perscript"/>
        </w:rPr>
        <w:t>﹣3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m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perscript"/>
        </w:rPr>
        <w:t>3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，圆柱形容器的横截面积为100cm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，求：（g取10N/kg）</w:t>
      </w:r>
    </w:p>
    <w:p w14:paraId="184B493A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（1）此时小球在水中受到的浮力；</w:t>
      </w:r>
    </w:p>
    <w:p w14:paraId="7F4E0B21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（2）细杆对小球的压力F；</w:t>
      </w:r>
    </w:p>
    <w:p w14:paraId="5FF0C446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（3）撤去细杆，当小球再次静止时，容器底部所受压强的变化量。</w:t>
      </w:r>
    </w:p>
    <w:p w14:paraId="064D1225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drawing>
          <wp:inline distB="0" distL="114300" distR="114300" distT="0">
            <wp:extent cx="981710" cy="1176655"/>
            <wp:effectExtent b="4445" l="0" r="8890" t="0"/>
            <wp:docPr descr=" " id="5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52" name="图片 25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42A06">
      <w:pPr>
        <w:pStyle w:val="BorderColor018DCAB3"/>
        <w:spacing w:line="360" w:lineRule="auto"/>
        <w:ind w:firstLine="0" w:firstLineChars="0" w:left="273" w:leftChars="130" w:right="0"/>
        <w:rPr>
          <w:color w:val="auto"/>
        </w:rPr>
      </w:pPr>
    </w:p>
    <w:p w14:paraId="6529134E">
      <w:pPr>
        <w:pStyle w:val="BorderColor018DCAB3"/>
        <w:spacing w:line="360" w:lineRule="auto"/>
        <w:ind w:firstLine="0" w:firstLineChars="0" w:left="273" w:leftChars="130" w:right="0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13．</w:t>
      </w:r>
      <w:r>
        <w:rPr>
          <w:rFonts w:ascii="Times New Roman" w:cs="Times New Roman" w:eastAsia="新宋体" w:hAnsi="Times New Roman" w:hint="eastAsia"/>
          <w:color w:val="auto"/>
          <w:sz w:val="21"/>
          <w:szCs w:val="21"/>
          <w:lang w:eastAsia="zh-CN"/>
        </w:rPr>
        <w:t>（</w:t>
      </w:r>
      <w:r>
        <w:rPr>
          <w:rFonts w:ascii="Times New Roman" w:cs="Times New Roman" w:eastAsia="新宋体" w:hAnsi="Times New Roman" w:hint="eastAsia"/>
          <w:color w:val="auto"/>
          <w:sz w:val="21"/>
          <w:szCs w:val="21"/>
          <w:lang w:eastAsia="zh-CN" w:val="en-US"/>
        </w:rPr>
        <w:t>12分</w:t>
      </w:r>
      <w:r>
        <w:rPr>
          <w:rFonts w:ascii="Times New Roman" w:cs="Times New Roman" w:eastAsia="新宋体" w:hAnsi="Times New Roman" w:hint="eastAsia"/>
          <w:color w:val="auto"/>
          <w:sz w:val="21"/>
          <w:szCs w:val="21"/>
          <w:lang w:eastAsia="zh-CN"/>
        </w:rPr>
        <w:t>）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如图为某人进行轮胎负重训练的场景。他用与水平方向成</w:t>
      </w:r>
      <w:r>
        <w:rPr>
          <w:color w:val="auto"/>
          <w:position w:val="-6"/>
        </w:rPr>
        <w:object>
          <v:shape alt=" " coordsize="21600,21600" filled="f" id="_x0000_i1037" o:ole="" o:preferrelative="t" stroked="f" style="width:18pt;height:12.75pt" type="#_x0000_t75">
            <v:imagedata o:title="" r:id="rId42"/>
            <o:lock aspectratio="t" v:ext="edit"/>
            <w10:anchorlock/>
          </v:shape>
          <o:OLEObject DrawAspect="Content" ObjectID="_1468075737" ProgID="Equation.DSMT4" ShapeID="_x0000_i1037" Type="Embed" r:id="rId43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斜向上的恒力</w:t>
      </w:r>
      <w:r>
        <w:rPr>
          <w:color w:val="auto"/>
          <w:position w:val="-4"/>
        </w:rPr>
        <w:object>
          <v:shape alt=" " coordsize="21600,21600" filled="f" id="_x0000_i1038" o:ole="" o:preferrelative="t" stroked="f" style="width:12pt;height:12pt" type="#_x0000_t75">
            <v:imagedata o:title="" r:id="rId44"/>
            <o:lock aspectratio="t" v:ext="edit"/>
            <w10:anchorlock/>
          </v:shape>
          <o:OLEObject DrawAspect="Content" ObjectID="_1468075738" ProgID="Equation.DSMT4" ShapeID="_x0000_i1038" Type="Embed" r:id="rId45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拉动轮胎，可认为轮胎沿水平地面做匀速直线运动。已知轮胎的总质量</w:t>
      </w:r>
      <w:r>
        <w:rPr>
          <w:color w:val="auto"/>
          <w:position w:val="-6"/>
        </w:rPr>
        <w:object>
          <v:shape alt=" " coordsize="21600,21600" filled="f" id="_x0000_i1039" o:ole="" o:preferrelative="t" stroked="f" style="width:12pt;height:9.75pt" type="#_x0000_t75">
            <v:imagedata o:title="" r:id="rId46"/>
            <o:lock aspectratio="t" v:ext="edit"/>
            <w10:anchorlock/>
          </v:shape>
          <o:OLEObject DrawAspect="Content" ObjectID="_1468075739" ProgID="Equation.DSMT4" ShapeID="_x0000_i1039" Type="Embed" r:id="rId47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为</w:t>
      </w:r>
      <w:r>
        <w:rPr>
          <w:color w:val="auto"/>
          <w:position w:val="-10"/>
        </w:rPr>
        <w:object>
          <v:shape alt=" " coordsize="21600,21600" filled="f" id="_x0000_i1040" o:ole="" o:preferrelative="t" stroked="f" style="width:33pt;height:15pt" type="#_x0000_t75">
            <v:imagedata o:title="" r:id="rId48"/>
            <o:lock aspectratio="t" v:ext="edit"/>
            <w10:anchorlock/>
          </v:shape>
          <o:OLEObject DrawAspect="Content" ObjectID="_1468075740" ProgID="Equation.DSMT4" ShapeID="_x0000_i1040" Type="Embed" r:id="rId49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，</w:t>
      </w:r>
      <w:r>
        <w:rPr>
          <w:color w:val="auto"/>
          <w:position w:val="-4"/>
        </w:rPr>
        <w:object>
          <v:shape alt=" " coordsize="21600,21600" filled="f" id="_x0000_i1041" o:ole="" o:preferrelative="t" stroked="f" style="width:12pt;height:12pt" type="#_x0000_t75">
            <v:imagedata o:title="" r:id="rId50"/>
            <o:lock aspectratio="t" v:ext="edit"/>
            <w10:anchorlock/>
          </v:shape>
          <o:OLEObject DrawAspect="Content" ObjectID="_1468075741" ProgID="Equation.DSMT4" ShapeID="_x0000_i1041" Type="Embed" r:id="rId51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的大小为</w:t>
      </w:r>
      <w:r>
        <w:rPr>
          <w:color w:val="auto"/>
          <w:position w:val="-6"/>
        </w:rPr>
        <w:object>
          <v:shape alt=" " coordsize="21600,21600" filled="f" id="_x0000_i1042" o:ole="" o:preferrelative="t" stroked="f" style="width:27.75pt;height:12.75pt" type="#_x0000_t75">
            <v:imagedata o:title="" r:id="rId52"/>
            <o:lock aspectratio="t" v:ext="edit"/>
            <w10:anchorlock/>
          </v:shape>
          <o:OLEObject DrawAspect="Content" ObjectID="_1468075742" ProgID="Equation.DSMT4" ShapeID="_x0000_i1042" Type="Embed" r:id="rId53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，</w:t>
      </w:r>
      <w:r>
        <w:rPr>
          <w:color w:val="auto"/>
          <w:position w:val="-6"/>
        </w:rPr>
        <w:object>
          <v:shape alt=" " coordsize="21600,21600" filled="f" id="_x0000_i1043" o:ole="" o:preferrelative="t" stroked="f" style="width:54.75pt;height:12.75pt" type="#_x0000_t75">
            <v:imagedata o:title="" r:id="rId54"/>
            <o:lock aspectratio="t" v:ext="edit"/>
            <w10:anchorlock/>
          </v:shape>
          <o:OLEObject DrawAspect="Content" ObjectID="_1468075743" ProgID="Equation.DSMT4" ShapeID="_x0000_i1043" Type="Embed" r:id="rId55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，</w:t>
      </w:r>
      <w:r>
        <w:rPr>
          <w:color w:val="auto"/>
          <w:position w:val="-6"/>
        </w:rPr>
        <w:object>
          <v:shape alt=" " coordsize="21600,21600" filled="f" id="_x0000_i1044" o:ole="" o:preferrelative="t" stroked="f" style="width:57pt;height:12.75pt" type="#_x0000_t75">
            <v:imagedata o:title="" r:id="rId56"/>
            <o:lock aspectratio="t" v:ext="edit"/>
            <w10:anchorlock/>
          </v:shape>
          <o:OLEObject DrawAspect="Content" ObjectID="_1468075744" ProgID="Equation.DSMT4" ShapeID="_x0000_i1044" Type="Embed" r:id="rId57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，求：</w:t>
      </w:r>
    </w:p>
    <w:p w14:paraId="427A877A">
      <w:pPr>
        <w:spacing w:line="360" w:lineRule="auto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（</w:t>
      </w:r>
      <w:r>
        <w:rPr>
          <w:rFonts w:ascii="Times New Roman" w:cs="Times New Roman" w:eastAsia="新宋体" w:hAnsi="Times New Roman"/>
          <w:color w:val="auto"/>
          <w:sz w:val="24"/>
          <w:szCs w:val="21"/>
        </w:rPr>
        <w:t>1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）拉力</w:t>
      </w:r>
      <w:r>
        <w:rPr>
          <w:color w:val="auto"/>
          <w:position w:val="-4"/>
        </w:rPr>
        <w:object>
          <v:shape alt=" " coordsize="21600,21600" filled="f" id="_x0000_i1045" o:ole="" o:preferrelative="t" stroked="f" style="width:12pt;height:12pt" type="#_x0000_t75">
            <v:imagedata o:title="" r:id="rId58"/>
            <o:lock aspectratio="t" v:ext="edit"/>
            <w10:anchorlock/>
          </v:shape>
          <o:OLEObject DrawAspect="Content" ObjectID="_1468075745" ProgID="Equation.DSMT4" ShapeID="_x0000_i1045" Type="Embed" r:id="rId59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在水平方向上的分力大小；</w:t>
      </w:r>
    </w:p>
    <w:p w14:paraId="610C16CC">
      <w:pPr>
        <w:spacing w:line="360" w:lineRule="auto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（</w:t>
      </w:r>
      <w:r>
        <w:rPr>
          <w:rFonts w:ascii="Times New Roman" w:cs="Times New Roman" w:eastAsia="新宋体" w:hAnsi="Times New Roman"/>
          <w:color w:val="auto"/>
          <w:sz w:val="24"/>
          <w:szCs w:val="21"/>
        </w:rPr>
        <w:t>2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）轮胎受到地面的支持力的大小；</w:t>
      </w:r>
    </w:p>
    <w:p w14:paraId="4745F5AE">
      <w:pPr>
        <w:spacing w:line="360" w:lineRule="auto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（</w:t>
      </w:r>
      <w:r>
        <w:rPr>
          <w:rFonts w:ascii="Times New Roman" w:cs="Times New Roman" w:eastAsia="新宋体" w:hAnsi="Times New Roman"/>
          <w:color w:val="auto"/>
          <w:sz w:val="24"/>
          <w:szCs w:val="21"/>
        </w:rPr>
        <w:t>3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）轮胎与水平地面间的动摩擦因数。</w:t>
      </w:r>
    </w:p>
    <w:p w14:paraId="6FAD58D5">
      <w:pPr>
        <w:spacing w:line="360" w:lineRule="auto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eastAsia="新宋体" w:hAnsi="Times New Roman"/>
          <w:color w:val="auto"/>
          <w:szCs w:val="21"/>
        </w:rPr>
        <w:drawing>
          <wp:inline distB="0" distL="114300" distR="114300" distT="0">
            <wp:extent cx="1762125" cy="838200"/>
            <wp:effectExtent b="0" l="0" r="9525" t="0"/>
            <wp:docPr descr=" " id="54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54" name="图片 35"/>
                    <pic:cNvPicPr>
                      <a:picLocks noChangeAspect="1"/>
                    </pic:cNvPicPr>
                  </pic:nvPicPr>
                  <pic:blipFill>
                    <a:blip r:embed="rId6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32AB7">
      <w:pPr>
        <w:pStyle w:val="BorderColor018DCAB3"/>
        <w:spacing w:line="360" w:lineRule="auto"/>
        <w:jc w:val="center"/>
        <w:rPr>
          <w:rFonts w:ascii="Times New Roman" w:cs="Times New Roman" w:eastAsia="新宋体" w:hAnsi="Times New Roman" w:hint="eastAsia"/>
          <w:b/>
          <w:color w:val="auto"/>
          <w:sz w:val="32"/>
          <w:szCs w:val="32"/>
          <w:lang w:eastAsia="zh-CN" w:val="en-US"/>
        </w:rPr>
      </w:pPr>
    </w:p>
    <w:p w14:paraId="1CA60400">
      <w:pPr>
        <w:pStyle w:val="BorderColor018DCAB3"/>
        <w:spacing w:line="360" w:lineRule="auto"/>
        <w:jc w:val="center"/>
        <w:rPr>
          <w:rFonts w:ascii="Times New Roman" w:cs="Times New Roman" w:eastAsia="新宋体" w:hAnsi="Times New Roman" w:hint="eastAsia"/>
          <w:b/>
          <w:color w:val="auto"/>
          <w:sz w:val="32"/>
          <w:szCs w:val="32"/>
          <w:lang w:eastAsia="zh-CN" w:val="en-US"/>
        </w:rPr>
      </w:pPr>
    </w:p>
    <w:p w14:paraId="58224D0E">
      <w:pPr>
        <w:pStyle w:val="BorderColor018DCAB3"/>
        <w:spacing w:line="360" w:lineRule="auto"/>
        <w:jc w:val="center"/>
        <w:rPr>
          <w:rFonts w:ascii="Times New Roman" w:cs="Times New Roman" w:eastAsia="新宋体" w:hAnsi="Times New Roman" w:hint="eastAsia"/>
          <w:b/>
          <w:color w:val="auto"/>
          <w:sz w:val="32"/>
          <w:szCs w:val="32"/>
          <w:lang w:eastAsia="zh-CN" w:val="en-US"/>
        </w:rPr>
      </w:pPr>
    </w:p>
    <w:p w14:paraId="1B0DE73C">
      <w:pPr>
        <w:pStyle w:val="BorderColor018DCAB3"/>
        <w:spacing w:line="360" w:lineRule="auto"/>
        <w:jc w:val="center"/>
        <w:rPr>
          <w:rFonts w:ascii="Times New Roman" w:cs="Times New Roman" w:eastAsia="新宋体" w:hAnsi="Times New Roman" w:hint="eastAsia"/>
          <w:b/>
          <w:color w:val="auto"/>
          <w:sz w:val="32"/>
          <w:szCs w:val="32"/>
          <w:lang w:eastAsia="zh-CN" w:val="en-US"/>
        </w:rPr>
      </w:pPr>
    </w:p>
    <w:p w14:paraId="4DD7C770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center"/>
        <w:textAlignment w:val="auto"/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</w:pPr>
      <w:r>
        <w:rPr>
          <w:rFonts w:ascii="Times New Roman" w:cs="Times New Roman" w:eastAsia="新宋体" w:hAnsi="Times New Roman" w:hint="eastAsia"/>
          <w:b/>
          <w:color w:val="auto"/>
          <w:sz w:val="32"/>
          <w:szCs w:val="32"/>
          <w:lang w:eastAsia="zh-CN" w:val="en-US"/>
        </w:rPr>
        <w:t>鹤壁高中2028届高一物理作业规范化练习（一）</w:t>
      </w:r>
    </w:p>
    <w:p w14:paraId="210E5F78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center"/>
        <w:textAlignment w:val="auto"/>
        <w:rPr>
          <w:rFonts w:ascii="Times New Roman" w:cs="Times New Roman" w:eastAsia="新宋体" w:hAnsi="Times New Roman" w:hint="eastAsia"/>
          <w:b/>
          <w:color w:val="auto"/>
          <w:sz w:val="32"/>
          <w:szCs w:val="32"/>
          <w:lang w:eastAsia="zh-CN" w:val="en-US"/>
        </w:rPr>
      </w:pPr>
      <w:r>
        <w:rPr>
          <w:rFonts w:ascii="Times New Roman" w:cs="Times New Roman" w:eastAsia="新宋体" w:hAnsi="Times New Roman" w:hint="eastAsia"/>
          <w:b/>
          <w:color w:val="auto"/>
          <w:sz w:val="32"/>
          <w:szCs w:val="32"/>
          <w:lang w:eastAsia="zh-CN" w:val="en-US"/>
        </w:rPr>
        <w:t>物理参考答案与试题解析</w:t>
      </w:r>
    </w:p>
    <w:p w14:paraId="6C8995F1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一．选择题（共</w:t>
      </w: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  <w:t>10</w:t>
      </w: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小题）</w:t>
      </w:r>
    </w:p>
    <w:p w14:paraId="17CAA57E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right="0"/>
        <w:textAlignment w:val="auto"/>
        <w:rPr>
          <w:rFonts w:ascii="Times New Roman" w:cs="Times New Roman" w:eastAsia="新宋体" w:hAnsi="Times New Roman"/>
          <w:color w:val="auto"/>
          <w:sz w:val="21"/>
          <w:szCs w:val="21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1．B。2．B。</w:t>
      </w:r>
    </w:p>
    <w:p w14:paraId="2EDB1B47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3．D。【解答】解：A、物体A处于静止状态，即保持平衡状态，物体A受力平衡，故A正确；</w:t>
      </w:r>
    </w:p>
    <w:p w14:paraId="4F8F312D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B、压力F的受力物体是A，墙壁对B的支持力受力物体是物体B，两个力作用在不同物体上，所以不是一对平衡力，故B正确；</w:t>
      </w:r>
    </w:p>
    <w:p w14:paraId="038694E0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C、物体A对物体B施加一个压力，同时物体 B对物体A施加一个支持力，这两个力大小相等，方向相反，作用在同一直线上，且作用在两个不同的物体上，所以是一对相互作用力，故C正确；</w:t>
      </w:r>
    </w:p>
    <w:p w14:paraId="1A65EF53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D、以AB为整体受力分析可知，竖直方向上，受到竖直向下的总重力和竖直向上的摩擦力，保持平衡状态，所以墙壁对物体B的摩擦力与物体A和B的总重力是一对平衡力，物体B所受的重力与墙壁对物体B的摩擦力不是一对平衡力，故D错误。</w:t>
      </w:r>
    </w:p>
    <w:p w14:paraId="6716B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4．</w:t>
      </w:r>
      <w:r>
        <w:rPr>
          <w:color w:val="auto"/>
          <w:position w:val="-4"/>
        </w:rPr>
        <w:object>
          <v:shape alt=" " coordsize="21600,21600" filled="f" id="_x0000_i1046" o:ole="" o:preferrelative="t" stroked="f" style="width:12pt;height:12pt" type="#_x0000_t75">
            <v:imagedata o:title="" r:id="rId61"/>
            <o:lock aspectratio="t" v:ext="edit"/>
            <w10:anchorlock/>
          </v:shape>
          <o:OLEObject DrawAspect="Content" ObjectID="_1468075746" ProgID="Equation.DSMT4" ShapeID="_x0000_i1046" Type="Embed" r:id="rId62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。【解答】解：</w:t>
      </w:r>
      <w:r>
        <w:rPr>
          <w:color w:val="auto"/>
          <w:position w:val="-4"/>
        </w:rPr>
        <w:object>
          <v:shape alt=" " coordsize="21600,21600" filled="f" id="_x0000_i1047" o:ole="" o:preferrelative="t" stroked="f" style="width:11.25pt;height:12pt" type="#_x0000_t75">
            <v:imagedata o:title="" r:id="rId63"/>
            <o:lock aspectratio="t" v:ext="edit"/>
            <w10:anchorlock/>
          </v:shape>
          <o:OLEObject DrawAspect="Content" ObjectID="_1468075747" ProgID="Equation.DSMT4" ShapeID="_x0000_i1047" Type="Embed" r:id="rId64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、在</w:t>
      </w:r>
      <w:r>
        <w:rPr>
          <w:color w:val="auto"/>
          <w:position w:val="-6"/>
        </w:rPr>
        <w:object>
          <v:shape alt=" " coordsize="21600,21600" filled="f" id="_x0000_i1048" o:ole="" o:preferrelative="t" stroked="f" style="width:29.25pt;height:12.75pt" type="#_x0000_t75">
            <v:imagedata o:title="" r:id="rId65"/>
            <o:lock aspectratio="t" v:ext="edit"/>
            <w10:anchorlock/>
          </v:shape>
          <o:OLEObject DrawAspect="Content" ObjectID="_1468075748" ProgID="Equation.DSMT4" ShapeID="_x0000_i1048" Type="Embed" r:id="rId66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内，乙的速度大于甲的速度，乙车在甲车的前方，故两车之间的距离越来越远，逐渐远离，故</w:t>
      </w:r>
      <w:r>
        <w:rPr>
          <w:color w:val="auto"/>
          <w:position w:val="-4"/>
        </w:rPr>
        <w:object>
          <v:shape alt=" " coordsize="21600,21600" filled="f" id="_x0000_i1049" o:ole="" o:preferrelative="t" stroked="f" style="width:11.25pt;height:12pt" type="#_x0000_t75">
            <v:imagedata o:title="" r:id="rId67"/>
            <o:lock aspectratio="t" v:ext="edit"/>
            <w10:anchorlock/>
          </v:shape>
          <o:OLEObject DrawAspect="Content" ObjectID="_1468075749" ProgID="Equation.DSMT4" ShapeID="_x0000_i1049" Type="Embed" r:id="rId68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错误；</w:t>
      </w:r>
    </w:p>
    <w:p w14:paraId="5B3E7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ascii="Calibri" w:cs="Times New Roman" w:eastAsia="宋体" w:hAnsi="Calibri"/>
          <w:color w:val="auto"/>
          <w:sz w:val="24"/>
        </w:rPr>
      </w:pPr>
      <w:r>
        <w:rPr>
          <w:color w:val="auto"/>
          <w:position w:val="-4"/>
        </w:rPr>
        <w:object>
          <v:shape alt=" " coordsize="21600,21600" filled="f" id="_x0000_i1050" o:ole="" o:preferrelative="t" stroked="f" style="width:11.25pt;height:12pt" type="#_x0000_t75">
            <v:imagedata o:title="" r:id="rId69"/>
            <o:lock aspectratio="t" v:ext="edit"/>
            <w10:anchorlock/>
          </v:shape>
          <o:OLEObject DrawAspect="Content" ObjectID="_1468075750" ProgID="Equation.DSMT4" ShapeID="_x0000_i1050" Type="Embed" r:id="rId70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、在</w:t>
      </w:r>
      <w:r>
        <w:rPr>
          <w:color w:val="auto"/>
          <w:position w:val="-6"/>
        </w:rPr>
        <w:object>
          <v:shape alt=" " coordsize="21600,21600" filled="f" id="_x0000_i1051" o:ole="" o:preferrelative="t" stroked="f" style="width:33pt;height:12.75pt" type="#_x0000_t75">
            <v:imagedata o:title="" r:id="rId71"/>
            <o:lock aspectratio="t" v:ext="edit"/>
            <w10:anchorlock/>
          </v:shape>
          <o:OLEObject DrawAspect="Content" ObjectID="_1468075751" ProgID="Equation.DSMT4" ShapeID="_x0000_i1051" Type="Embed" r:id="rId72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内，甲的速度大于乙的速度，由于乙在甲的前方，故两车逐渐靠近，故</w:t>
      </w:r>
      <w:r>
        <w:rPr>
          <w:color w:val="auto"/>
          <w:position w:val="-4"/>
        </w:rPr>
        <w:object>
          <v:shape alt=" " coordsize="21600,21600" filled="f" id="_x0000_i1052" o:ole="" o:preferrelative="t" stroked="f" style="width:11.25pt;height:12pt" type="#_x0000_t75">
            <v:imagedata o:title="" r:id="rId73"/>
            <o:lock aspectratio="t" v:ext="edit"/>
            <w10:anchorlock/>
          </v:shape>
          <o:OLEObject DrawAspect="Content" ObjectID="_1468075752" ProgID="Equation.DSMT4" ShapeID="_x0000_i1052" Type="Embed" r:id="rId74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错误；</w:t>
      </w:r>
    </w:p>
    <w:p w14:paraId="10388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ascii="Calibri" w:cs="Times New Roman" w:eastAsia="宋体" w:hAnsi="Calibri"/>
          <w:color w:val="auto"/>
          <w:sz w:val="24"/>
        </w:rPr>
      </w:pPr>
      <w:r>
        <w:rPr>
          <w:color w:val="auto"/>
          <w:position w:val="-6"/>
        </w:rPr>
        <w:object>
          <v:shape alt=" " coordsize="21600,21600" filled="f" id="_x0000_i1053" o:ole="" o:preferrelative="t" stroked="f" style="width:18pt;height:12.75pt" type="#_x0000_t75">
            <v:imagedata o:title="" r:id="rId75"/>
            <o:lock aspectratio="t" v:ext="edit"/>
            <w10:anchorlock/>
          </v:shape>
          <o:OLEObject DrawAspect="Content" ObjectID="_1468075753" ProgID="Equation.DSMT4" ShapeID="_x0000_i1053" Type="Embed" r:id="rId76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、根据速度图象的“面积”表示位移，由几何知识看出，在</w:t>
      </w:r>
      <w:r>
        <w:rPr>
          <w:color w:val="auto"/>
          <w:position w:val="-6"/>
        </w:rPr>
        <w:object>
          <v:shape alt=" " coordsize="21600,21600" filled="f" id="_x0000_i1054" o:ole="" o:preferrelative="t" stroked="f" style="width:29.25pt;height:12.75pt" type="#_x0000_t75">
            <v:imagedata o:title="" r:id="rId77"/>
            <o:lock aspectratio="t" v:ext="edit"/>
            <w10:anchorlock/>
          </v:shape>
          <o:OLEObject DrawAspect="Content" ObjectID="_1468075754" ProgID="Equation.DSMT4" ShapeID="_x0000_i1054" Type="Embed" r:id="rId78"/>
        </w:object>
      </w:r>
      <w:r>
        <w:rPr>
          <w:rFonts w:ascii="Times New Roman" w:cs="Times New Roman" w:eastAsia="新宋体" w:hAnsi="Times New Roman"/>
          <w:color w:val="auto"/>
          <w:sz w:val="24"/>
          <w:szCs w:val="21"/>
        </w:rPr>
        <w:t xml:space="preserve"> </w:t>
      </w:r>
      <w:r>
        <w:rPr>
          <w:color w:val="auto"/>
          <w:position w:val="-6"/>
        </w:rPr>
        <w:object>
          <v:shape alt=" " coordsize="21600,21600" filled="f" id="_x0000_i1055" o:ole="" o:preferrelative="t" stroked="f" style="width:8.25pt;height:9.75pt" type="#_x0000_t75">
            <v:imagedata o:title="" r:id="rId79"/>
            <o:lock aspectratio="t" v:ext="edit"/>
            <w10:anchorlock/>
          </v:shape>
          <o:OLEObject DrawAspect="Content" ObjectID="_1468075755" ProgID="Equation.DSMT4" ShapeID="_x0000_i1055" Type="Embed" r:id="rId80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内，两车的位移相等；</w:t>
      </w:r>
      <w:r>
        <w:rPr>
          <w:color w:val="auto"/>
          <w:position w:val="-6"/>
        </w:rPr>
        <w:object>
          <v:shape alt=" " coordsize="21600,21600" filled="f" id="_x0000_i1056" o:ole="" o:preferrelative="t" stroked="f" style="width:27pt;height:12.75pt" type="#_x0000_t75">
            <v:imagedata o:title="" r:id="rId81"/>
            <o:lock aspectratio="t" v:ext="edit"/>
            <w10:anchorlock/>
          </v:shape>
          <o:OLEObject DrawAspect="Content" ObjectID="_1468075756" ProgID="Equation.DSMT4" ShapeID="_x0000_i1056" Type="Embed" r:id="rId82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时，两车的速度图像的“面积”差值最大，则两车的位移相差最大，乙车在甲车前方，相距最远，故</w:t>
      </w:r>
      <w:r>
        <w:rPr>
          <w:color w:val="auto"/>
          <w:position w:val="-6"/>
        </w:rPr>
        <w:object>
          <v:shape alt=" " coordsize="21600,21600" filled="f" id="_x0000_i1057" o:ole="" o:preferrelative="t" stroked="f" style="width:11.25pt;height:12.75pt" type="#_x0000_t75">
            <v:imagedata o:title="" r:id="rId83"/>
            <o:lock aspectratio="t" v:ext="edit"/>
            <w10:anchorlock/>
          </v:shape>
          <o:OLEObject DrawAspect="Content" ObjectID="_1468075757" ProgID="Equation.DSMT4" ShapeID="_x0000_i1057" Type="Embed" r:id="rId84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错误，</w:t>
      </w:r>
      <w:r>
        <w:rPr>
          <w:color w:val="auto"/>
          <w:position w:val="-4"/>
        </w:rPr>
        <w:object>
          <v:shape alt=" " coordsize="21600,21600" filled="f" id="_x0000_i1058" o:ole="" o:preferrelative="t" stroked="f" style="width:12pt;height:12pt" type="#_x0000_t75">
            <v:imagedata o:title="" r:id="rId85"/>
            <o:lock aspectratio="t" v:ext="edit"/>
            <w10:anchorlock/>
          </v:shape>
          <o:OLEObject DrawAspect="Content" ObjectID="_1468075758" ProgID="Equation.DSMT4" ShapeID="_x0000_i1058" Type="Embed" r:id="rId86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正确；</w:t>
      </w:r>
    </w:p>
    <w:p w14:paraId="175C3A2C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5．B。【解答】解：已知在甲图中，弹簧左端固定在墙上，用大小为F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＝10N的水平拉力拉甲的右端，弹簧伸长了2cm；</w:t>
      </w:r>
    </w:p>
    <w:p w14:paraId="00198354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在乙图中，在弹簧左右两端均施加水平拉力，弹簧仍伸长2cm，由于两种方法是等效的，所以加在弹簧左右两端的力也是10N。</w:t>
      </w:r>
    </w:p>
    <w:p w14:paraId="50B4F080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6．B。【解答】解：A、由图乙可知，当发动机上升4m时，所用时间为20s，则发动机上升的速度：v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物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22"/>
        </w:rPr>
        <w:drawing>
          <wp:inline distB="0" distL="114300" distR="114300" distT="0">
            <wp:extent cx="123825" cy="333375"/>
            <wp:effectExtent b="9525" l="0" r="9525" t="0"/>
            <wp:docPr descr=" " id="23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23" name="图片 69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22"/>
        </w:rPr>
        <w:drawing>
          <wp:inline distB="0" distL="114300" distR="114300" distT="0">
            <wp:extent cx="276225" cy="333375"/>
            <wp:effectExtent b="9525" l="0" r="9525" t="0"/>
            <wp:docPr descr=" " id="13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13" name="图片 70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＝0.2m/s，</w:t>
      </w:r>
    </w:p>
    <w:p w14:paraId="5536FB13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由图可知n＝3，卷扬机拉钢丝绳的速度v＝nv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物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＝3×0.2m/s＝0.6m/s，故A错误；</w:t>
      </w:r>
    </w:p>
    <w:p w14:paraId="061C11E8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B、因为不计绳重和摩擦时F＝</w:t>
      </w:r>
      <w:r>
        <w:rPr>
          <w:color w:val="auto"/>
          <w:position w:val="-22"/>
        </w:rPr>
        <w:drawing>
          <wp:inline distB="0" distL="114300" distR="114300" distT="0">
            <wp:extent cx="123825" cy="333375"/>
            <wp:effectExtent b="9525" l="0" r="9525" t="0"/>
            <wp:docPr descr=" " id="15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15" name="图片 71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（G+G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动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），所以动滑轮的重力：G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动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＝nF﹣G＝3×1000N﹣2700N＝300N，故B正确；</w:t>
      </w:r>
    </w:p>
    <w:p w14:paraId="7FBEDD5A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C、滑轮组的机械效率：</w:t>
      </w:r>
      <w:r>
        <w:rPr>
          <w:rFonts w:ascii="Cambria Math" w:eastAsia="Cambria Math" w:hAnsi="Cambria Math"/>
          <w:color w:val="auto"/>
          <w:sz w:val="21"/>
          <w:szCs w:val="21"/>
        </w:rPr>
        <w:t>η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30"/>
        </w:rPr>
        <w:drawing>
          <wp:inline distB="0" distL="114300" distR="114300" distT="0">
            <wp:extent cx="266700" cy="447675"/>
            <wp:effectExtent b="9525" l="0" r="0" t="0"/>
            <wp:docPr descr=" " id="11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11" name="图片 72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22"/>
        </w:rPr>
        <w:drawing>
          <wp:inline distB="0" distL="114300" distR="114300" distT="0">
            <wp:extent cx="200025" cy="333375"/>
            <wp:effectExtent b="9525" l="0" r="9525" t="0"/>
            <wp:docPr descr=" " id="4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4" name="图片 73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22"/>
        </w:rPr>
        <w:drawing>
          <wp:inline distB="0" distL="114300" distR="114300" distT="0">
            <wp:extent cx="276225" cy="333375"/>
            <wp:effectExtent b="9525" l="0" r="9525" t="0"/>
            <wp:docPr descr=" " id="6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6" name="图片 74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22"/>
        </w:rPr>
        <w:drawing>
          <wp:inline distB="0" distL="114300" distR="114300" distT="0">
            <wp:extent cx="200025" cy="333375"/>
            <wp:effectExtent b="9525" l="0" r="9525" t="0"/>
            <wp:docPr descr=" " id="3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3" name="图片 75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22"/>
        </w:rPr>
        <w:drawing>
          <wp:inline distB="0" distL="114300" distR="114300" distT="0">
            <wp:extent cx="657225" cy="333375"/>
            <wp:effectExtent b="9525" l="0" r="9525" t="0"/>
            <wp:docPr descr=" " id="5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5" name="图片 76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×100%＝90%，故C错误；</w:t>
      </w:r>
    </w:p>
    <w:p w14:paraId="67F85FD1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D、卷扬机拉力的功率：P＝</w:t>
      </w:r>
      <w:r>
        <w:rPr>
          <w:color w:val="auto"/>
          <w:position w:val="-22"/>
        </w:rPr>
        <w:drawing>
          <wp:inline distB="0" distL="114300" distR="114300" distT="0">
            <wp:extent cx="123825" cy="333375"/>
            <wp:effectExtent b="9525" l="0" r="9525" t="0"/>
            <wp:docPr descr=" " id="12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12" name="图片 77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22"/>
        </w:rPr>
        <w:drawing>
          <wp:inline distB="0" distL="114300" distR="114300" distT="0">
            <wp:extent cx="200025" cy="333375"/>
            <wp:effectExtent b="9525" l="0" r="9525" t="0"/>
            <wp:docPr descr=" " id="2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2" name="图片 78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＝Fv＝1000N×0.6m/s＝600W，故D错误。</w:t>
      </w:r>
    </w:p>
    <w:p w14:paraId="75A12EF1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7．A。【解答】解：由电路图可知，先闭合开关S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时，电压表和电流表串联在电路中，电压表有示数，测量电源电压，电流表没有示数；</w:t>
      </w:r>
    </w:p>
    <w:p w14:paraId="47186C80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再闭合开关S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，此时两电阻并联，电流表测量通过R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的电流，电压表仍测量电源电压，所以电压表的示数不变，电流表的示数变大，故A正确。</w:t>
      </w:r>
    </w:p>
    <w:p w14:paraId="3A33643D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（多选）8．AD。【解答】解：A、成年人的身高在170cm左右，所以运动员离开蹦床后向上运动了大约一位普通成年人的高度，在170cm＝1.7m左右。故A正确；</w:t>
      </w:r>
    </w:p>
    <w:p w14:paraId="6B463353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B、运动员离开蹦床后靠惯性向上运动，蹦床不做功。故B错误；</w:t>
      </w:r>
    </w:p>
    <w:p w14:paraId="370AF545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C、运动员在最高点速度为零，但是运动员还受到重力作用，运动员受合力不为零。故C错误；</w:t>
      </w:r>
    </w:p>
    <w:p w14:paraId="6BAB566F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D、在下落过程中，运动员的重力势能转化为动能。故D正确。</w:t>
      </w:r>
    </w:p>
    <w:p w14:paraId="74222F1F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（多选）9．BCD。【解答】解：A、金属块和木块叠放在水中时，此时水面恰好与木块上表面相平，并且它们处于漂浮状态，则浮力：F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+G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</w:t>
      </w:r>
    </w:p>
    <w:p w14:paraId="2AFE5671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由阿基米德原理可得，木块的体积：V＝V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排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30"/>
        </w:rPr>
        <w:drawing>
          <wp:inline distB="0" distL="114300" distR="114300" distT="0">
            <wp:extent cx="381000" cy="447675"/>
            <wp:effectExtent b="9525" l="0" r="0" t="0"/>
            <wp:docPr descr=" " id="17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17" name="图片 85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30"/>
        </w:rPr>
        <w:drawing>
          <wp:inline distB="0" distL="114300" distR="114300" distT="0">
            <wp:extent cx="476250" cy="438150"/>
            <wp:effectExtent b="0" l="0" r="0" t="0"/>
            <wp:docPr descr=" " id="1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1" name="图片 86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，故A错误；</w:t>
      </w:r>
    </w:p>
    <w:p w14:paraId="7401AA4E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B、金属块和木块叠放在水中时，处于漂浮状态，木块受到总浮力等于木块和金属块的总重力，即：F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+G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</w:t>
      </w:r>
    </w:p>
    <w:p w14:paraId="156C5816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将金属块取下放入水中，木块漂浮，金属块沉底，总浮力等于木块的重力加上金属块的浮力，即F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′＝G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+F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浮金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</w:t>
      </w:r>
    </w:p>
    <w:p w14:paraId="061B32CF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所以，总浮力的减小量：ΔF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′＝G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+G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﹣（G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+F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浮金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）＝G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浮金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﹣﹣﹣﹣﹣</w:t>
      </w:r>
      <w:r>
        <w:rPr>
          <w:rFonts w:ascii="Times New Roman" w:cs="Times New Roman" w:eastAsia="Calibri" w:hAnsi="Times New Roman"/>
          <w:color w:val="auto"/>
          <w:sz w:val="21"/>
          <w:szCs w:val="21"/>
        </w:rPr>
        <w:t>①</w:t>
      </w:r>
    </w:p>
    <w:p w14:paraId="34E07BE9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由题知，金属块沉底后，减小的浮力ΔF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rFonts w:ascii="Cambria Math" w:eastAsia="Cambria Math" w:hAnsi="Cambria Math"/>
          <w:color w:val="auto"/>
          <w:sz w:val="21"/>
          <w:szCs w:val="21"/>
        </w:rPr>
        <w:t>ρ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gΔV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排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rFonts w:ascii="Cambria Math" w:eastAsia="Cambria Math" w:hAnsi="Cambria Math"/>
          <w:color w:val="auto"/>
          <w:sz w:val="21"/>
          <w:szCs w:val="21"/>
        </w:rPr>
        <w:t>ρ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gΔhS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＝p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，﹣﹣﹣﹣﹣﹣</w:t>
      </w:r>
      <w:r>
        <w:rPr>
          <w:rFonts w:ascii="Times New Roman" w:cs="Times New Roman" w:eastAsia="Calibri" w:hAnsi="Times New Roman"/>
          <w:color w:val="auto"/>
          <w:sz w:val="21"/>
          <w:szCs w:val="21"/>
        </w:rPr>
        <w:t>②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</w:t>
      </w:r>
    </w:p>
    <w:p w14:paraId="1C267BF2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结合</w:t>
      </w:r>
      <w:r>
        <w:rPr>
          <w:rFonts w:ascii="Times New Roman" w:cs="Times New Roman" w:eastAsia="Calibri" w:hAnsi="Times New Roman"/>
          <w:color w:val="auto"/>
          <w:sz w:val="21"/>
          <w:szCs w:val="21"/>
        </w:rPr>
        <w:t>①②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可得，减小的浮力：ΔF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浮金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＝p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，即：G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</w:t>
      </w:r>
      <w:r>
        <w:rPr>
          <w:rFonts w:ascii="Cambria Math" w:eastAsia="Cambria Math" w:hAnsi="Cambria Math"/>
          <w:color w:val="auto"/>
          <w:sz w:val="21"/>
          <w:szCs w:val="21"/>
        </w:rPr>
        <w:t>ρ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gV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金属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＝p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</w:t>
      </w:r>
    </w:p>
    <w:p w14:paraId="3A9B1AE1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所以，V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金属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30"/>
        </w:rPr>
        <w:drawing>
          <wp:inline distB="0" distL="114300" distR="114300" distT="0">
            <wp:extent cx="657225" cy="438150"/>
            <wp:effectExtent b="0" l="0" r="9525" t="0"/>
            <wp:docPr descr=" " id="36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36" name="图片 87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，故B正确；</w:t>
      </w:r>
    </w:p>
    <w:p w14:paraId="2043A4CE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C、金属块和木块叠放在水中时，木块受到的浮力等于木块和金属块的总重力，即：F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+G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</w:t>
      </w:r>
    </w:p>
    <w:p w14:paraId="1C239B2E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将金属块取下放入水中，木块漂浮在水面上，木块的浮力等于木块的重力，即F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浮木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′＝G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</w:t>
      </w:r>
    </w:p>
    <w:p w14:paraId="58A27A18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所以木块受到浮力的减小量：ΔF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浮木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浮木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′＝G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+G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</w:t>
      </w:r>
    </w:p>
    <w:p w14:paraId="46CDD145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由阿基米德原理可得木块B再次静止时露出水面的体积：V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木露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30"/>
        </w:rPr>
        <w:drawing>
          <wp:inline distB="0" distL="114300" distR="114300" distT="0">
            <wp:extent cx="561975" cy="447675"/>
            <wp:effectExtent b="9525" l="0" r="9525" t="0"/>
            <wp:docPr descr=" " id="31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31" name="图片 88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color w:val="auto"/>
          <w:position w:val="-30"/>
        </w:rPr>
        <w:drawing>
          <wp:inline distB="0" distL="114300" distR="114300" distT="0">
            <wp:extent cx="381000" cy="438150"/>
            <wp:effectExtent b="0" l="0" r="0" t="0"/>
            <wp:docPr descr=" " id="37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37" name="图片 89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，C正确；</w:t>
      </w:r>
    </w:p>
    <w:p w14:paraId="7835DCBE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D、由B知，减小的浮力ΔF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浮金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＝p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，又因为F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浮金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</w:t>
      </w:r>
      <w:r>
        <w:rPr>
          <w:rFonts w:ascii="Cambria Math" w:eastAsia="Cambria Math" w:hAnsi="Cambria Math"/>
          <w:color w:val="auto"/>
          <w:sz w:val="21"/>
          <w:szCs w:val="21"/>
        </w:rPr>
        <w:t>ρ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gV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金属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</w:t>
      </w:r>
    </w:p>
    <w:p w14:paraId="10A8CE74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所以G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</w:t>
      </w:r>
      <w:r>
        <w:rPr>
          <w:rFonts w:ascii="Cambria Math" w:eastAsia="Cambria Math" w:hAnsi="Cambria Math"/>
          <w:color w:val="auto"/>
          <w:sz w:val="21"/>
          <w:szCs w:val="21"/>
        </w:rPr>
        <w:t>ρ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gV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金属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＝p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</w:t>
      </w:r>
    </w:p>
    <w:p w14:paraId="1E05E065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则金属块沉底时，其受到的支持力：F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支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＝G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浮金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＝ΔF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＝p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S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，故D正确。</w:t>
      </w:r>
    </w:p>
    <w:p w14:paraId="759A1DE9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 w:hint="eastAsia"/>
          <w:color w:val="auto"/>
          <w:sz w:val="21"/>
          <w:szCs w:val="21"/>
          <w:lang w:eastAsia="zh-CN" w:val="en-US"/>
        </w:rPr>
        <w:t>10.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BC。【解答】解：AB、根据表格中的数据可知，汽车加速时的加速度大小为</w:t>
      </w:r>
      <w:r>
        <w:rPr>
          <w:color w:val="auto"/>
          <w:position w:val="-22"/>
        </w:rPr>
        <w:drawing>
          <wp:inline distB="0" distL="114300" distR="114300" distT="0">
            <wp:extent cx="1704975" cy="333375"/>
            <wp:effectExtent b="9525" l="0" r="9525" t="0"/>
            <wp:docPr descr=" " id="28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28" name="图片 90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汽车匀速运动时的速度大小为12m/s，所以</w:t>
      </w:r>
      <w:r>
        <w:rPr>
          <w:color w:val="auto"/>
          <w:position w:val="-30"/>
        </w:rPr>
        <w:drawing>
          <wp:inline distB="0" distL="114300" distR="114300" distT="0">
            <wp:extent cx="1247775" cy="390525"/>
            <wp:effectExtent b="9525" l="0" r="9525" t="0"/>
            <wp:docPr descr=" " id="29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29" name="图片 91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故A错误，B正确；</w:t>
      </w:r>
    </w:p>
    <w:p w14:paraId="2C84CAE3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CD、汽车减速运动的加速度大小为</w:t>
      </w:r>
      <w:r>
        <w:rPr>
          <w:color w:val="auto"/>
          <w:position w:val="-22"/>
        </w:rPr>
        <w:drawing>
          <wp:inline distB="0" distL="114300" distR="114300" distT="0">
            <wp:extent cx="1781175" cy="333375"/>
            <wp:effectExtent b="9525" l="0" r="9525" t="0"/>
            <wp:docPr descr=" " id="30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30" name="图片 92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汽车减速运动的时间为</w:t>
      </w:r>
      <w:r>
        <w:rPr>
          <w:color w:val="auto"/>
          <w:position w:val="-30"/>
        </w:rPr>
        <w:drawing>
          <wp:inline distB="0" distL="114300" distR="114300" distT="0">
            <wp:extent cx="1247775" cy="390525"/>
            <wp:effectExtent b="9525" l="0" r="9525" t="0"/>
            <wp:docPr descr=" " id="32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32" name="图片 93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故C正确，D错误。</w:t>
      </w:r>
    </w:p>
    <w:p w14:paraId="47D3810E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color w:val="auto"/>
        </w:rPr>
      </w:pP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  <w:t>二</w:t>
      </w: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．实验题</w:t>
      </w:r>
    </w:p>
    <w:p w14:paraId="234542E2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 w:hint="eastAsia"/>
          <w:color w:val="auto"/>
          <w:sz w:val="21"/>
          <w:szCs w:val="21"/>
          <w:lang w:eastAsia="zh-CN" w:val="en-US"/>
        </w:rPr>
        <w:t>11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．【解答】解：（1）杠杆左高右低，应该将平衡螺母向左移动，使杠杆水平位置平衡。</w:t>
      </w:r>
    </w:p>
    <w:p w14:paraId="67A1E8FC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（2）为方便测量力臂，实验前应先调节杠杆两端的平衡螺母，使之在水平位置平衡；</w:t>
      </w:r>
    </w:p>
    <w:p w14:paraId="1D7C62C4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3）将图1中的杠杆调节水平平衡后，在杠杆左右两边钩码下同时增加一个相同的钩码，设每个钩码重G，每小格长L，根据杠杆的平衡条件计算：左边＝4G×2L＝8GL；右边＝3G×3L＝9GL，所以右边的乘积大于左边的乘积，杠杆右端下沉；</w:t>
      </w:r>
    </w:p>
    <w:p w14:paraId="46195FB2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（4）力臂是支点到力的作用线的距离，将左侧的钩码改挂到A点正上方的B点，力臂是线段OA，与原来相比较力和力臂都没有改变，所以杠杆仍能保持平衡。</w:t>
      </w:r>
    </w:p>
    <w:p w14:paraId="436CCA7F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故答案为：（1）平衡；（2）水平；（3）右端下沉；（4）OA。</w:t>
      </w:r>
    </w:p>
    <w:p w14:paraId="5EB97803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color w:val="auto"/>
        </w:rPr>
      </w:pP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  <w:t>三</w:t>
      </w: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．</w:t>
      </w:r>
      <w:r>
        <w:rPr>
          <w:rFonts w:ascii="Times New Roman" w:cs="Times New Roman" w:eastAsia="新宋体" w:hAnsi="Times New Roman" w:hint="eastAsia"/>
          <w:b/>
          <w:color w:val="auto"/>
          <w:sz w:val="21"/>
          <w:szCs w:val="21"/>
          <w:lang w:eastAsia="zh-CN" w:val="en-US"/>
        </w:rPr>
        <w:t>计算</w:t>
      </w:r>
      <w:r>
        <w:rPr>
          <w:rFonts w:ascii="Times New Roman" w:cs="Times New Roman" w:eastAsia="新宋体" w:hAnsi="Times New Roman"/>
          <w:b/>
          <w:color w:val="auto"/>
          <w:sz w:val="21"/>
          <w:szCs w:val="21"/>
        </w:rPr>
        <w:t>题</w:t>
      </w:r>
    </w:p>
    <w:p w14:paraId="6A95C44C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1</w:t>
      </w:r>
      <w:r>
        <w:rPr>
          <w:rFonts w:ascii="Times New Roman" w:cs="Times New Roman" w:eastAsia="新宋体" w:hAnsi="Times New Roman" w:hint="eastAsia"/>
          <w:color w:val="auto"/>
          <w:sz w:val="21"/>
          <w:szCs w:val="21"/>
          <w:lang w:eastAsia="zh-CN" w:val="en-US"/>
        </w:rPr>
        <w:t>2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．【解答】解：（1）小球浸没在水中，排开水的体积等于小球的体积，故小球在水中受到的浮力：</w:t>
      </w:r>
      <w:r>
        <w:rPr>
          <w:color w:val="auto"/>
          <w:position w:val="-18"/>
        </w:rPr>
        <w:drawing>
          <wp:inline distB="0" distL="114300" distR="114300" distT="0">
            <wp:extent cx="3724275" cy="257175"/>
            <wp:effectExtent b="9525" l="0" r="9525" t="0"/>
            <wp:docPr descr=" " id="35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35" name="图片 94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；</w:t>
      </w:r>
    </w:p>
    <w:p w14:paraId="37A58CB3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（2）小球的重力：G＝mg＝0.8kg×10N/kg＝8N，</w:t>
      </w:r>
    </w:p>
    <w:p w14:paraId="59378309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小球受到竖直向下的重力、细杆对小球的压力和竖直向上的浮力作用，处于静止状态，</w:t>
      </w:r>
    </w:p>
    <w:p w14:paraId="6B80297D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根据力的平衡条件可得，细杆对小球的压力：F＝F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﹣G＝10N﹣8N＝2N；</w:t>
      </w:r>
    </w:p>
    <w:p w14:paraId="360FBD76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（3）由于F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＞G，所以撤去细杆时，小球会上浮，当小球再次静止时，小球漂浮在水面，</w:t>
      </w:r>
    </w:p>
    <w:p w14:paraId="506ACE73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此时小球受到的浮力：F′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＝G＝8N，</w:t>
      </w:r>
    </w:p>
    <w:p w14:paraId="6D79568D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前、后小球所受浮力的变化量：ΔF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﹣F′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＝10N﹣8N＝2N；</w:t>
      </w:r>
    </w:p>
    <w:p w14:paraId="0C548486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由于力的作用是相互的，所以小球对水的压力变化量等于小球所受浮力的变化量，</w:t>
      </w:r>
    </w:p>
    <w:p w14:paraId="7BF217D6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则水对圆柱形容器底部的压力变化量：ΔF＝ΔF</w:t>
      </w:r>
      <w:r>
        <w:rPr>
          <w:rFonts w:ascii="Times New Roman" w:cs="Times New Roman" w:eastAsia="新宋体" w:hAnsi="Times New Roman"/>
          <w:color w:val="auto"/>
          <w:sz w:val="24"/>
          <w:szCs w:val="24"/>
          <w:vertAlign w:val="subscript"/>
        </w:rPr>
        <w:t>浮</w:t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＝2N，</w:t>
      </w:r>
    </w:p>
    <w:p w14:paraId="2BD0887A">
      <w:pPr>
        <w:pStyle w:val="BorderColor018DCAB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0" w:firstLineChars="0" w:left="273" w:leftChars="130" w:right="0"/>
        <w:textAlignment w:val="auto"/>
        <w:rPr>
          <w:color w:val="auto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故容器底部所受压强变化量：</w:t>
      </w:r>
      <w:r>
        <w:rPr>
          <w:color w:val="auto"/>
          <w:position w:val="-30"/>
        </w:rPr>
        <w:drawing>
          <wp:inline distB="0" distL="114300" distR="114300" distT="0">
            <wp:extent cx="2095500" cy="390525"/>
            <wp:effectExtent b="9525" l="0" r="0" t="0"/>
            <wp:docPr descr=" " id="34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34" name="图片 95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新宋体" w:hAnsi="Times New Roman"/>
          <w:color w:val="auto"/>
          <w:sz w:val="21"/>
          <w:szCs w:val="21"/>
        </w:rPr>
        <w:t>。</w:t>
      </w:r>
    </w:p>
    <w:p w14:paraId="6E6A2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ascii="Times New Roman" w:cs="Times New Roman" w:eastAsia="新宋体" w:hAnsi="Times New Roman"/>
          <w:color w:val="auto"/>
          <w:sz w:val="21"/>
          <w:szCs w:val="21"/>
        </w:rPr>
      </w:pPr>
    </w:p>
    <w:p w14:paraId="07626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cs="Times New Roman" w:eastAsia="新宋体" w:hAnsi="Times New Roman"/>
          <w:color w:val="auto"/>
          <w:sz w:val="21"/>
          <w:szCs w:val="21"/>
        </w:rPr>
        <w:t>13．</w:t>
      </w:r>
      <w:r>
        <w:rPr>
          <w:rFonts w:ascii="Times New Roman" w:cs="Times New Roman" w:eastAsia="新宋体" w:hAnsi="Times New Roman"/>
          <w:color w:val="auto"/>
          <w:sz w:val="1"/>
          <w:szCs w:val="1"/>
        </w:rPr>
        <w:t>：2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解：（</w:t>
      </w:r>
      <w:r>
        <w:rPr>
          <w:rFonts w:ascii="Times New Roman" w:cs="Times New Roman" w:eastAsia="新宋体" w:hAnsi="Times New Roman"/>
          <w:color w:val="auto"/>
          <w:sz w:val="24"/>
          <w:szCs w:val="21"/>
        </w:rPr>
        <w:t>1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）将拉力</w:t>
      </w:r>
      <w:r>
        <w:rPr>
          <w:color w:val="auto"/>
          <w:position w:val="-4"/>
        </w:rPr>
        <w:object>
          <v:shape alt=" " coordsize="21600,21600" filled="f" id="_x0000_i1059" o:ole="" o:preferrelative="t" stroked="f" style="width:12pt;height:12pt" type="#_x0000_t75">
            <v:imagedata o:title="" r:id="rId108"/>
            <o:lock aspectratio="t" v:ext="edit"/>
            <w10:anchorlock/>
          </v:shape>
          <o:OLEObject DrawAspect="Content" ObjectID="_1468075759" ProgID="Equation.DSMT4" ShapeID="_x0000_i1059" Type="Embed" r:id="rId109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沿水平方向和竖直方向分解，如图所示。</w:t>
      </w:r>
    </w:p>
    <w:p w14:paraId="71E09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eastAsia="新宋体" w:hAnsi="Times New Roman"/>
          <w:color w:val="auto"/>
          <w:szCs w:val="21"/>
        </w:rPr>
        <w:drawing>
          <wp:inline distB="0" distL="114300" distR="114300" distT="0">
            <wp:extent cx="1476375" cy="1533525"/>
            <wp:effectExtent b="9525" l="0" r="9525" t="0"/>
            <wp:docPr descr=" " id="33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33" name="图片 97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02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则拉力</w:t>
      </w:r>
      <w:r>
        <w:rPr>
          <w:color w:val="auto"/>
          <w:position w:val="-4"/>
        </w:rPr>
        <w:object>
          <v:shape alt=" " coordsize="21600,21600" filled="f" id="_x0000_i1060" o:ole="" o:preferrelative="t" stroked="f" style="width:12pt;height:12pt" type="#_x0000_t75">
            <v:imagedata o:title="" r:id="rId111"/>
            <o:lock aspectratio="t" v:ext="edit"/>
            <w10:anchorlock/>
          </v:shape>
          <o:OLEObject DrawAspect="Content" ObjectID="_1468075760" ProgID="Equation.DSMT4" ShapeID="_x0000_i1060" Type="Embed" r:id="rId112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在水平方向上的分力大小为</w:t>
      </w:r>
      <w:r>
        <w:rPr>
          <w:color w:val="auto"/>
          <w:position w:val="-10"/>
        </w:rPr>
        <w:object>
          <v:shape alt=" " coordsize="21600,21600" filled="f" id="_x0000_i1061" o:ole="" o:preferrelative="t" stroked="f" style="width:153.75pt;height:15.75pt" type="#_x0000_t75">
            <v:imagedata o:title="" r:id="rId113"/>
            <o:lock aspectratio="t" v:ext="edit"/>
            <w10:anchorlock/>
          </v:shape>
          <o:OLEObject DrawAspect="Content" ObjectID="_1468075761" ProgID="Equation.DSMT4" ShapeID="_x0000_i1061" Type="Embed" r:id="rId114"/>
        </w:object>
      </w:r>
    </w:p>
    <w:p w14:paraId="4AE76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（</w:t>
      </w:r>
      <w:r>
        <w:rPr>
          <w:rFonts w:ascii="Times New Roman" w:cs="Times New Roman" w:eastAsia="新宋体" w:hAnsi="Times New Roman"/>
          <w:color w:val="auto"/>
          <w:sz w:val="24"/>
          <w:szCs w:val="21"/>
        </w:rPr>
        <w:t>2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）对轮胎，竖直方向由平衡条件有</w:t>
      </w:r>
      <w:r>
        <w:rPr>
          <w:color w:val="auto"/>
          <w:position w:val="-10"/>
        </w:rPr>
        <w:object>
          <v:shape alt=" " coordsize="21600,21600" filled="f" id="_x0000_i1062" o:ole="" o:preferrelative="t" stroked="f" style="width:87pt;height:15.75pt" type="#_x0000_t75">
            <v:imagedata o:title="" r:id="rId115"/>
            <o:lock aspectratio="t" v:ext="edit"/>
            <w10:anchorlock/>
          </v:shape>
          <o:OLEObject DrawAspect="Content" ObjectID="_1468075762" ProgID="Equation.DSMT4" ShapeID="_x0000_i1062" Type="Embed" r:id="rId116"/>
        </w:object>
      </w:r>
    </w:p>
    <w:p w14:paraId="63CD8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ascii="Calibri" w:cs="Times New Roman" w:eastAsia="宋体" w:hAnsi="Calibri"/>
          <w:color w:val="auto"/>
          <w:sz w:val="24"/>
        </w:rPr>
      </w:pP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解得轮胎受到地面的支持力的大小</w:t>
      </w:r>
      <w:r>
        <w:rPr>
          <w:color w:val="auto"/>
          <w:position w:val="-10"/>
        </w:rPr>
        <w:object>
          <v:shape alt=" " coordsize="21600,21600" filled="f" id="_x0000_i1063" o:ole="" o:preferrelative="t" stroked="f" style="width:51pt;height:15.75pt" type="#_x0000_t75">
            <v:imagedata o:title="" r:id="rId117"/>
            <o:lock aspectratio="t" v:ext="edit"/>
            <w10:anchorlock/>
          </v:shape>
          <o:OLEObject DrawAspect="Content" ObjectID="_1468075763" ProgID="Equation.DSMT4" ShapeID="_x0000_i1063" Type="Embed" r:id="rId118"/>
        </w:object>
      </w:r>
    </w:p>
    <w:p w14:paraId="3F63A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color w:val="auto"/>
        </w:rPr>
      </w:pP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（</w:t>
      </w:r>
      <w:r>
        <w:rPr>
          <w:rFonts w:ascii="Times New Roman" w:cs="Times New Roman" w:eastAsia="新宋体" w:hAnsi="Times New Roman"/>
          <w:color w:val="auto"/>
          <w:sz w:val="24"/>
          <w:szCs w:val="21"/>
        </w:rPr>
        <w:t>3</w: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）对轮胎，水平方向由平衡条件得</w:t>
      </w:r>
      <w:r>
        <w:rPr>
          <w:color w:val="auto"/>
          <w:position w:val="-10"/>
        </w:rPr>
        <w:object>
          <v:shape alt=" " coordsize="21600,21600" filled="f" id="_x0000_i1064" o:ole="" o:preferrelative="t" stroked="f" style="width:42.75pt;height:15.75pt" type="#_x0000_t75">
            <v:imagedata o:title="" r:id="rId119"/>
            <o:lock aspectratio="t" v:ext="edit"/>
            <w10:anchorlock/>
          </v:shape>
          <o:OLEObject DrawAspect="Content" ObjectID="_1468075764" ProgID="Equation.DSMT4" ShapeID="_x0000_i1064" Type="Embed" r:id="rId120"/>
        </w:object>
      </w:r>
      <w:r>
        <w:rPr>
          <w:rFonts w:ascii="Times New Roman" w:cs="Times New Roman" w:eastAsia="新宋体" w:hAnsi="Times New Roman" w:hint="eastAsia"/>
          <w:color w:val="auto"/>
          <w:sz w:val="24"/>
          <w:szCs w:val="21"/>
        </w:rPr>
        <w:t>联立解得动摩擦因数</w:t>
      </w:r>
      <w:r>
        <w:rPr>
          <w:color w:val="auto"/>
          <w:position w:val="-10"/>
        </w:rPr>
        <w:object>
          <v:shape alt=" " coordsize="21600,21600" filled="f" id="_x0000_i1065" o:ole="" o:preferrelative="t" stroked="f" style="width:39.75pt;height:15pt" type="#_x0000_t75">
            <v:imagedata o:title="" r:id="rId121"/>
            <o:lock aspectratio="t" v:ext="edit"/>
            <w10:anchorlock/>
          </v:shape>
          <o:OLEObject DrawAspect="Content" ObjectID="_1468075765" ProgID="Equation.DSMT4" ShapeID="_x0000_i1065" Type="Embed" r:id="rId122"/>
        </w:object>
      </w:r>
    </w:p>
    <w:sectPr>
      <w:headerReference r:id="rId123" w:type="default"/>
      <w:footerReference r:id="rId124" w:type="default"/>
      <w:pgSz w:h="16838" w:orient="landscape" w:w="23811"/>
      <w:pgMar w:bottom="1134" w:footer="992" w:gutter="0" w:header="851" w:left="1134" w:right="1134" w:top="1134"/>
      <w:cols w:num="2" w:space="1383"/>
      <w:docGrid w:charSpace="0" w:linePitch="315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ime New Rom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A6"/>
    <w:rsid w:val="00167CA6"/>
    <w:rsid w:val="004151FC"/>
    <w:rsid w:val="006E1E9B"/>
    <w:rsid w:val="007B4963"/>
    <w:rsid w:val="00C02FC6"/>
    <w:rsid w:val="01741EFA"/>
    <w:rsid w:val="05DE42EA"/>
    <w:rsid w:val="06B75171"/>
    <w:rsid w:val="0FBD6E6C"/>
    <w:rsid w:val="106D2640"/>
    <w:rsid w:val="147E43CE"/>
    <w:rsid w:val="1ADA16BE"/>
    <w:rsid w:val="1C316C17"/>
    <w:rsid w:val="1D074C4B"/>
    <w:rsid w:val="1EAA52C5"/>
    <w:rsid w:val="238677D9"/>
    <w:rsid w:val="27B05518"/>
    <w:rsid w:val="29EE77CB"/>
    <w:rsid w:val="3B00217F"/>
    <w:rsid w:val="3D8B0A35"/>
    <w:rsid w:val="3F974038"/>
    <w:rsid w:val="42DE4B54"/>
    <w:rsid w:val="53E421E6"/>
    <w:rsid w:val="66644AC0"/>
    <w:rsid w:val="669058B5"/>
    <w:rsid w:val="66ED2D08"/>
    <w:rsid w:val="6B831493"/>
    <w:rsid w:val="6F447DCB"/>
    <w:rsid w:val="71A212BE"/>
    <w:rsid w:val="770A50E4"/>
    <w:rsid w:val="7DE34E1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 New Romans" w:eastAsia="宋体" w:hAnsi="Time New Romans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kern w:val="0"/>
      <w:sz w:val="24"/>
      <w:szCs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qFormat/>
    <w:rPr>
      <w:color w:val="2D64B3"/>
      <w:u w:val="none"/>
    </w:rPr>
  </w:style>
  <w:style w:type="paragraph" w:customStyle="1" w:styleId="CharCharChar1CharCharCharChar">
    <w:name w:val="Char Char Char1 Char Char Char Char"/>
    <w:basedOn w:val="Normal"/>
    <w:qFormat/>
    <w:pPr>
      <w:spacing w:line="300" w:lineRule="auto"/>
      <w:ind w:firstLine="200" w:firstLineChars="200"/>
    </w:pPr>
  </w:style>
  <w:style w:type="character" w:customStyle="1" w:styleId="HTML">
    <w:name w:val="HTML 预设格式 字符"/>
    <w:basedOn w:val="DefaultParagraphFont"/>
    <w:link w:val="HTMLPreformatted"/>
    <w:qFormat/>
    <w:rPr>
      <w:rFonts w:ascii="Arial" w:hAnsi="Arial" w:cs="Arial"/>
      <w:sz w:val="24"/>
      <w:szCs w:val="24"/>
    </w:rPr>
  </w:style>
  <w:style w:type="paragraph" w:customStyle="1" w:styleId="1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-11">
    <w:name w:val="彩色列表 - 强调文字颜色 11"/>
    <w:basedOn w:val="Normal"/>
    <w:qFormat/>
    <w:pPr>
      <w:widowControl w:val="0"/>
      <w:ind w:firstLine="420" w:firstLineChars="200"/>
      <w:jc w:val="both"/>
    </w:pPr>
    <w:rPr>
      <w:rFonts w:ascii="Times New Roman" w:hAnsi="Times New Roman" w:cs="Times New Roman"/>
      <w:szCs w:val="20"/>
    </w:rPr>
  </w:style>
  <w:style w:type="paragraph" w:customStyle="1" w:styleId="BorderColor018DCAB3">
    <w:name w:val="Border Color 018DCAB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00" Type="http://schemas.openxmlformats.org/officeDocument/2006/relationships/image" Target="media/image63.png" /><Relationship Id="rId101" Type="http://schemas.openxmlformats.org/officeDocument/2006/relationships/image" Target="media/image64.png" /><Relationship Id="rId102" Type="http://schemas.openxmlformats.org/officeDocument/2006/relationships/image" Target="media/image65.png" /><Relationship Id="rId103" Type="http://schemas.openxmlformats.org/officeDocument/2006/relationships/image" Target="media/image66.png" /><Relationship Id="rId104" Type="http://schemas.openxmlformats.org/officeDocument/2006/relationships/image" Target="media/image67.png" /><Relationship Id="rId105" Type="http://schemas.openxmlformats.org/officeDocument/2006/relationships/image" Target="media/image68.png" /><Relationship Id="rId106" Type="http://schemas.openxmlformats.org/officeDocument/2006/relationships/image" Target="media/image69.png" /><Relationship Id="rId107" Type="http://schemas.openxmlformats.org/officeDocument/2006/relationships/image" Target="media/image70.png" /><Relationship Id="rId108" Type="http://schemas.openxmlformats.org/officeDocument/2006/relationships/image" Target="media/image71.wmf" /><Relationship Id="rId109" Type="http://schemas.openxmlformats.org/officeDocument/2006/relationships/oleObject" Target="embeddings/oleObject35.bin" /><Relationship Id="rId11" Type="http://schemas.openxmlformats.org/officeDocument/2006/relationships/oleObject" Target="embeddings/oleObject2.bin" /><Relationship Id="rId110" Type="http://schemas.openxmlformats.org/officeDocument/2006/relationships/image" Target="media/image72.png" /><Relationship Id="rId111" Type="http://schemas.openxmlformats.org/officeDocument/2006/relationships/image" Target="media/image73.wmf" /><Relationship Id="rId112" Type="http://schemas.openxmlformats.org/officeDocument/2006/relationships/oleObject" Target="embeddings/oleObject36.bin" /><Relationship Id="rId113" Type="http://schemas.openxmlformats.org/officeDocument/2006/relationships/image" Target="media/image74.wmf" /><Relationship Id="rId114" Type="http://schemas.openxmlformats.org/officeDocument/2006/relationships/oleObject" Target="embeddings/oleObject37.bin" /><Relationship Id="rId115" Type="http://schemas.openxmlformats.org/officeDocument/2006/relationships/image" Target="media/image75.wmf" /><Relationship Id="rId116" Type="http://schemas.openxmlformats.org/officeDocument/2006/relationships/oleObject" Target="embeddings/oleObject38.bin" /><Relationship Id="rId117" Type="http://schemas.openxmlformats.org/officeDocument/2006/relationships/image" Target="media/image76.wmf" /><Relationship Id="rId118" Type="http://schemas.openxmlformats.org/officeDocument/2006/relationships/oleObject" Target="embeddings/oleObject39.bin" /><Relationship Id="rId119" Type="http://schemas.openxmlformats.org/officeDocument/2006/relationships/image" Target="media/image77.wmf" /><Relationship Id="rId12" Type="http://schemas.openxmlformats.org/officeDocument/2006/relationships/image" Target="media/image7.wmf" /><Relationship Id="rId120" Type="http://schemas.openxmlformats.org/officeDocument/2006/relationships/oleObject" Target="embeddings/oleObject40.bin" /><Relationship Id="rId121" Type="http://schemas.openxmlformats.org/officeDocument/2006/relationships/image" Target="media/image78.wmf" /><Relationship Id="rId122" Type="http://schemas.openxmlformats.org/officeDocument/2006/relationships/oleObject" Target="embeddings/oleObject41.bin" /><Relationship Id="rId123" Type="http://schemas.openxmlformats.org/officeDocument/2006/relationships/header" Target="header1.xml" /><Relationship Id="rId124" Type="http://schemas.openxmlformats.org/officeDocument/2006/relationships/footer" Target="footer1.xml" /><Relationship Id="rId125" Type="http://schemas.openxmlformats.org/officeDocument/2006/relationships/theme" Target="theme/theme1.xml" /><Relationship Id="rId126" Type="http://schemas.openxmlformats.org/officeDocument/2006/relationships/styles" Target="styles.xml" /><Relationship Id="rId13" Type="http://schemas.openxmlformats.org/officeDocument/2006/relationships/oleObject" Target="embeddings/oleObject3.bin" /><Relationship Id="rId14" Type="http://schemas.openxmlformats.org/officeDocument/2006/relationships/image" Target="media/image8.wmf" /><Relationship Id="rId15" Type="http://schemas.openxmlformats.org/officeDocument/2006/relationships/oleObject" Target="embeddings/oleObject4.bin" /><Relationship Id="rId16" Type="http://schemas.openxmlformats.org/officeDocument/2006/relationships/image" Target="media/image9.wmf" /><Relationship Id="rId17" Type="http://schemas.openxmlformats.org/officeDocument/2006/relationships/oleObject" Target="embeddings/oleObject5.bin" /><Relationship Id="rId18" Type="http://schemas.openxmlformats.org/officeDocument/2006/relationships/image" Target="media/image10.wmf" /><Relationship Id="rId19" Type="http://schemas.openxmlformats.org/officeDocument/2006/relationships/oleObject" Target="embeddings/oleObject6.bin" /><Relationship Id="rId2" Type="http://schemas.openxmlformats.org/officeDocument/2006/relationships/webSettings" Target="webSettings.xml" /><Relationship Id="rId20" Type="http://schemas.openxmlformats.org/officeDocument/2006/relationships/image" Target="media/image11.wmf" /><Relationship Id="rId21" Type="http://schemas.openxmlformats.org/officeDocument/2006/relationships/oleObject" Target="embeddings/oleObject7.bin" /><Relationship Id="rId22" Type="http://schemas.openxmlformats.org/officeDocument/2006/relationships/image" Target="media/image12.wmf" /><Relationship Id="rId23" Type="http://schemas.openxmlformats.org/officeDocument/2006/relationships/oleObject" Target="embeddings/oleObject8.bin" /><Relationship Id="rId24" Type="http://schemas.openxmlformats.org/officeDocument/2006/relationships/image" Target="media/image13.wmf" /><Relationship Id="rId25" Type="http://schemas.openxmlformats.org/officeDocument/2006/relationships/oleObject" Target="embeddings/oleObject9.bin" /><Relationship Id="rId26" Type="http://schemas.openxmlformats.org/officeDocument/2006/relationships/image" Target="media/image14.wmf" /><Relationship Id="rId27" Type="http://schemas.openxmlformats.org/officeDocument/2006/relationships/oleObject" Target="embeddings/oleObject10.bin" /><Relationship Id="rId28" Type="http://schemas.openxmlformats.org/officeDocument/2006/relationships/image" Target="media/image15.wmf" /><Relationship Id="rId29" Type="http://schemas.openxmlformats.org/officeDocument/2006/relationships/oleObject" Target="embeddings/oleObject11.bin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1" Type="http://schemas.openxmlformats.org/officeDocument/2006/relationships/oleObject" Target="embeddings/oleObject12.bin" /><Relationship Id="rId32" Type="http://schemas.openxmlformats.org/officeDocument/2006/relationships/image" Target="media/image17.png" /><Relationship Id="rId33" Type="http://schemas.openxmlformats.org/officeDocument/2006/relationships/image" Target="media/image18.png" /><Relationship Id="rId34" Type="http://schemas.openxmlformats.org/officeDocument/2006/relationships/image" Target="media/image19.png" /><Relationship Id="rId35" Type="http://schemas.openxmlformats.org/officeDocument/2006/relationships/image" Target="media/image20.png" /><Relationship Id="rId36" Type="http://schemas.openxmlformats.org/officeDocument/2006/relationships/image" Target="media/image21.png" /><Relationship Id="rId37" Type="http://schemas.openxmlformats.org/officeDocument/2006/relationships/image" Target="media/image22.png" /><Relationship Id="rId38" Type="http://schemas.openxmlformats.org/officeDocument/2006/relationships/image" Target="media/image23.png" /><Relationship Id="rId39" Type="http://schemas.openxmlformats.org/officeDocument/2006/relationships/image" Target="media/image24.png" /><Relationship Id="rId4" Type="http://schemas.openxmlformats.org/officeDocument/2006/relationships/image" Target="media/image1.png" /><Relationship Id="rId40" Type="http://schemas.openxmlformats.org/officeDocument/2006/relationships/image" Target="media/image25.png" /><Relationship Id="rId41" Type="http://schemas.openxmlformats.org/officeDocument/2006/relationships/image" Target="media/image26.png" /><Relationship Id="rId42" Type="http://schemas.openxmlformats.org/officeDocument/2006/relationships/image" Target="media/image27.wmf" /><Relationship Id="rId43" Type="http://schemas.openxmlformats.org/officeDocument/2006/relationships/oleObject" Target="embeddings/oleObject13.bin" /><Relationship Id="rId44" Type="http://schemas.openxmlformats.org/officeDocument/2006/relationships/image" Target="media/image28.wmf" /><Relationship Id="rId45" Type="http://schemas.openxmlformats.org/officeDocument/2006/relationships/oleObject" Target="embeddings/oleObject14.bin" /><Relationship Id="rId46" Type="http://schemas.openxmlformats.org/officeDocument/2006/relationships/image" Target="media/image29.wmf" /><Relationship Id="rId47" Type="http://schemas.openxmlformats.org/officeDocument/2006/relationships/oleObject" Target="embeddings/oleObject15.bin" /><Relationship Id="rId48" Type="http://schemas.openxmlformats.org/officeDocument/2006/relationships/image" Target="media/image30.wmf" /><Relationship Id="rId49" Type="http://schemas.openxmlformats.org/officeDocument/2006/relationships/oleObject" Target="embeddings/oleObject16.bin" /><Relationship Id="rId5" Type="http://schemas.openxmlformats.org/officeDocument/2006/relationships/image" Target="media/image2.png" /><Relationship Id="rId50" Type="http://schemas.openxmlformats.org/officeDocument/2006/relationships/image" Target="media/image31.wmf" /><Relationship Id="rId51" Type="http://schemas.openxmlformats.org/officeDocument/2006/relationships/oleObject" Target="embeddings/oleObject17.bin" /><Relationship Id="rId52" Type="http://schemas.openxmlformats.org/officeDocument/2006/relationships/image" Target="media/image32.wmf" /><Relationship Id="rId53" Type="http://schemas.openxmlformats.org/officeDocument/2006/relationships/oleObject" Target="embeddings/oleObject18.bin" /><Relationship Id="rId54" Type="http://schemas.openxmlformats.org/officeDocument/2006/relationships/image" Target="media/image33.wmf" /><Relationship Id="rId55" Type="http://schemas.openxmlformats.org/officeDocument/2006/relationships/oleObject" Target="embeddings/oleObject19.bin" /><Relationship Id="rId56" Type="http://schemas.openxmlformats.org/officeDocument/2006/relationships/image" Target="media/image34.wmf" /><Relationship Id="rId57" Type="http://schemas.openxmlformats.org/officeDocument/2006/relationships/oleObject" Target="embeddings/oleObject20.bin" /><Relationship Id="rId58" Type="http://schemas.openxmlformats.org/officeDocument/2006/relationships/image" Target="media/image35.wmf" /><Relationship Id="rId59" Type="http://schemas.openxmlformats.org/officeDocument/2006/relationships/oleObject" Target="embeddings/oleObject21.bin" /><Relationship Id="rId6" Type="http://schemas.openxmlformats.org/officeDocument/2006/relationships/image" Target="media/image3.png" /><Relationship Id="rId60" Type="http://schemas.openxmlformats.org/officeDocument/2006/relationships/image" Target="media/image36.png" /><Relationship Id="rId61" Type="http://schemas.openxmlformats.org/officeDocument/2006/relationships/image" Target="media/image37.wmf" /><Relationship Id="rId62" Type="http://schemas.openxmlformats.org/officeDocument/2006/relationships/oleObject" Target="embeddings/oleObject22.bin" /><Relationship Id="rId63" Type="http://schemas.openxmlformats.org/officeDocument/2006/relationships/image" Target="media/image38.wmf" /><Relationship Id="rId64" Type="http://schemas.openxmlformats.org/officeDocument/2006/relationships/oleObject" Target="embeddings/oleObject23.bin" /><Relationship Id="rId65" Type="http://schemas.openxmlformats.org/officeDocument/2006/relationships/image" Target="media/image39.wmf" /><Relationship Id="rId66" Type="http://schemas.openxmlformats.org/officeDocument/2006/relationships/oleObject" Target="embeddings/oleObject24.bin" /><Relationship Id="rId67" Type="http://schemas.openxmlformats.org/officeDocument/2006/relationships/image" Target="media/image40.wmf" /><Relationship Id="rId68" Type="http://schemas.openxmlformats.org/officeDocument/2006/relationships/oleObject" Target="embeddings/oleObject25.bin" /><Relationship Id="rId69" Type="http://schemas.openxmlformats.org/officeDocument/2006/relationships/image" Target="media/image41.wmf" /><Relationship Id="rId7" Type="http://schemas.openxmlformats.org/officeDocument/2006/relationships/image" Target="media/image4.png" /><Relationship Id="rId70" Type="http://schemas.openxmlformats.org/officeDocument/2006/relationships/oleObject" Target="embeddings/oleObject26.bin" /><Relationship Id="rId71" Type="http://schemas.openxmlformats.org/officeDocument/2006/relationships/image" Target="media/image42.wmf" /><Relationship Id="rId72" Type="http://schemas.openxmlformats.org/officeDocument/2006/relationships/oleObject" Target="embeddings/oleObject27.bin" /><Relationship Id="rId73" Type="http://schemas.openxmlformats.org/officeDocument/2006/relationships/image" Target="media/image43.wmf" /><Relationship Id="rId74" Type="http://schemas.openxmlformats.org/officeDocument/2006/relationships/oleObject" Target="embeddings/oleObject28.bin" /><Relationship Id="rId75" Type="http://schemas.openxmlformats.org/officeDocument/2006/relationships/image" Target="media/image44.wmf" /><Relationship Id="rId76" Type="http://schemas.openxmlformats.org/officeDocument/2006/relationships/oleObject" Target="embeddings/oleObject29.bin" /><Relationship Id="rId77" Type="http://schemas.openxmlformats.org/officeDocument/2006/relationships/image" Target="media/image45.wmf" /><Relationship Id="rId78" Type="http://schemas.openxmlformats.org/officeDocument/2006/relationships/oleObject" Target="embeddings/oleObject30.bin" /><Relationship Id="rId79" Type="http://schemas.openxmlformats.org/officeDocument/2006/relationships/image" Target="media/image46.wmf" /><Relationship Id="rId8" Type="http://schemas.openxmlformats.org/officeDocument/2006/relationships/image" Target="media/image5.wmf" /><Relationship Id="rId80" Type="http://schemas.openxmlformats.org/officeDocument/2006/relationships/oleObject" Target="embeddings/oleObject31.bin" /><Relationship Id="rId81" Type="http://schemas.openxmlformats.org/officeDocument/2006/relationships/image" Target="media/image47.wmf" /><Relationship Id="rId82" Type="http://schemas.openxmlformats.org/officeDocument/2006/relationships/oleObject" Target="embeddings/oleObject32.bin" /><Relationship Id="rId83" Type="http://schemas.openxmlformats.org/officeDocument/2006/relationships/image" Target="media/image48.wmf" /><Relationship Id="rId84" Type="http://schemas.openxmlformats.org/officeDocument/2006/relationships/oleObject" Target="embeddings/oleObject33.bin" /><Relationship Id="rId85" Type="http://schemas.openxmlformats.org/officeDocument/2006/relationships/image" Target="media/image49.wmf" /><Relationship Id="rId86" Type="http://schemas.openxmlformats.org/officeDocument/2006/relationships/oleObject" Target="embeddings/oleObject34.bin" /><Relationship Id="rId87" Type="http://schemas.openxmlformats.org/officeDocument/2006/relationships/image" Target="media/image50.png" /><Relationship Id="rId88" Type="http://schemas.openxmlformats.org/officeDocument/2006/relationships/image" Target="media/image51.png" /><Relationship Id="rId89" Type="http://schemas.openxmlformats.org/officeDocument/2006/relationships/image" Target="media/image52.png" /><Relationship Id="rId9" Type="http://schemas.openxmlformats.org/officeDocument/2006/relationships/oleObject" Target="embeddings/oleObject1.bin" /><Relationship Id="rId90" Type="http://schemas.openxmlformats.org/officeDocument/2006/relationships/image" Target="media/image53.png" /><Relationship Id="rId91" Type="http://schemas.openxmlformats.org/officeDocument/2006/relationships/image" Target="media/image54.png" /><Relationship Id="rId92" Type="http://schemas.openxmlformats.org/officeDocument/2006/relationships/image" Target="media/image55.png" /><Relationship Id="rId93" Type="http://schemas.openxmlformats.org/officeDocument/2006/relationships/image" Target="media/image56.png" /><Relationship Id="rId94" Type="http://schemas.openxmlformats.org/officeDocument/2006/relationships/image" Target="media/image57.png" /><Relationship Id="rId95" Type="http://schemas.openxmlformats.org/officeDocument/2006/relationships/image" Target="media/image58.png" /><Relationship Id="rId96" Type="http://schemas.openxmlformats.org/officeDocument/2006/relationships/image" Target="media/image59.png" /><Relationship Id="rId97" Type="http://schemas.openxmlformats.org/officeDocument/2006/relationships/image" Target="media/image60.png" /><Relationship Id="rId98" Type="http://schemas.openxmlformats.org/officeDocument/2006/relationships/image" Target="media/image61.png" /><Relationship Id="rId99" Type="http://schemas.openxmlformats.org/officeDocument/2006/relationships/image" Target="media/image62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4508</Words>
  <Characters>4890</Characters>
  <Application>Microsoft Office Word</Application>
  <DocSecurity>0</DocSecurity>
  <Lines>111</Lines>
  <Paragraphs>31</Paragraphs>
  <ScaleCrop>false</ScaleCrop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轻水</dc:creator>
  <cp:lastModifiedBy>轻水</cp:lastModifiedBy>
  <cp:revision>2</cp:revision>
  <dcterms:created xsi:type="dcterms:W3CDTF">2021-03-16T05:11:00Z</dcterms:created>
  <dcterms:modified xsi:type="dcterms:W3CDTF">2025-09-04T03:43:17Z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