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jc w:val="center"/>
        <w:rPr>
          <w:rFonts w:eastAsia="方正小标宋简体" w:hint="eastAsia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12230100</wp:posOffset>
            </wp:positionH>
            <wp:positionV relativeFrom="topMargin">
              <wp:posOffset>11074400</wp:posOffset>
            </wp:positionV>
            <wp:extent cx="304800" cy="4191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小标宋简体" w:hint="eastAsia"/>
          <w:sz w:val="32"/>
          <w:szCs w:val="32"/>
        </w:rPr>
        <w:t>昭通一中教研联盟2025年秋季学期高二年级期中考试</w:t>
      </w:r>
      <w:r>
        <w:rPr>
          <w:rFonts w:eastAsia="方正小标宋简体" w:hint="eastAsia"/>
          <w:sz w:val="32"/>
          <w:szCs w:val="32"/>
          <w:lang w:val="en-US" w:eastAsia="zh-CN"/>
        </w:rPr>
        <w:t>·</w:t>
      </w:r>
      <w:r>
        <w:rPr>
          <w:rFonts w:eastAsia="方正小标宋简体" w:hint="eastAsia"/>
          <w:sz w:val="32"/>
          <w:szCs w:val="32"/>
        </w:rPr>
        <w:t>双向细目表</w:t>
      </w:r>
    </w:p>
    <w:p>
      <w:pPr>
        <w:jc w:val="center"/>
        <w:rPr>
          <w:rFonts w:eastAsia="方正小标宋简体" w:hint="eastAsia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物理（A卷）</w:t>
      </w:r>
    </w:p>
    <w:tbl>
      <w:tblPr>
        <w:tblStyle w:val="TableNormal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0"/>
        <w:gridCol w:w="1260"/>
        <w:gridCol w:w="945"/>
        <w:gridCol w:w="1732"/>
        <w:gridCol w:w="2521"/>
        <w:gridCol w:w="1102"/>
        <w:gridCol w:w="978"/>
      </w:tblGrid>
      <w:tr>
        <w:tblPrEx>
          <w:jc w:val="center"/>
          <w:tblInd w:w="1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  <w:t>题号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  <w:t>题型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  <w:t>分值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  <w:t>试题内容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  <w:t>难易程度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  <w:t>备注</w:t>
            </w: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单选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涡流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0.85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单选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交流电的描述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0.85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单选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自感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0.70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单选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库仑定律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0.70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单选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楞次定律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0.70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单选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含容电路的动态分析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0.60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单选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多个点电荷的电场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0.50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多选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eastAsia="宋体" w:hint="eastAsia"/>
                <w:b w:val="0"/>
                <w:bCs/>
                <w:szCs w:val="21"/>
                <w:lang w:val="en-US" w:eastAsia="zh-CN"/>
              </w:rPr>
              <w:t>金属棒在组合场中的运动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0.85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多选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电磁感应中的图像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0.65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多选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带电粒子在有界磁场中的运动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0.65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11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实验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测电阻率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0.85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12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实验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测电源的电动势及内阻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0.65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13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计算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电场中平衡临界值问题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0.85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14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计算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13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带电粒子在组合场中的运动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0.65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15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计算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15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电磁感应综合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0.40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r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达成目标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优秀率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及格率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平均分</w:t>
            </w: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10%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60%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60</w:t>
            </w:r>
            <w:r>
              <w:rPr>
                <w:rFonts w:ascii="Times New Roman" w:hAnsi="Times New Roman" w:cs="Times New Roman" w:hint="default"/>
                <w:b w:val="0"/>
                <w:bCs/>
                <w:szCs w:val="21"/>
                <w:lang w:val="en-US" w:eastAsia="zh-CN"/>
              </w:rPr>
              <w:t>±</w:t>
            </w:r>
            <w:r>
              <w:rPr>
                <w:rFonts w:cs="Times New Roman" w:hint="eastAsia"/>
                <w:b w:val="0"/>
                <w:bCs/>
                <w:szCs w:val="21"/>
                <w:lang w:val="en-US" w:eastAsia="zh-CN"/>
              </w:rPr>
              <w:t>5</w:t>
            </w:r>
          </w:p>
        </w:tc>
      </w:tr>
      <w:tr>
        <w:tblPrEx>
          <w:jc w:val="center"/>
          <w:tblInd w:w="158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86"/>
          <w:jc w:val="center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/>
                <w:szCs w:val="21"/>
              </w:rPr>
            </w:pPr>
          </w:p>
        </w:tc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20" w:firstLineChars="200"/>
              <w:jc w:val="left"/>
              <w:rPr>
                <w:rFonts w:eastAsia="宋体" w:hint="eastAsia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color w:val="000000"/>
                <w:szCs w:val="21"/>
              </w:rPr>
              <w:t>顺应新高考对于提高学生高中物理核心的需求，考查和引导学生对物理基本概念的理解，在基本概念的基础上，通过创设物理情景，在学生解决物理问题的过程中提高科学的思维水平，新情景的创设</w:t>
            </w:r>
            <w:r>
              <w:rPr>
                <w:rFonts w:hint="eastAsia"/>
                <w:b w:val="0"/>
                <w:bCs/>
                <w:color w:val="000000"/>
                <w:szCs w:val="21"/>
              </w:rPr>
              <w:t>“</w:t>
            </w:r>
            <w:r>
              <w:rPr>
                <w:rFonts w:hint="eastAsia"/>
                <w:b w:val="0"/>
                <w:bCs/>
                <w:color w:val="000000"/>
                <w:szCs w:val="21"/>
              </w:rPr>
              <w:t>重思维、重应用、重创新</w:t>
            </w:r>
            <w:r>
              <w:rPr>
                <w:rFonts w:hint="eastAsia"/>
                <w:b w:val="0"/>
                <w:bCs/>
                <w:color w:val="000000"/>
                <w:szCs w:val="21"/>
              </w:rPr>
              <w:t>”</w:t>
            </w:r>
            <w:r>
              <w:rPr>
                <w:rFonts w:hint="eastAsia"/>
                <w:b w:val="0"/>
                <w:bCs/>
                <w:color w:val="000000"/>
                <w:szCs w:val="21"/>
              </w:rPr>
              <w:t>，重点提高学生科学探究的能力</w:t>
            </w:r>
            <w:r>
              <w:rPr>
                <w:rFonts w:hint="eastAsia"/>
                <w:b w:val="0"/>
                <w:bCs/>
                <w:color w:val="000000"/>
                <w:szCs w:val="21"/>
                <w:lang w:eastAsia="zh-CN"/>
              </w:rPr>
              <w:t>。</w:t>
            </w:r>
          </w:p>
        </w:tc>
      </w:tr>
    </w:tbl>
    <w:p/>
    <w:sectPr>
      <w:headerReference w:type="default" r:id="rId5"/>
      <w:footerReference w:type="default" r:id="rId6"/>
      <w:pgSz w:w="11906" w:h="16838"/>
      <w:pgMar w:top="1361" w:right="1134" w:bottom="1361" w:left="1134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$([{£¥·‘“〈《「『【〔〖〝﹙﹛﹝＄（．［｛￡￥"/>
  <w:noLineBreaksBefore w:lang="en-US" w:val="!%),.:;&gt;?]}¢¨°·ˇˉ―‖’”…‰′″›℃∶、。〃〉》」』】〕〗〞︶︺︾﹀﹄﹚﹜﹞！＂％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3AD"/>
    <w:rsid w:val="002140DC"/>
    <w:rsid w:val="00242CDA"/>
    <w:rsid w:val="00326EFB"/>
    <w:rsid w:val="0037770A"/>
    <w:rsid w:val="003803AD"/>
    <w:rsid w:val="00383A34"/>
    <w:rsid w:val="00410356"/>
    <w:rsid w:val="004151FC"/>
    <w:rsid w:val="0047268F"/>
    <w:rsid w:val="005A5078"/>
    <w:rsid w:val="006208C1"/>
    <w:rsid w:val="006676F3"/>
    <w:rsid w:val="006B1A82"/>
    <w:rsid w:val="006E200D"/>
    <w:rsid w:val="00744844"/>
    <w:rsid w:val="00751418"/>
    <w:rsid w:val="007648E8"/>
    <w:rsid w:val="007E2AB9"/>
    <w:rsid w:val="007F2C1C"/>
    <w:rsid w:val="00805862"/>
    <w:rsid w:val="00821725"/>
    <w:rsid w:val="008B51A7"/>
    <w:rsid w:val="008E67BD"/>
    <w:rsid w:val="009967C7"/>
    <w:rsid w:val="00A71740"/>
    <w:rsid w:val="00AB2948"/>
    <w:rsid w:val="00B374C5"/>
    <w:rsid w:val="00B429EB"/>
    <w:rsid w:val="00B73290"/>
    <w:rsid w:val="00B97CE3"/>
    <w:rsid w:val="00C016BE"/>
    <w:rsid w:val="00C02FC6"/>
    <w:rsid w:val="00C0453D"/>
    <w:rsid w:val="00C4175F"/>
    <w:rsid w:val="00C51710"/>
    <w:rsid w:val="00C62841"/>
    <w:rsid w:val="00C93388"/>
    <w:rsid w:val="00CE5846"/>
    <w:rsid w:val="00D93720"/>
    <w:rsid w:val="00DC1571"/>
    <w:rsid w:val="00E359E5"/>
    <w:rsid w:val="00E81100"/>
    <w:rsid w:val="00E93926"/>
    <w:rsid w:val="00EA61E5"/>
    <w:rsid w:val="11CA2F7E"/>
    <w:rsid w:val="1AEA0AD3"/>
    <w:rsid w:val="21615DCD"/>
    <w:rsid w:val="33632E05"/>
    <w:rsid w:val="42134546"/>
    <w:rsid w:val="4400315B"/>
    <w:rsid w:val="4D4738FC"/>
    <w:rsid w:val="5121600A"/>
    <w:rsid w:val="62FD1921"/>
  </w:rsids>
  <w:docVars>
    <w:docVar w:name="commondata" w:val="eyJoZGlkIjoiODMyOWRmNzI5ODEzZmVkNmViN2I4NjJkZmZmNWU1NDI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Footer"/>
    <w:uiPriority w:val="99"/>
    <w:rPr>
      <w:rFonts w:ascii="Times New Roman" w:hAnsi="Times New Roman"/>
      <w:kern w:val="2"/>
      <w:sz w:val="18"/>
      <w:szCs w:val="18"/>
    </w:rPr>
  </w:style>
  <w:style w:type="paragraph" w:styleId="Header">
    <w:name w:val="header"/>
    <w:basedOn w:val="Normal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Header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7" Type="http://schemas.openxmlformats.org/officeDocument/2006/relationships/theme" Target="theme/theme1.xml"/><Relationship Id="rId8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