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F94E1C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pos="5162" w:val="center"/>
          <w:tab w:pos="10205" w:val="righ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Times New Roman" w:cs="Times New Roman" w:eastAsia="方正小标宋_GBK" w:hAnsi="Times New Roman" w:hint="default"/>
          <w:b w:val="0"/>
          <w:bCs/>
          <w:color w:val="auto"/>
          <w:kern w:val="2"/>
          <w:sz w:val="24"/>
          <w:szCs w:val="24"/>
          <w:lang w:bidi="ar-SA" w:eastAsia="zh-CN" w:val="en-US"/>
        </w:rPr>
      </w:pPr>
      <w:r>
        <w:rPr>
          <w:rFonts w:ascii="Times New Roman" w:cs="Times New Roman" w:eastAsia="方正小标宋_GBK" w:hAnsi="Times New Roman" w:hint="default"/>
          <w:b w:val="0"/>
          <w:bCs/>
          <w:color w:val="auto"/>
          <w:kern w:val="2"/>
          <w:sz w:val="24"/>
          <w:szCs w:val="24"/>
          <w:lang w:bidi="ar-SA"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10464800</wp:posOffset>
            </wp:positionH>
            <wp:positionV relativeFrom="topMargin">
              <wp:posOffset>11595100</wp:posOffset>
            </wp:positionV>
            <wp:extent cx="482600" cy="3937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方正小标宋_GBK" w:hAnsi="Times New Roman" w:hint="default"/>
          <w:b w:val="0"/>
          <w:bCs/>
          <w:color w:val="auto"/>
          <w:kern w:val="2"/>
          <w:sz w:val="24"/>
          <w:szCs w:val="24"/>
          <w:lang w:bidi="ar-SA" w:eastAsia="zh-CN" w:val="en-US"/>
        </w:rPr>
        <w:t>文山市第一中学高一年级12月月考物理试卷参考答案</w:t>
      </w:r>
    </w:p>
    <w:p w14:paraId="4B7823A8">
      <w:pPr>
        <w:widowControl w:val="0"/>
        <w:tabs>
          <w:tab w:pos="4156" w:val="left"/>
        </w:tabs>
        <w:spacing w:line="240" w:lineRule="auto"/>
        <w:ind w:firstLine="0" w:firstLineChars="0" w:left="0" w:leftChars="0"/>
        <w:jc w:val="left"/>
        <w:textAlignment w:val="center"/>
        <w:rPr>
          <w:rFonts w:ascii="Times New Roman" w:cs="Times New Roman" w:eastAsia="黑体" w:hAnsi="Times New Roman" w:hint="default"/>
          <w:bCs/>
          <w:color w:val="auto"/>
          <w:szCs w:val="21"/>
        </w:rPr>
      </w:pPr>
      <w:r>
        <w:rPr>
          <w:rFonts w:ascii="Times New Roman" w:cs="Times New Roman" w:eastAsia="黑体" w:hAnsi="Times New Roman" w:hint="default"/>
          <w:bCs/>
          <w:color w:val="auto"/>
          <w:szCs w:val="21"/>
        </w:rPr>
        <w:t>一、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选择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题：本题共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10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小题，共46分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/>
        </w:rPr>
        <w:t>，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在每小题给出的四个选项中，</w:t>
      </w:r>
      <w:r>
        <w:rPr>
          <w:rFonts w:ascii="Times New Roman" w:cs="Times New Roman" w:eastAsia="黑体" w:hAnsi="Times New Roman" w:hint="default"/>
          <w:bCs/>
          <w:color w:val="auto"/>
          <w:szCs w:val="21"/>
          <w:lang w:eastAsia="zh-CN" w:val="en-US"/>
        </w:rPr>
        <w:t>第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1</w:t>
      </w:r>
      <w:r>
        <w:rPr>
          <w:rFonts w:ascii="Times New Roman" w:cs="Times New Roman" w:eastAsia="黑体" w:hAnsi="Times New Roman" w:hint="default"/>
          <w:b/>
          <w:bCs w:val="0"/>
          <w:color w:val="auto"/>
          <w:sz w:val="8"/>
          <w:szCs w:val="8"/>
        </w:rPr>
        <w:t>～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7题只有一项符合题目要求，每小题4分；第8</w:t>
      </w:r>
      <w:r>
        <w:rPr>
          <w:rFonts w:ascii="Times New Roman" w:cs="Times New Roman" w:eastAsia="黑体" w:hAnsi="Times New Roman" w:hint="default"/>
          <w:b/>
          <w:bCs w:val="0"/>
          <w:color w:val="auto"/>
          <w:sz w:val="8"/>
          <w:szCs w:val="8"/>
        </w:rPr>
        <w:t>～</w:t>
      </w:r>
      <w:r>
        <w:rPr>
          <w:rFonts w:ascii="Times New Roman" w:cs="Times New Roman" w:eastAsia="黑体" w:hAnsi="Times New Roman" w:hint="default"/>
          <w:bCs/>
          <w:color w:val="auto"/>
          <w:szCs w:val="21"/>
        </w:rPr>
        <w:t>10题有多项符合题目要求，每小题6分，全部选对的得6分，选对但不全的得3分，有错选的得0分。</w:t>
      </w:r>
    </w:p>
    <w:tbl>
      <w:tblPr>
        <w:tblStyle w:val="TableGrid"/>
        <w:tblW w:type="pct" w:w="493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67"/>
      </w:tblGrid>
      <w:tr w14:paraId="01D5872F">
        <w:tblPrEx>
          <w:tblW w:type="pct" w:w="4932"/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12"/>
          <w:jc w:val="center"/>
        </w:trPr>
        <w:tc>
          <w:tcPr>
            <w:tcW w:type="pct" w:w="454"/>
            <w:vAlign w:val="center"/>
          </w:tcPr>
          <w:p w14:paraId="02174132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题目</w:t>
            </w:r>
          </w:p>
        </w:tc>
        <w:tc>
          <w:tcPr>
            <w:tcW w:type="pct" w:w="454"/>
            <w:vAlign w:val="center"/>
          </w:tcPr>
          <w:p w14:paraId="5CF98443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1</w:t>
            </w:r>
          </w:p>
        </w:tc>
        <w:tc>
          <w:tcPr>
            <w:tcW w:type="pct" w:w="454"/>
            <w:vAlign w:val="center"/>
          </w:tcPr>
          <w:p w14:paraId="4EE79F16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2</w:t>
            </w:r>
          </w:p>
        </w:tc>
        <w:tc>
          <w:tcPr>
            <w:tcW w:type="pct" w:w="454"/>
            <w:vAlign w:val="center"/>
          </w:tcPr>
          <w:p w14:paraId="23225B80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3</w:t>
            </w:r>
          </w:p>
        </w:tc>
        <w:tc>
          <w:tcPr>
            <w:tcW w:type="pct" w:w="454"/>
            <w:vAlign w:val="center"/>
          </w:tcPr>
          <w:p w14:paraId="0787199A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4</w:t>
            </w:r>
          </w:p>
        </w:tc>
        <w:tc>
          <w:tcPr>
            <w:tcW w:type="pct" w:w="454"/>
            <w:vAlign w:val="center"/>
          </w:tcPr>
          <w:p w14:paraId="2FA8E105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5</w:t>
            </w:r>
          </w:p>
        </w:tc>
        <w:tc>
          <w:tcPr>
            <w:tcW w:type="pct" w:w="454"/>
            <w:vAlign w:val="center"/>
          </w:tcPr>
          <w:p w14:paraId="121F42A4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6</w:t>
            </w:r>
          </w:p>
        </w:tc>
        <w:tc>
          <w:tcPr>
            <w:tcW w:type="pct" w:w="454"/>
            <w:vAlign w:val="center"/>
          </w:tcPr>
          <w:p w14:paraId="2AF3E5E6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7</w:t>
            </w:r>
          </w:p>
        </w:tc>
        <w:tc>
          <w:tcPr>
            <w:tcW w:type="pct" w:w="454"/>
            <w:vAlign w:val="center"/>
          </w:tcPr>
          <w:p w14:paraId="40F102A2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8</w:t>
            </w:r>
          </w:p>
        </w:tc>
        <w:tc>
          <w:tcPr>
            <w:tcW w:type="pct" w:w="454"/>
            <w:vAlign w:val="center"/>
          </w:tcPr>
          <w:p w14:paraId="4F43B40E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9</w:t>
            </w:r>
          </w:p>
        </w:tc>
        <w:tc>
          <w:tcPr>
            <w:tcW w:type="pct" w:w="458"/>
            <w:vAlign w:val="center"/>
          </w:tcPr>
          <w:p w14:paraId="41C573DD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10</w:t>
            </w:r>
          </w:p>
        </w:tc>
      </w:tr>
      <w:tr w14:paraId="0C96158A">
        <w:tblPrEx>
          <w:tblW w:type="pct" w:w="4932"/>
          <w:jc w:val="center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12"/>
          <w:jc w:val="center"/>
        </w:trPr>
        <w:tc>
          <w:tcPr>
            <w:tcW w:type="pct" w:w="454"/>
            <w:vAlign w:val="center"/>
          </w:tcPr>
          <w:p w14:paraId="201E01E9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答案</w:t>
            </w:r>
          </w:p>
        </w:tc>
        <w:tc>
          <w:tcPr>
            <w:tcW w:type="pct" w:w="454"/>
            <w:vAlign w:val="center"/>
          </w:tcPr>
          <w:p w14:paraId="17225EC6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B</w:t>
            </w:r>
          </w:p>
        </w:tc>
        <w:tc>
          <w:tcPr>
            <w:tcW w:type="pct" w:w="454"/>
            <w:vAlign w:val="center"/>
          </w:tcPr>
          <w:p w14:paraId="63E3BF22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A</w:t>
            </w:r>
          </w:p>
        </w:tc>
        <w:tc>
          <w:tcPr>
            <w:tcW w:type="pct" w:w="454"/>
            <w:vAlign w:val="center"/>
          </w:tcPr>
          <w:p w14:paraId="5EA81FAE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D</w:t>
            </w:r>
          </w:p>
        </w:tc>
        <w:tc>
          <w:tcPr>
            <w:tcW w:type="pct" w:w="454"/>
            <w:vAlign w:val="center"/>
          </w:tcPr>
          <w:p w14:paraId="328B11B1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C</w:t>
            </w:r>
          </w:p>
        </w:tc>
        <w:tc>
          <w:tcPr>
            <w:tcW w:type="pct" w:w="454"/>
            <w:vAlign w:val="center"/>
          </w:tcPr>
          <w:p w14:paraId="7B665699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C</w:t>
            </w:r>
          </w:p>
        </w:tc>
        <w:tc>
          <w:tcPr>
            <w:tcW w:type="pct" w:w="454"/>
            <w:vAlign w:val="center"/>
          </w:tcPr>
          <w:p w14:paraId="5770CB3E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vertAlign w:val="baseline"/>
                <w:lang w:eastAsia="zh-CN" w:val="en-US"/>
              </w:rPr>
              <w:t>D</w:t>
            </w:r>
          </w:p>
        </w:tc>
        <w:tc>
          <w:tcPr>
            <w:tcW w:type="pct" w:w="454"/>
            <w:vAlign w:val="center"/>
          </w:tcPr>
          <w:p w14:paraId="3FD1BCC5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A</w:t>
            </w:r>
          </w:p>
        </w:tc>
        <w:tc>
          <w:tcPr>
            <w:tcW w:type="pct" w:w="454"/>
            <w:vAlign w:val="center"/>
          </w:tcPr>
          <w:p w14:paraId="1F73ACD4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AD</w:t>
            </w:r>
          </w:p>
        </w:tc>
        <w:tc>
          <w:tcPr>
            <w:tcW w:type="pct" w:w="454"/>
            <w:vAlign w:val="center"/>
          </w:tcPr>
          <w:p w14:paraId="1B3B67C7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vertAlign w:val="baseline"/>
                <w:lang w:eastAsia="zh-CN" w:val="en-US"/>
              </w:rPr>
              <w:t>A</w:t>
            </w: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BC</w:t>
            </w:r>
          </w:p>
        </w:tc>
        <w:tc>
          <w:tcPr>
            <w:tcW w:type="pct" w:w="458"/>
            <w:vAlign w:val="center"/>
          </w:tcPr>
          <w:p w14:paraId="17F1CADD">
            <w:pPr>
              <w:widowControl w:val="0"/>
              <w:jc w:val="center"/>
              <w:rPr>
                <w:rFonts w:ascii="Times New Roman" w:cs="Times New Roman" w:eastAsia="宋体" w:hAnsi="Times New Roman" w:hint="default"/>
                <w:vertAlign w:val="baseline"/>
                <w:lang w:eastAsia="zh-CN" w:val="en-US"/>
              </w:rPr>
            </w:pPr>
            <w:r>
              <w:rPr>
                <w:rFonts w:ascii="Times New Roman" w:cs="Times New Roman" w:hAnsi="Times New Roman" w:hint="default"/>
                <w:vertAlign w:val="baseline"/>
                <w:lang w:eastAsia="zh-CN" w:val="en-US"/>
              </w:rPr>
              <w:t>CD</w:t>
            </w:r>
          </w:p>
        </w:tc>
      </w:tr>
    </w:tbl>
    <w:p w14:paraId="1BE4D6EE">
      <w:pPr>
        <w:pStyle w:val="ListNumber"/>
        <w:numPr>
          <w:ilvl w:val="0"/>
          <w:numId w:val="0"/>
        </w:numPr>
        <w:adjustRightInd w:val="0"/>
        <w:spacing w:line="240" w:lineRule="auto"/>
        <w:rPr>
          <w:rFonts w:ascii="Times New Roman" w:cs="Times New Roman" w:eastAsia="黑体" w:hAnsi="Times New Roman" w:hint="default"/>
          <w:bCs/>
          <w:color w:val="auto"/>
          <w:kern w:val="2"/>
          <w:sz w:val="21"/>
          <w:szCs w:val="21"/>
          <w:lang w:bidi="ar-SA" w:eastAsia="zh-CN" w:val="en-US"/>
        </w:rPr>
      </w:pPr>
      <w:r>
        <w:rPr>
          <w:rFonts w:ascii="Times New Roman" w:cs="Times New Roman" w:eastAsia="黑体" w:hAnsi="Times New Roman" w:hint="default"/>
          <w:bCs/>
          <w:color w:val="auto"/>
          <w:kern w:val="2"/>
          <w:sz w:val="21"/>
          <w:szCs w:val="21"/>
          <w:lang w:bidi="ar-SA" w:eastAsia="zh-CN" w:val="en-US"/>
        </w:rPr>
        <w:t>二、非选择题：本题共5题，共54分。其中第13题~15题解答时请写出必要的文字说明、方程式和重要的演算步骤；有数值计算时，答案中必须明确写出数值和单位。</w:t>
      </w:r>
    </w:p>
    <w:p w14:paraId="46B6E526">
      <w:pPr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lang w:eastAsia="zh-CN" w:val="en-US"/>
        </w:rPr>
        <w:t>11.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 xml:space="preserve">B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>10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 xml:space="preserve"> 50</w:t>
      </w:r>
    </w:p>
    <w:p w14:paraId="22F9426E">
      <w:pPr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  <w:lang w:eastAsia="zh-CN" w:val="en-US"/>
        </w:rPr>
        <w:t>12.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 xml:space="preserve">CD 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丙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>1.0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4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hAnsi="Times New Roman" w:hint="default"/>
          <w:lang w:eastAsia="zh-CN" w:val="en-US"/>
        </w:rPr>
        <w:t>C</w:t>
      </w:r>
    </w:p>
    <w:p w14:paraId="1F828F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hAnsi="Times New Roman" w:hint="eastAsia"/>
          <w:lang w:eastAsia="zh-CN" w:val="en-US"/>
        </w:rPr>
      </w:pPr>
      <w:r>
        <w:rPr>
          <w:rFonts w:ascii="Times New Roman" w:cs="Times New Roman" w:hAnsi="Times New Roman" w:hint="default"/>
          <w:lang w:eastAsia="zh-CN" w:val="en-US"/>
        </w:rPr>
        <w:t>13.</w:t>
      </w:r>
      <w:r>
        <w:rPr>
          <w:rFonts w:ascii="Times New Roman" w:cs="Times New Roman" w:hAnsi="Times New Roman" w:hint="eastAsia"/>
          <w:lang w:eastAsia="zh-CN" w:val="en-US"/>
        </w:rPr>
        <w:t>（10分）</w:t>
      </w:r>
    </w:p>
    <w:p w14:paraId="31AF86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ascii="Times New Roman" w:cs="Times New Roman" w:hAnsi="Times New Roman" w:hint="eastAsia"/>
          <w:lang w:eastAsia="zh-CN" w:val="en-US"/>
        </w:rPr>
        <w:t>（1）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以狗为对象，水平方向根据受力平衡可得 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T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cosθ=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f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狗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 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f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狗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=8N</m:t>
        </m:r>
      </m:oMath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3247B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竖直方向根据受力平衡可得 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T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sinθ+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N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=mg</m:t>
        </m:r>
      </m:oMath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43BD65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解得路面对狗的支持力大小为 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N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=144N</m:t>
        </m:r>
      </m:oMath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05B77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(2)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以人和狗的整体为研究对象，竖直方向上有 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F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N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=(M+m)g=650N</m:t>
        </m:r>
      </m:oMath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56D316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由牛顿第三定律知对路面的压力为 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F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′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N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F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N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=650N</m:t>
        </m:r>
      </m:oMath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0DC49F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方向竖直向下。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69F3E9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14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（14分）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根据牛顿第二定律有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mgsin37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°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—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>μ</w:t>
      </w:r>
      <w:r>
        <w:rPr>
          <w:rFonts w:ascii="Times New Roman" w:cs="Times New Roman" w:eastAsia="宋体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mgcos37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  <w:t>°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=m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代入数据解得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1=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baseline"/>
          <w:lang w:eastAsia="zh-CN" w:val="en-US"/>
        </w:rPr>
        <w:t>2m/s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perscript"/>
          <w:lang w:eastAsia="zh-CN" w:val="en-US"/>
        </w:rPr>
        <w:t>2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根据运动学公式有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v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per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=2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L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代入数据解得游客滑到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B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处的速度大小为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v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=20m/s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3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设水平滑道上的加速度大小为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根据牛顿第二定律有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>μ</w:t>
      </w:r>
      <w:r>
        <w:rPr>
          <w:rFonts w:ascii="Times New Roman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mg=m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baseline"/>
          <w:lang w:eastAsia="zh-CN" w:val="en-US"/>
        </w:rPr>
        <w:t>=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color w:val="auto"/>
          <w:kern w:val="0"/>
          <w:sz w:val="21"/>
          <w:szCs w:val="21"/>
          <w:vertAlign w:val="baseline"/>
        </w:rPr>
        <w:t>μ</w:t>
      </w:r>
      <w:r>
        <w:rPr>
          <w:rFonts w:ascii="Times New Roman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baseline"/>
          <w:lang w:eastAsia="zh-CN" w:val="en-US"/>
        </w:rPr>
        <w:t>g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根据运动学公式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v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per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=2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S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2分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代入数据联立解得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color w:val="auto"/>
          <w:kern w:val="0"/>
          <w:sz w:val="21"/>
          <w:szCs w:val="21"/>
          <w:vertAlign w:val="baseline"/>
        </w:rPr>
        <w:t>μ</w:t>
      </w:r>
      <w:r>
        <w:rPr>
          <w:rFonts w:ascii="Times New Roman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2</w:t>
      </w:r>
      <w:r>
        <w:rPr>
          <w:rFonts w:ascii="Times New Roman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baseline"/>
          <w:lang w:eastAsia="zh-CN" w:val="en-US"/>
        </w:rPr>
        <w:t>=0.8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0646A8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</w:pP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15（16分）</w:t>
      </w:r>
    </w:p>
    <w:p w14:paraId="4CACC0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</w:pP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（1）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货物滑上传送带，由牛顿第二定律有</w:t>
      </w:r>
      <w:r>
        <w:rPr>
          <w:rFonts w:ascii="Times New Roman" w:cs="Times New Roman" w:eastAsia="宋体" w:hAnsi="Times New Roman" w:hint="default"/>
          <w:b w:val="0"/>
          <w:bCs w:val="0"/>
          <w:i/>
          <w:iCs/>
          <w:color w:val="auto"/>
          <w:kern w:val="0"/>
          <w:sz w:val="21"/>
          <w:szCs w:val="21"/>
        </w:rPr>
        <w:t>μ</w:t>
      </w:r>
      <w:r>
        <w:rPr>
          <w:rFonts w:ascii="Times New Roman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lang w:eastAsia="zh-CN" w:val="en-US"/>
        </w:rPr>
        <w:t>mg=m</w:t>
      </w:r>
      <w:r>
        <w:rPr>
          <w:rFonts w:ascii="Times New Roman" w:cs="Times New Roman" w:eastAsia="仿宋" w:hAnsi="Times New Roman" w:hint="eastAsia"/>
          <w:b w:val="0"/>
          <w:bCs w:val="0"/>
          <w:i/>
          <w:iCs/>
          <w:color w:val="auto"/>
          <w:kern w:val="0"/>
          <w:sz w:val="21"/>
          <w:szCs w:val="21"/>
          <w:lang w:eastAsia="zh-CN" w:val="en-US"/>
        </w:rPr>
        <w:t>a</w:t>
      </w:r>
      <w:r>
        <w:rPr>
          <w:rFonts w:ascii="Times New Roman" w:cs="Times New Roman" w:eastAsia="仿宋" w:hAnsi="Times New Roman" w:hint="eastAsia"/>
          <w:b w:val="0"/>
          <w:bCs w:val="0"/>
          <w:color w:val="auto"/>
          <w:kern w:val="0"/>
          <w:sz w:val="21"/>
          <w:szCs w:val="21"/>
          <w:vertAlign w:val="subscript"/>
          <w:lang w:eastAsia="zh-CN" w:val="en-US"/>
        </w:rPr>
        <w:t>1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=3m/</m:t>
        </m:r>
        <m:sSup>
          <m:sSup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货物加速时间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v−</m:t>
            </m: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  <m:t>0</m:t>
                </m:r>
              </m:sub>
            </m:sSub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a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  <m:t>1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8−5</m:t>
            </m:r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s=1s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货物加速位移大小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</m:t>
            </m: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+</m:t>
            </m: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den>
        </m:f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8+5</m:t>
            </m:r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×1m=6.5m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货物匀速运动时间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L−</m:t>
            </m: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x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  <m:t>1</m:t>
                </m:r>
              </m:sub>
            </m:sSub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10.5−6.5</m:t>
            </m:r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8</m:t>
            </m:r>
          </m:den>
        </m:f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s=0.5s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货物在传送带上的运动总时间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总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+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总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=1.5s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；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(2)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货物加速运动过程中，传送带位移大小为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v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=8×1m=8m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货物在传送带上滑行过程中留下的痕迹长度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Δ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x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−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1</m:t>
            </m:r>
          </m:sub>
        </m:sSub>
        <m:r>
          <w:rPr>
            <w:rFonts w:ascii="Cambria Math" w:cs="Times New Roman" w:eastAsia="仿宋" w:hAnsi="Cambria Math" w:hint="default"/>
            <w:color w:val="auto"/>
            <w:kern w:val="0"/>
            <w:sz w:val="21"/>
            <w:szCs w:val="21"/>
            <w:lang w:eastAsia="zh-CN" w:val="en-US"/>
          </w:rPr>
          <m:t>=</m:t>
        </m:r>
        <m:r>
          <m:rPr>
            <m:sty m:val="p"/>
          </m:rPr>
          <w:rPr>
            <w:rFonts w:ascii="Times New Roman" w:cs="Times New Roman" w:eastAsia="仿宋" w:hAnsi="Times New Roman" w:hint="default"/>
            <w:color w:val="auto"/>
            <w:kern w:val="0"/>
            <w:sz w:val="21"/>
            <w:szCs w:val="21"/>
          </w:rPr>
          <m:t>1.5m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(3)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货物滑上滑板后，由牛顿第二定律有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mg=m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货物的加速度大小为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=4m/</m:t>
        </m:r>
        <m:sSup>
          <m:sSup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对滑板根据牛顿第二定律有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mg−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μ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(m+M)g=M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解得滑板加速度大小为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=12m/</m:t>
        </m:r>
        <m:sSup>
          <m:sSup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p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s</m:t>
            </m:r>
          </m:e>
          <m:sup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p>
        </m:sSup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货物与滑板共速时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v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vertAlign w:val="subscript"/>
        </w:rPr>
        <w:t>共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−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sub>
        </m:sSub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a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3</m:t>
            </m:r>
          </m:sub>
        </m:sSub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解得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=0.5s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共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=6m/s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货物的位移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v+</m:t>
            </m: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iCs w:val="0"/>
                    <w:color w:val="auto"/>
                    <w:kern w:val="0"/>
                    <w:sz w:val="21"/>
                    <w:szCs w:val="21"/>
                  </w:rPr>
                  <m:t>共</m:t>
                </m:r>
              </m:sub>
            </m:sSub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2</m:t>
            </m:r>
          </m:den>
        </m:f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3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滑板的位移</w:t>
      </w:r>
      <m:oMath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4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f>
          <m:fPr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</m:fPr>
          <m:num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sSub>
              <m:sSubPr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</m:sSubPr>
              <m:e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/>
                    <w:iCs/>
                    <w:color w:val="auto"/>
                    <w:kern w:val="0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cs="Times New Roman" w:eastAsia="仿宋" w:hAnsi="Cambria Math" w:hint="default"/>
                    <w:b w:val="0"/>
                    <w:bCs w:val="0"/>
                    <w:color w:val="auto"/>
                    <w:kern w:val="0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仿宋" w:hAnsi="Times New Roman" w:hint="default"/>
                    <w:b w:val="0"/>
                    <w:bCs w:val="0"/>
                    <w:i w:val="0"/>
                    <w:color w:val="auto"/>
                    <w:kern w:val="0"/>
                    <w:sz w:val="21"/>
                    <w:szCs w:val="21"/>
                  </w:rPr>
                  <m:t>共</m:t>
                </m:r>
              </m:sub>
            </m:sSub>
          </m:num>
          <m:den>
            <m:ctrlPr>
              <w:rPr>
                <w:rFonts w:ascii="Cambria Math" w:cs="Times New Roman" w:eastAsia="仿宋" w:hAnsi="Cambria Math" w:hint="default"/>
                <w:b w:val="0"/>
                <w:bCs w:val="0"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color w:val="auto"/>
                <w:kern w:val="0"/>
                <w:sz w:val="21"/>
                <w:szCs w:val="21"/>
              </w:rPr>
              <m:t>2</m:t>
            </m:r>
          </m:den>
        </m:f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t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3</m:t>
            </m:r>
          </m:sub>
        </m:sSub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滑板长度至少为</w:t>
      </w:r>
      <m:oMath>
        <m:r>
          <m:rPr>
            <m:nor/>
          </m:rPr>
          <w:rPr>
            <w:rFonts w:ascii="Times New Roman" w:cs="Times New Roman" w:eastAsia="仿宋" w:hAnsi="Times New Roman" w:hint="default"/>
            <w:b w:val="0"/>
            <w:bCs w:val="0"/>
            <w:i/>
            <w:iCs/>
            <w:color w:val="auto"/>
            <w:kern w:val="0"/>
            <w:sz w:val="21"/>
            <w:szCs w:val="21"/>
          </w:rPr>
          <m:t>L</m:t>
        </m:r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=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3</m:t>
            </m:r>
          </m:sub>
        </m:sSub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−</m:t>
        </m:r>
        <m:sSub>
          <m:sSubPr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</m:sSubPr>
          <m:e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cs="Times New Roman" w:eastAsia="仿宋" w:hAnsi="Times New Roman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  <m:t>x</m:t>
            </m:r>
          </m:e>
          <m:sub>
            <m:ctrlPr>
              <w:rPr>
                <w:rFonts w:ascii="Cambria Math" w:cs="Times New Roman" w:eastAsia="仿宋" w:hAnsi="Cambria Math" w:hint="default"/>
                <w:b w:val="0"/>
                <w:bCs w:val="0"/>
                <w:i/>
                <w:iCs/>
                <w:color w:val="auto"/>
                <w:kern w:val="0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仿宋" w:hAnsi="Times New Roman" w:hint="default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</w:rPr>
              <m:t>4</m:t>
            </m:r>
          </m:sub>
        </m:sSub>
      </m:oMath>
      <w:r>
        <w:rPr>
          <w:rFonts w:cs="Times New Roman" w:eastAsia="仿宋" w:hAnsi="Cambria Math" w:hint="eastAsia"/>
          <w:b w:val="0"/>
          <w:bCs w:val="0"/>
          <w:i w:val="0"/>
          <w:iCs/>
          <w:color w:val="auto"/>
          <w:kern w:val="0"/>
          <w:sz w:val="21"/>
          <w:szCs w:val="21"/>
          <w:lang w:eastAsia="zh-CN" w:val="en-US"/>
        </w:rPr>
        <w:t>=</w:t>
      </w:r>
      <m:oMath>
        <m:r>
          <m:rPr>
            <m:nor/>
            <m:sty m:val="p"/>
          </m:rPr>
          <w:rPr>
            <w:rFonts w:ascii="Times New Roman" w:cs="Times New Roman" w:eastAsia="仿宋" w:hAnsi="Times New Roman" w:hint="default"/>
            <w:b w:val="0"/>
            <w:bCs w:val="0"/>
            <w:i w:val="0"/>
            <w:color w:val="auto"/>
            <w:kern w:val="0"/>
            <w:sz w:val="21"/>
            <w:szCs w:val="21"/>
          </w:rPr>
          <m:t>2m</m:t>
        </m:r>
      </m:oMath>
      <w:r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————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（</w:t>
      </w:r>
      <w:r>
        <w:rPr>
          <w:rFonts w:ascii="Times New Roman" w:cs="Times New Roman" w:eastAsia="仿宋" w:hAnsi="Times New Roman" w:hint="eastAsia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1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 w:val="en-US"/>
        </w:rPr>
        <w:t>分</w:t>
      </w:r>
      <w:r>
        <w:rPr>
          <w:rFonts w:ascii="Times New Roman" w:cs="Times New Roman" w:eastAsia="仿宋" w:hAnsi="Times New Roman" w:hint="default"/>
          <w:b w:val="0"/>
          <w:bCs w:val="0"/>
          <w:i w:val="0"/>
          <w:color w:val="auto"/>
          <w:kern w:val="0"/>
          <w:sz w:val="21"/>
          <w:szCs w:val="21"/>
          <w:lang w:eastAsia="zh-CN"/>
        </w:rPr>
        <w:t>）</w:t>
      </w:r>
    </w:p>
    <w:p w14:paraId="180FC3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</w:p>
    <w:p w14:paraId="29D992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cs="Times New Roman" w:eastAsia="仿宋" w:hAnsi="Times New Roman" w:hint="default"/>
          <w:b w:val="0"/>
          <w:bCs w:val="0"/>
          <w:color w:val="auto"/>
          <w:kern w:val="0"/>
          <w:sz w:val="21"/>
          <w:szCs w:val="21"/>
          <w:lang w:eastAsia="zh-CN" w:val="en-US"/>
        </w:rPr>
      </w:pPr>
    </w:p>
    <w:sectPr>
      <w:headerReference r:id="rId5" w:type="default"/>
      <w:footerReference r:id="rId6" w:type="default"/>
      <w:pgSz w:h="16838" w:w="11906"/>
      <w:pgMar w:bottom="720" w:footer="992" w:gutter="0" w:header="851" w:left="720" w:right="720" w:top="72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924C70C"/>
    <w:multiLevelType w:val="singleLevel"/>
    <w:tmpl w:val="D924C70C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AC1DC7"/>
    <w:rsid w:val="00C02FC6"/>
    <w:rsid w:val="1CB97944"/>
    <w:rsid w:val="31CF66A6"/>
    <w:rsid w:val="32262BEB"/>
    <w:rsid w:val="328B68A5"/>
    <w:rsid w:val="390F3979"/>
    <w:rsid w:val="3B0E3526"/>
    <w:rsid w:val="49690EEF"/>
    <w:rsid w:val="5BD14DFE"/>
    <w:rsid w:val="68B25308"/>
    <w:rsid w:val="7D68703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 w:qFormat="1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qFormat/>
    <w:pPr>
      <w:numPr>
        <w:ilvl w:val="0"/>
        <w:numId w:val="1"/>
      </w:numPr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1252</Characters>
  <Application>Microsoft Office Word</Application>
  <DocSecurity>0</DocSecurity>
  <Lines>0</Lines>
  <Paragraphs>0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火星公主00</cp:lastModifiedBy>
  <cp:revision>0</cp:revision>
  <dcterms:created xsi:type="dcterms:W3CDTF">2024-09-26T02:17:00Z</dcterms:created>
  <dcterms:modified xsi:type="dcterms:W3CDTF">2025-12-21T13:50:08Z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