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8FA2627">
      <w:pPr>
        <w:spacing w:line="360" w:lineRule="auto"/>
        <w:jc w:val="center"/>
        <w:rPr>
          <w:rFonts w:ascii="Times New Roman" w:eastAsia="宋体" w:hAnsi="Times New Roman" w:cs="宋体"/>
          <w:szCs w:val="24"/>
          <w14:ligatures w14:val="none"/>
        </w:rPr>
      </w:pPr>
      <w:r>
        <w:rPr>
          <w:rFonts w:ascii="宋体" w:eastAsia="宋体" w:hAnsi="宋体" w:cs="宋体"/>
          <w:b/>
          <w:sz w:val="32"/>
          <w:szCs w:val="24"/>
          <w14:ligatures w14:val="none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11506200</wp:posOffset>
            </wp:positionH>
            <wp:positionV relativeFrom="topMargin">
              <wp:posOffset>11811000</wp:posOffset>
            </wp:positionV>
            <wp:extent cx="254000" cy="482600"/>
            <wp:wrapNone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sz w:val="32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11264900</wp:posOffset>
            </wp:positionV>
            <wp:extent cx="330200" cy="330200"/>
            <wp:effectExtent l="0" t="0" r="0" b="0"/>
            <wp:wrapNone/>
            <wp:docPr id="100082" name="图片 10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2" name="图片 1000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sz w:val="32"/>
          <w:szCs w:val="24"/>
          <w14:ligatures w14:val="none"/>
        </w:rPr>
        <w:t>内江六中</w:t>
      </w:r>
      <w:r>
        <w:rPr>
          <w:rFonts w:ascii="Times New Roman" w:eastAsia="Times New Roman" w:hAnsi="Times New Roman" w:cs="Times New Roman"/>
          <w:b/>
          <w:sz w:val="32"/>
          <w:szCs w:val="24"/>
          <w14:ligatures w14:val="none"/>
        </w:rPr>
        <w:t>202</w:t>
      </w:r>
      <w:r>
        <w:rPr>
          <w:rFonts w:ascii="Times New Roman" w:eastAsia="宋体" w:hAnsi="Times New Roman" w:cs="Times New Roman" w:hint="eastAsia"/>
          <w:b/>
          <w:sz w:val="32"/>
          <w:szCs w:val="24"/>
          <w:lang w:val="en-US" w:eastAsia="zh-CN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24"/>
          <w14:ligatures w14:val="none"/>
        </w:rPr>
        <w:t>-202</w:t>
      </w:r>
      <w:r>
        <w:rPr>
          <w:rFonts w:ascii="Times New Roman" w:eastAsia="宋体" w:hAnsi="Times New Roman" w:cs="Times New Roman" w:hint="eastAsia"/>
          <w:b/>
          <w:sz w:val="32"/>
          <w:szCs w:val="24"/>
          <w:lang w:val="en-US" w:eastAsia="zh-CN"/>
          <w14:ligatures w14:val="none"/>
        </w:rPr>
        <w:t>6</w:t>
      </w:r>
      <w:r>
        <w:rPr>
          <w:rFonts w:ascii="宋体" w:eastAsia="宋体" w:hAnsi="宋体" w:cs="宋体"/>
          <w:b/>
          <w:sz w:val="32"/>
          <w:szCs w:val="24"/>
          <w14:ligatures w14:val="none"/>
        </w:rPr>
        <w:t>学年（</w:t>
      </w:r>
      <w:r>
        <w:rPr>
          <w:rFonts w:ascii="宋体" w:eastAsia="宋体" w:hAnsi="宋体" w:cs="宋体" w:hint="eastAsia"/>
          <w:b/>
          <w:sz w:val="32"/>
          <w:szCs w:val="24"/>
          <w:lang w:val="en-US" w:eastAsia="zh-CN"/>
          <w14:ligatures w14:val="none"/>
        </w:rPr>
        <w:t>上</w:t>
      </w:r>
      <w:r>
        <w:rPr>
          <w:rFonts w:ascii="宋体" w:eastAsia="宋体" w:hAnsi="宋体" w:cs="宋体"/>
          <w:b/>
          <w:sz w:val="32"/>
          <w:szCs w:val="24"/>
          <w14:ligatures w14:val="none"/>
        </w:rPr>
        <w:t>）高</w:t>
      </w:r>
      <w:r>
        <w:rPr>
          <w:rFonts w:ascii="Times New Roman" w:eastAsia="Times New Roman" w:hAnsi="Times New Roman" w:cs="Times New Roman"/>
          <w:b/>
          <w:sz w:val="32"/>
          <w:szCs w:val="24"/>
          <w14:ligatures w14:val="none"/>
        </w:rPr>
        <w:t>202</w:t>
      </w:r>
      <w:r>
        <w:rPr>
          <w:rFonts w:ascii="Times New Roman" w:eastAsia="宋体" w:hAnsi="Times New Roman" w:cs="Times New Roman" w:hint="eastAsia"/>
          <w:b/>
          <w:sz w:val="32"/>
          <w:szCs w:val="24"/>
          <w14:ligatures w14:val="none"/>
        </w:rPr>
        <w:t>7</w:t>
      </w:r>
      <w:r>
        <w:rPr>
          <w:rFonts w:ascii="宋体" w:eastAsia="宋体" w:hAnsi="宋体" w:cs="宋体"/>
          <w:b/>
          <w:sz w:val="32"/>
          <w:szCs w:val="24"/>
          <w14:ligatures w14:val="none"/>
        </w:rPr>
        <w:t>届</w:t>
      </w:r>
      <w:r>
        <w:rPr>
          <w:rFonts w:ascii="宋体" w:eastAsia="宋体" w:hAnsi="宋体" w:cs="宋体" w:hint="eastAsia"/>
          <w:b/>
          <w:sz w:val="32"/>
          <w:szCs w:val="24"/>
          <w:lang w:val="en-US" w:eastAsia="zh-CN"/>
          <w14:ligatures w14:val="none"/>
        </w:rPr>
        <w:t>入学</w:t>
      </w:r>
      <w:r>
        <w:rPr>
          <w:rFonts w:ascii="宋体" w:eastAsia="宋体" w:hAnsi="宋体" w:cs="宋体"/>
          <w:b/>
          <w:sz w:val="32"/>
          <w:szCs w:val="24"/>
          <w14:ligatures w14:val="none"/>
        </w:rPr>
        <w:t>考试</w:t>
      </w:r>
    </w:p>
    <w:p w14:paraId="0F968661">
      <w:pPr>
        <w:spacing w:line="360" w:lineRule="auto"/>
        <w:jc w:val="center"/>
        <w:rPr>
          <w:rFonts w:ascii="Times New Roman" w:eastAsia="宋体" w:hAnsi="Times New Roman" w:cs="宋体" w:hint="eastAsia"/>
          <w:szCs w:val="24"/>
          <w14:ligatures w14:val="none"/>
        </w:rPr>
      </w:pPr>
      <w:r>
        <w:rPr>
          <w:rFonts w:ascii="宋体" w:eastAsia="宋体" w:hAnsi="宋体" w:cs="宋体"/>
          <w:b/>
          <w:sz w:val="32"/>
          <w:szCs w:val="24"/>
          <w14:ligatures w14:val="none"/>
        </w:rPr>
        <w:t>物理学科</w:t>
      </w:r>
      <w:bookmarkStart w:id="0" w:name="_GoBack"/>
      <w:bookmarkEnd w:id="0"/>
      <w:r>
        <w:rPr>
          <w:rFonts w:ascii="宋体" w:eastAsia="宋体" w:hAnsi="宋体" w:cs="宋体"/>
          <w:b/>
          <w:sz w:val="32"/>
          <w:szCs w:val="24"/>
          <w14:ligatures w14:val="none"/>
        </w:rPr>
        <w:t>试题</w:t>
      </w:r>
      <w:r>
        <w:rPr>
          <w:rFonts w:ascii="宋体" w:eastAsia="宋体" w:hAnsi="宋体" w:cs="宋体" w:hint="eastAsia"/>
          <w:b/>
          <w:sz w:val="32"/>
          <w:szCs w:val="24"/>
          <w14:ligatures w14:val="none"/>
        </w:rPr>
        <w:t xml:space="preserve">  答案</w:t>
      </w:r>
    </w:p>
    <w:p w14:paraId="1CADF368">
      <w:pPr>
        <w:spacing w:line="360" w:lineRule="auto"/>
        <w:jc w:val="center"/>
        <w:rPr>
          <w:rFonts w:ascii="Times New Roman" w:eastAsia="宋体" w:hAnsi="Times New Roman" w:cs="宋体"/>
          <w:szCs w:val="24"/>
          <w14:ligatures w14:val="none"/>
        </w:rPr>
      </w:pPr>
      <w:r>
        <w:rPr>
          <w:rFonts w:ascii="宋体" w:eastAsia="宋体" w:hAnsi="宋体" w:cs="宋体"/>
          <w:b/>
          <w:sz w:val="24"/>
          <w:szCs w:val="24"/>
          <w14:ligatures w14:val="none"/>
        </w:rPr>
        <w:t>考试时间</w:t>
      </w:r>
      <w:r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75</w:t>
      </w:r>
      <w:r>
        <w:rPr>
          <w:rFonts w:ascii="宋体" w:eastAsia="宋体" w:hAnsi="宋体" w:cs="宋体"/>
          <w:b/>
          <w:sz w:val="24"/>
          <w:szCs w:val="24"/>
          <w14:ligatures w14:val="none"/>
        </w:rPr>
        <w:t>分钟</w:t>
      </w:r>
      <w:r>
        <w:rPr>
          <w:rFonts w:ascii="Times New Roman" w:eastAsia="宋体" w:hAnsi="Times New Roman" w:cs="宋体"/>
          <w:b/>
          <w:sz w:val="24"/>
          <w:szCs w:val="24"/>
          <w14:ligatures w14:val="none"/>
        </w:rPr>
        <w:t xml:space="preserve">    </w:t>
      </w:r>
      <w:r>
        <w:rPr>
          <w:rFonts w:ascii="宋体" w:eastAsia="宋体" w:hAnsi="宋体" w:cs="宋体"/>
          <w:b/>
          <w:sz w:val="24"/>
          <w:szCs w:val="24"/>
          <w14:ligatures w14:val="none"/>
        </w:rPr>
        <w:t>满分</w:t>
      </w:r>
      <w:r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100</w:t>
      </w:r>
      <w:r>
        <w:rPr>
          <w:rFonts w:ascii="宋体" w:eastAsia="宋体" w:hAnsi="宋体" w:cs="宋体"/>
          <w:b/>
          <w:sz w:val="24"/>
          <w:szCs w:val="24"/>
          <w14:ligatures w14:val="none"/>
        </w:rPr>
        <w:t>分</w:t>
      </w:r>
    </w:p>
    <w:p w14:paraId="585FB126">
      <w:pPr>
        <w:spacing w:line="360" w:lineRule="auto"/>
        <w:jc w:val="center"/>
        <w:rPr>
          <w:rFonts w:ascii="Times New Roman" w:eastAsia="宋体" w:hAnsi="Times New Roman" w:cs="宋体"/>
          <w:szCs w:val="24"/>
          <w14:ligatures w14:val="none"/>
        </w:rPr>
      </w:pPr>
      <w:r>
        <w:rPr>
          <w:rFonts w:ascii="宋体" w:eastAsia="宋体" w:hAnsi="宋体" w:cs="宋体"/>
          <w:b/>
          <w:sz w:val="24"/>
          <w:szCs w:val="24"/>
          <w14:ligatures w14:val="none"/>
        </w:rPr>
        <w:t>第Ⅰ卷</w:t>
      </w:r>
      <w:r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 xml:space="preserve"> </w:t>
      </w:r>
      <w:r>
        <w:rPr>
          <w:rFonts w:ascii="宋体" w:eastAsia="宋体" w:hAnsi="宋体" w:cs="宋体"/>
          <w:b/>
          <w:sz w:val="24"/>
          <w:szCs w:val="24"/>
          <w14:ligatures w14:val="none"/>
        </w:rPr>
        <w:t>选择题（满分</w:t>
      </w:r>
      <w:r>
        <w:rPr>
          <w:rFonts w:ascii="Times New Roman" w:hAnsi="Times New Roman" w:cs="Times New Roman" w:hint="eastAsia"/>
          <w:b/>
          <w:sz w:val="24"/>
          <w:szCs w:val="24"/>
          <w14:ligatures w14:val="none"/>
        </w:rPr>
        <w:t>46</w:t>
      </w:r>
      <w:r>
        <w:rPr>
          <w:rFonts w:ascii="宋体" w:eastAsia="宋体" w:hAnsi="宋体" w:cs="宋体"/>
          <w:b/>
          <w:sz w:val="24"/>
          <w:szCs w:val="24"/>
          <w14:ligatures w14:val="none"/>
        </w:rPr>
        <w:t>分）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83"/>
      </w:tblGrid>
      <w:tr w14:paraId="27C1E6B6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 w14:paraId="39CFBE35">
            <w:pPr>
              <w:jc w:val="center"/>
              <w:textAlignment w:val="center"/>
              <w:rPr>
                <w:rFonts w:ascii="Times New Roman" w:eastAsia="宋体" w:hAnsi="Times New Roman" w:cs="宋体"/>
                <w:b/>
                <w:color w:val="000000"/>
              </w:rPr>
            </w:pPr>
            <w:r>
              <w:rPr>
                <w:rFonts w:ascii="Times New Roman" w:eastAsia="宋体" w:hAnsi="Times New Roman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1C0C540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B5C2BD4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A0A15FE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FFA9109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A9ABEFD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D9DDD01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C345B30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F9B0286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8BCB076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9CA7A48">
            <w:pPr>
              <w:jc w:val="center"/>
              <w:textAlignment w:val="center"/>
              <w:rPr>
                <w:rFonts w:ascii="Times New Roman" w:eastAsia="宋体" w:hAnsi="Times New Roman" w:cs="宋体"/>
                <w:color w:val="000000"/>
              </w:rPr>
            </w:pPr>
            <w:r>
              <w:rPr>
                <w:rFonts w:ascii="Times New Roman" w:eastAsia="宋体" w:hAnsi="Times New Roman" w:cs="宋体"/>
                <w:color w:val="000000"/>
              </w:rPr>
              <w:t>10</w:t>
            </w:r>
          </w:p>
        </w:tc>
      </w:tr>
      <w:tr w14:paraId="3C4D4CB3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 w14:paraId="54BCA3B1">
            <w:pPr>
              <w:jc w:val="center"/>
              <w:textAlignment w:val="center"/>
              <w:rPr>
                <w:rFonts w:ascii="Times New Roman" w:eastAsia="宋体" w:hAnsi="Times New Roman" w:cs="宋体"/>
                <w:b/>
                <w:color w:val="000000"/>
              </w:rPr>
            </w:pPr>
            <w:r>
              <w:rPr>
                <w:rFonts w:ascii="Times New Roman" w:eastAsia="宋体" w:hAnsi="Times New Roman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3E09364">
            <w:pPr>
              <w:jc w:val="center"/>
              <w:textAlignment w:val="center"/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9835838">
            <w:pPr>
              <w:jc w:val="center"/>
              <w:textAlignment w:val="center"/>
              <w:rPr>
                <w:rFonts w:ascii="Times New Roman" w:eastAsia="宋体" w:hAnsi="Times New Roman" w:cs="宋体" w:hint="default"/>
                <w:color w:val="000000"/>
                <w:lang w:val="en-US"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EDC1D9A">
            <w:pPr>
              <w:jc w:val="center"/>
              <w:textAlignment w:val="center"/>
              <w:rPr>
                <w:rFonts w:ascii="Times New Roman" w:eastAsia="宋体" w:hAnsi="Times New Roman" w:cs="宋体" w:hint="default"/>
                <w:color w:val="000000"/>
                <w:lang w:val="en-US"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D68A52A">
            <w:pPr>
              <w:jc w:val="center"/>
              <w:textAlignment w:val="center"/>
              <w:rPr>
                <w:rFonts w:ascii="Times New Roman" w:eastAsia="宋体" w:hAnsi="Times New Roman" w:cs="宋体" w:hint="eastAsia"/>
                <w:color w:val="00000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2951ECB">
            <w:pPr>
              <w:jc w:val="center"/>
              <w:textAlignment w:val="center"/>
              <w:rPr>
                <w:rFonts w:ascii="Times New Roman" w:eastAsia="宋体" w:hAnsi="Times New Roman" w:cs="宋体" w:hint="eastAsia"/>
                <w:color w:val="00000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DCAFFC0">
            <w:pPr>
              <w:jc w:val="center"/>
              <w:textAlignment w:val="center"/>
              <w:rPr>
                <w:rFonts w:ascii="Times New Roman" w:eastAsia="宋体" w:hAnsi="Times New Roman" w:cs="宋体" w:hint="eastAsia"/>
                <w:color w:val="00000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FC256D1">
            <w:pPr>
              <w:jc w:val="center"/>
              <w:textAlignment w:val="center"/>
              <w:rPr>
                <w:rFonts w:ascii="Times New Roman" w:eastAsia="宋体" w:hAnsi="Times New Roman" w:cs="宋体" w:hint="default"/>
                <w:color w:val="000000"/>
                <w:lang w:val="en-US"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D8989B0">
            <w:pPr>
              <w:jc w:val="center"/>
              <w:textAlignment w:val="center"/>
              <w:rPr>
                <w:rFonts w:ascii="Times New Roman" w:eastAsia="宋体" w:hAnsi="Times New Roman" w:cs="宋体" w:hint="default"/>
                <w:color w:val="000000"/>
                <w:lang w:val="en-US"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073DEDB">
            <w:pPr>
              <w:jc w:val="center"/>
              <w:textAlignment w:val="center"/>
              <w:rPr>
                <w:rFonts w:ascii="Times New Roman" w:eastAsia="宋体" w:hAnsi="Times New Roman" w:cs="宋体" w:hint="eastAsia"/>
                <w:color w:val="00000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839610F">
            <w:pPr>
              <w:jc w:val="center"/>
              <w:textAlignment w:val="center"/>
              <w:rPr>
                <w:rFonts w:ascii="Times New Roman" w:eastAsia="宋体" w:hAnsi="Times New Roman" w:cs="宋体" w:hint="eastAsia"/>
                <w:color w:val="00000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lang w:val="en-US" w:eastAsia="zh-CN"/>
              </w:rPr>
              <w:t>BD</w:t>
            </w:r>
          </w:p>
        </w:tc>
      </w:tr>
    </w:tbl>
    <w:p w14:paraId="11CEA999">
      <w:pPr>
        <w:numPr>
          <w:ilvl w:val="0"/>
          <w:numId w:val="1"/>
        </w:numPr>
        <w:shd w:val="clear" w:color="auto" w:fill="FFFFFF" w:themeFill="background1"/>
        <w:spacing w:line="360" w:lineRule="auto"/>
        <w:jc w:val="left"/>
        <w:textAlignment w:val="center"/>
        <w:rPr>
          <w:rFonts w:asciiTheme="minorEastAsia" w:hAnsiTheme="minorEastAsia" w:cstheme="minorEastAsia" w:hint="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 w:hint="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</w:t>
      </w:r>
      <m:oMath>
        <m:r>
          <m:rPr>
            <m:sty m:val="p"/>
          </m:rPr>
          <w:rPr>
            <w:rFonts w:ascii="DejaVu Math TeX Gyre" w:hAnsi="DejaVu Math TeX Gyre" w:cstheme="minorEastAsia" w:hint="default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2L</m:t>
        </m:r>
        <m:sSup>
          <m:sSupPr>
            <m:ctrlPr>
              <w:rPr>
                <w:rFonts w:ascii="DejaVu Math TeX Gyre" w:hAnsi="DejaVu Math TeX Gyre" w:cstheme="minorEastAsia" w:hint="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ctrlPr>
              <w:rPr>
                <w:rFonts w:ascii="DejaVu Math TeX Gyre" w:hAnsi="DejaVu Math TeX Gyre" w:cstheme="minorEastAsia" w:hint="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sty m:val="p"/>
              </m:rPr>
              <w:rPr>
                <w:rFonts w:ascii="DejaVu Math TeX Gyre" w:hAnsi="DejaVu Math TeX Gyre" w:cstheme="minorEastAsia"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f</m:t>
            </m:r>
          </m:e>
          <m:sup>
            <m:ctrlPr>
              <w:rPr>
                <w:rFonts w:ascii="DejaVu Math TeX Gyre" w:hAnsi="DejaVu Math TeX Gyre" w:cstheme="minorEastAsia" w:hint="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  <m:r>
              <m:rPr>
                <m:sty m:val="p"/>
              </m:rPr>
              <w:rPr>
                <w:rFonts w:ascii="DejaVu Math TeX Gyre" w:hAnsi="DejaVu Math TeX Gyre" w:cstheme="minorEastAsia"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</m:sup>
        </m:sSup>
      </m:oMath>
      <w:r>
        <w:rPr>
          <w:rFonts w:asciiTheme="minorEastAsia" w:hAnsiTheme="minorEastAsia" w:cstheme="minorEastAsia" w:hint="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（2）</w:t>
      </w:r>
      <m:oMath>
        <m:r>
          <m:rPr>
            <m:sty m:val="p"/>
          </m:rPr>
          <w:rPr>
            <w:rFonts w:ascii="DejaVu Math TeX Gyre" w:hAnsi="DejaVu Math TeX Gyre" w:cstheme="minorEastAsia" w:hint="default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4Lf</m:t>
        </m:r>
      </m:oMath>
      <w:r>
        <w:rPr>
          <w:rFonts w:asciiTheme="minorEastAsia" w:hAnsiTheme="minorEastAsia" w:cstheme="minorEastAsia" w:hint="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（3）正确</w:t>
      </w:r>
    </w:p>
    <w:p w14:paraId="73F23036">
      <w:pPr>
        <w:tabs>
          <w:tab w:val="left" w:pos="2268"/>
          <w:tab w:val="left" w:pos="4395"/>
          <w:tab w:val="left" w:pos="6663"/>
        </w:tabs>
        <w:snapToGrid w:val="0"/>
        <w:spacing w:line="360" w:lineRule="auto"/>
        <w:rPr>
          <w:rFonts w:ascii="宋体" w:hAnsi="宋体"/>
          <w:b w:val="0"/>
          <w:bCs w:val="0"/>
          <w:szCs w:val="21"/>
        </w:rPr>
      </w:pPr>
      <w:r>
        <w:rPr>
          <w:rFonts w:ascii="宋体" w:hAnsi="宋体" w:hint="eastAsia"/>
          <w:b w:val="0"/>
          <w:bCs w:val="0"/>
          <w:szCs w:val="21"/>
          <w:lang w:val="en-US" w:eastAsia="zh-CN"/>
        </w:rPr>
        <w:t>12.</w:t>
      </w:r>
      <w:r>
        <w:rPr>
          <w:rFonts w:ascii="宋体" w:hAnsi="宋体"/>
          <w:b w:val="0"/>
          <w:bCs w:val="0"/>
          <w:szCs w:val="21"/>
        </w:rPr>
        <w:t>(1)－2</w:t>
      </w:r>
      <w:r>
        <w:rPr>
          <w:rFonts w:ascii="宋体" w:hAnsi="宋体" w:hint="eastAsia"/>
          <w:b w:val="0"/>
          <w:bCs w:val="0"/>
          <w:szCs w:val="21"/>
          <w:lang w:val="en-US" w:eastAsia="zh-CN"/>
        </w:rPr>
        <w:t xml:space="preserve">    </w:t>
      </w:r>
      <w:r>
        <w:rPr>
          <w:rFonts w:ascii="宋体" w:hAnsi="宋体"/>
          <w:b w:val="0"/>
          <w:bCs w:val="0"/>
          <w:szCs w:val="21"/>
        </w:rPr>
        <w:t>(2)－2.1</w:t>
      </w:r>
      <w:r>
        <w:rPr>
          <w:rFonts w:ascii="宋体" w:hAnsi="宋体" w:hint="eastAsia"/>
          <w:b w:val="0"/>
          <w:bCs w:val="0"/>
          <w:szCs w:val="21"/>
          <w:lang w:val="en-US" w:eastAsia="zh-CN"/>
        </w:rPr>
        <w:t xml:space="preserve">     </w:t>
      </w:r>
      <w:r>
        <w:rPr>
          <w:rFonts w:ascii="宋体" w:hAnsi="宋体"/>
          <w:b w:val="0"/>
          <w:bCs w:val="0"/>
          <w:szCs w:val="21"/>
        </w:rPr>
        <w:t>0.59</w:t>
      </w:r>
      <w:r>
        <w:rPr>
          <w:rFonts w:ascii="宋体" w:hAnsi="宋体" w:hint="eastAsia"/>
          <w:b w:val="0"/>
          <w:bCs w:val="0"/>
          <w:szCs w:val="21"/>
          <w:lang w:val="en-US" w:eastAsia="zh-CN"/>
        </w:rPr>
        <w:t xml:space="preserve">     </w:t>
      </w:r>
      <w:r>
        <w:rPr>
          <w:rFonts w:ascii="宋体" w:hAnsi="宋体"/>
          <w:b w:val="0"/>
          <w:bCs w:val="0"/>
          <w:szCs w:val="21"/>
        </w:rPr>
        <w:t>(3)C</w:t>
      </w:r>
    </w:p>
    <w:p w14:paraId="5E367635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1</w:t>
      </w:r>
      <w:r>
        <w:rPr>
          <w:rFonts w:ascii="宋体" w:hAnsi="宋体" w:hint="eastAsia"/>
          <w:b w:val="0"/>
          <w:bCs w:val="0"/>
          <w:szCs w:val="21"/>
        </w:rPr>
        <w:t>3．</w:t>
      </w:r>
      <w:r>
        <w:rPr>
          <w:rFonts w:ascii="宋体" w:hAnsi="宋体"/>
          <w:b w:val="0"/>
          <w:bCs w:val="0"/>
          <w:szCs w:val="21"/>
        </w:rPr>
        <w:t xml:space="preserve"> (1)</w:t>
      </w:r>
      <w:r>
        <w:rPr>
          <w:rFonts w:ascii="宋体" w:hAnsi="宋体"/>
          <w:b w:val="0"/>
          <w:bCs w:val="0"/>
          <w:i/>
          <w:szCs w:val="21"/>
        </w:rPr>
        <w:t xml:space="preserve"> </w:t>
      </w:r>
      <w:r>
        <w:rPr>
          <w:rFonts w:ascii="宋体" w:hAnsi="宋体"/>
          <w:b w:val="0"/>
          <w:bCs w:val="0"/>
          <w:szCs w:val="21"/>
        </w:rPr>
        <w:t>3.6×10</w:t>
      </w:r>
      <w:r>
        <w:rPr>
          <w:rFonts w:ascii="宋体" w:hAnsi="宋体"/>
          <w:b w:val="0"/>
          <w:bCs w:val="0"/>
          <w:szCs w:val="21"/>
          <w:vertAlign w:val="superscript"/>
        </w:rPr>
        <w:t>3</w:t>
      </w:r>
      <w:r>
        <w:rPr>
          <w:rFonts w:ascii="宋体" w:hAnsi="宋体"/>
          <w:b w:val="0"/>
          <w:bCs w:val="0"/>
          <w:szCs w:val="21"/>
        </w:rPr>
        <w:t xml:space="preserve"> N</w:t>
      </w:r>
      <w:r>
        <w:rPr>
          <w:rFonts w:ascii="宋体" w:hAnsi="宋体" w:hint="eastAsia"/>
          <w:b w:val="0"/>
          <w:bCs w:val="0"/>
          <w:szCs w:val="21"/>
          <w:lang w:val="en-US" w:eastAsia="zh-CN"/>
        </w:rPr>
        <w:t xml:space="preserve">    </w:t>
      </w:r>
      <w:r>
        <w:rPr>
          <w:rFonts w:ascii="宋体" w:hAnsi="宋体"/>
          <w:b w:val="0"/>
          <w:bCs w:val="0"/>
          <w:szCs w:val="21"/>
        </w:rPr>
        <w:t>(2)</w:t>
      </w:r>
      <w:r>
        <w:rPr>
          <w:rFonts w:ascii="宋体" w:hAnsi="宋体"/>
          <w:b w:val="0"/>
          <w:bCs w:val="0"/>
          <w:i/>
          <w:szCs w:val="21"/>
        </w:rPr>
        <w:t xml:space="preserve"> </w:t>
      </w:r>
      <w:r>
        <w:rPr>
          <w:rFonts w:ascii="宋体" w:hAnsi="宋体"/>
          <w:b w:val="0"/>
          <w:bCs w:val="0"/>
          <w:szCs w:val="21"/>
        </w:rPr>
        <w:t>15 m/s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  <w:lang w:val="en-US" w:eastAsia="zh-CN"/>
        </w:rPr>
        <w:t xml:space="preserve">     </w:t>
      </w:r>
      <w:r>
        <w:rPr>
          <w:rFonts w:ascii="宋体" w:hAnsi="宋体"/>
          <w:b w:val="0"/>
          <w:bCs w:val="0"/>
          <w:szCs w:val="21"/>
        </w:rPr>
        <w:t xml:space="preserve"> (3) 806.25 m</w:t>
      </w:r>
    </w:p>
    <w:p w14:paraId="6A61AE30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（1）汽车空载，设在水平公路上以最大速度</w:t>
      </w:r>
      <w:r>
        <w:rPr>
          <w:rFonts w:ascii="宋体" w:hAnsi="宋体"/>
          <w:b w:val="0"/>
          <w:bCs w:val="0"/>
          <w:i/>
          <w:szCs w:val="21"/>
        </w:rPr>
        <w:t>v</w:t>
      </w:r>
      <w:r>
        <w:rPr>
          <w:rFonts w:ascii="宋体" w:hAnsi="宋体"/>
          <w:b w:val="0"/>
          <w:bCs w:val="0"/>
          <w:i/>
          <w:szCs w:val="21"/>
          <w:vertAlign w:val="subscript"/>
        </w:rPr>
        <w:t>m</w:t>
      </w:r>
      <w:r>
        <w:rPr>
          <w:rFonts w:ascii="宋体" w:hAnsi="宋体"/>
          <w:b w:val="0"/>
          <w:bCs w:val="0"/>
          <w:szCs w:val="21"/>
        </w:rPr>
        <w:t>行驶时受到阻力大小为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szCs w:val="21"/>
        </w:rPr>
        <w:t>，汽车牵引力为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szCs w:val="21"/>
        </w:rPr>
        <w:t>，则：</w:t>
      </w:r>
    </w:p>
    <w:p w14:paraId="40644699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i/>
          <w:szCs w:val="21"/>
        </w:rPr>
      </w:pPr>
      <w:r>
        <w:rPr>
          <w:rFonts w:ascii="宋体" w:hAnsi="宋体"/>
          <w:b w:val="0"/>
          <w:bCs w:val="0"/>
          <w:i/>
          <w:szCs w:val="21"/>
        </w:rPr>
        <w:t>P</w:t>
      </w:r>
      <w:r>
        <w:rPr>
          <w:rFonts w:ascii="宋体" w:hAnsi="宋体"/>
          <w:b w:val="0"/>
          <w:bCs w:val="0"/>
          <w:szCs w:val="21"/>
        </w:rPr>
        <w:t>=</w:t>
      </w:r>
      <w:r>
        <w:rPr>
          <w:rFonts w:ascii="宋体" w:hAnsi="宋体"/>
          <w:b w:val="0"/>
          <w:bCs w:val="0"/>
          <w:i/>
          <w:szCs w:val="21"/>
        </w:rPr>
        <w:t>Fv</w:t>
      </w:r>
      <w:r>
        <w:rPr>
          <w:rFonts w:ascii="宋体" w:hAnsi="宋体"/>
          <w:b w:val="0"/>
          <w:bCs w:val="0"/>
          <w:i/>
          <w:szCs w:val="21"/>
          <w:vertAlign w:val="subscript"/>
        </w:rPr>
        <w:t>m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</w:rPr>
        <w:t xml:space="preserve">（1分）      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szCs w:val="21"/>
        </w:rPr>
        <w:t>=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1</w:t>
      </w:r>
      <w:r>
        <w:rPr>
          <w:rFonts w:ascii="宋体" w:hAnsi="宋体" w:cs="宋体" w:hint="eastAsia"/>
          <w:b w:val="0"/>
          <w:bCs w:val="0"/>
          <w:szCs w:val="21"/>
        </w:rPr>
        <w:t>分）</w:t>
      </w:r>
    </w:p>
    <w:p w14:paraId="61F52948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解得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szCs w:val="21"/>
        </w:rPr>
        <w:t>=3.6×10</w:t>
      </w:r>
      <w:r>
        <w:rPr>
          <w:rFonts w:ascii="宋体" w:hAnsi="宋体"/>
          <w:b w:val="0"/>
          <w:bCs w:val="0"/>
          <w:szCs w:val="21"/>
          <w:vertAlign w:val="superscript"/>
        </w:rPr>
        <w:t>3</w:t>
      </w:r>
      <w:r>
        <w:rPr>
          <w:rFonts w:ascii="宋体" w:hAnsi="宋体"/>
          <w:b w:val="0"/>
          <w:bCs w:val="0"/>
          <w:szCs w:val="21"/>
        </w:rPr>
        <w:t xml:space="preserve"> N 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2</w:t>
      </w:r>
      <w:r>
        <w:rPr>
          <w:rFonts w:ascii="宋体" w:hAnsi="宋体" w:cs="宋体" w:hint="eastAsia"/>
          <w:b w:val="0"/>
          <w:bCs w:val="0"/>
          <w:szCs w:val="21"/>
        </w:rPr>
        <w:t>分）</w:t>
      </w:r>
    </w:p>
    <w:p w14:paraId="153D96DC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（2）汽车装上</w:t>
      </w:r>
      <w:r>
        <w:rPr>
          <w:rFonts w:ascii="宋体" w:hAnsi="宋体"/>
          <w:b w:val="0"/>
          <w:bCs w:val="0"/>
          <w:i/>
          <w:szCs w:val="21"/>
        </w:rPr>
        <w:t>m</w:t>
      </w:r>
      <w:r>
        <w:rPr>
          <w:rFonts w:ascii="宋体" w:hAnsi="宋体"/>
          <w:b w:val="0"/>
          <w:bCs w:val="0"/>
          <w:szCs w:val="21"/>
        </w:rPr>
        <w:t>=2.0 t货物，设最大速度为</w:t>
      </w:r>
      <w:r>
        <w:rPr>
          <w:rFonts w:ascii="宋体" w:hAnsi="宋体"/>
          <w:b w:val="0"/>
          <w:bCs w:val="0"/>
          <w:i/>
          <w:szCs w:val="21"/>
        </w:rPr>
        <w:t>v</w:t>
      </w:r>
      <w:r>
        <w:rPr>
          <w:rFonts w:ascii="宋体" w:hAnsi="宋体"/>
          <w:b w:val="0"/>
          <w:bCs w:val="0"/>
          <w:szCs w:val="21"/>
        </w:rPr>
        <w:t>时，汽车牵引力为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/>
          <w:szCs w:val="21"/>
          <w:vertAlign w:val="subscript"/>
        </w:rPr>
        <w:t>1</w:t>
      </w:r>
      <w:r>
        <w:rPr>
          <w:rFonts w:ascii="宋体" w:hAnsi="宋体"/>
          <w:b w:val="0"/>
          <w:bCs w:val="0"/>
          <w:szCs w:val="21"/>
        </w:rPr>
        <w:t>，受到的阻力为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Cs/>
          <w:szCs w:val="21"/>
          <w:vertAlign w:val="subscript"/>
        </w:rPr>
        <w:t>1</w:t>
      </w:r>
      <w:r>
        <w:rPr>
          <w:rFonts w:ascii="宋体" w:hAnsi="宋体"/>
          <w:b w:val="0"/>
          <w:bCs w:val="0"/>
          <w:szCs w:val="21"/>
        </w:rPr>
        <w:t>，则：</w:t>
      </w:r>
    </w:p>
    <w:p w14:paraId="76D13861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szCs w:val="21"/>
        </w:rPr>
        <w:t>=</w:t>
      </w:r>
      <w:r>
        <w:rPr>
          <w:rFonts w:ascii="宋体" w:hAnsi="宋体"/>
          <w:b w:val="0"/>
          <w:bCs w:val="0"/>
          <w:i/>
          <w:szCs w:val="21"/>
        </w:rPr>
        <w:t>km</w:t>
      </w:r>
      <w:r>
        <w:rPr>
          <w:rFonts w:ascii="宋体" w:hAnsi="宋体"/>
          <w:b w:val="0"/>
          <w:bCs w:val="0"/>
          <w:i/>
          <w:szCs w:val="21"/>
          <w:vertAlign w:val="subscript"/>
        </w:rPr>
        <w:t>0</w:t>
      </w:r>
      <w:r>
        <w:rPr>
          <w:rFonts w:ascii="宋体" w:hAnsi="宋体"/>
          <w:b w:val="0"/>
          <w:bCs w:val="0"/>
          <w:i/>
          <w:szCs w:val="21"/>
        </w:rPr>
        <w:t>g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1</w:t>
      </w:r>
      <w:r>
        <w:rPr>
          <w:rFonts w:ascii="宋体" w:hAnsi="宋体" w:cs="宋体" w:hint="eastAsia"/>
          <w:b w:val="0"/>
          <w:bCs w:val="0"/>
          <w:szCs w:val="21"/>
        </w:rPr>
        <w:t xml:space="preserve">分）   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Cs/>
          <w:szCs w:val="21"/>
          <w:vertAlign w:val="subscript"/>
        </w:rPr>
        <w:t>1</w:t>
      </w:r>
      <w:r>
        <w:rPr>
          <w:rFonts w:ascii="宋体" w:hAnsi="宋体"/>
          <w:b w:val="0"/>
          <w:bCs w:val="0"/>
          <w:szCs w:val="21"/>
        </w:rPr>
        <w:t>=</w:t>
      </w:r>
      <w:r>
        <w:rPr>
          <w:rFonts w:ascii="宋体" w:hAnsi="宋体"/>
          <w:b w:val="0"/>
          <w:bCs w:val="0"/>
          <w:i/>
          <w:szCs w:val="21"/>
        </w:rPr>
        <w:t>k</w:t>
      </w:r>
      <w:r>
        <w:rPr>
          <w:rFonts w:ascii="宋体" w:hAnsi="宋体"/>
          <w:b w:val="0"/>
          <w:bCs w:val="0"/>
          <w:szCs w:val="21"/>
        </w:rPr>
        <w:t>(</w:t>
      </w:r>
      <w:r>
        <w:rPr>
          <w:rFonts w:ascii="宋体" w:hAnsi="宋体"/>
          <w:b w:val="0"/>
          <w:bCs w:val="0"/>
          <w:i/>
          <w:szCs w:val="21"/>
        </w:rPr>
        <w:t>m</w:t>
      </w:r>
      <w:r>
        <w:rPr>
          <w:rFonts w:ascii="宋体" w:hAnsi="宋体"/>
          <w:b w:val="0"/>
          <w:bCs w:val="0"/>
          <w:i/>
          <w:szCs w:val="21"/>
          <w:vertAlign w:val="subscript"/>
        </w:rPr>
        <w:t>0</w:t>
      </w:r>
      <w:r>
        <w:rPr>
          <w:rFonts w:ascii="宋体" w:hAnsi="宋体"/>
          <w:b w:val="0"/>
          <w:bCs w:val="0"/>
          <w:szCs w:val="21"/>
        </w:rPr>
        <w:t>+</w:t>
      </w:r>
      <w:r>
        <w:rPr>
          <w:rFonts w:ascii="宋体" w:hAnsi="宋体"/>
          <w:b w:val="0"/>
          <w:bCs w:val="0"/>
          <w:i/>
          <w:szCs w:val="21"/>
        </w:rPr>
        <w:t>m</w:t>
      </w:r>
      <w:r>
        <w:rPr>
          <w:rFonts w:ascii="宋体" w:hAnsi="宋体"/>
          <w:b w:val="0"/>
          <w:bCs w:val="0"/>
          <w:szCs w:val="21"/>
        </w:rPr>
        <w:t>)</w:t>
      </w:r>
      <w:r>
        <w:rPr>
          <w:rFonts w:ascii="宋体" w:hAnsi="宋体"/>
          <w:b w:val="0"/>
          <w:bCs w:val="0"/>
          <w:i/>
          <w:szCs w:val="21"/>
        </w:rPr>
        <w:t>g</w:t>
      </w:r>
      <w:r>
        <w:rPr>
          <w:rFonts w:ascii="宋体" w:hAnsi="宋体"/>
          <w:b w:val="0"/>
          <w:bCs w:val="0"/>
          <w:szCs w:val="21"/>
        </w:rPr>
        <w:t xml:space="preserve"> 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1</w:t>
      </w:r>
      <w:r>
        <w:rPr>
          <w:rFonts w:ascii="宋体" w:hAnsi="宋体" w:cs="宋体" w:hint="eastAsia"/>
          <w:b w:val="0"/>
          <w:bCs w:val="0"/>
          <w:szCs w:val="21"/>
        </w:rPr>
        <w:t>分）</w:t>
      </w:r>
    </w:p>
    <w:p w14:paraId="536CE5DC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Cs/>
          <w:szCs w:val="21"/>
          <w:vertAlign w:val="subscript"/>
        </w:rPr>
        <w:t>1</w:t>
      </w:r>
      <w:r>
        <w:rPr>
          <w:rFonts w:ascii="宋体" w:hAnsi="宋体"/>
          <w:b w:val="0"/>
          <w:bCs w:val="0"/>
          <w:szCs w:val="21"/>
        </w:rPr>
        <w:t>=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Cs/>
          <w:szCs w:val="21"/>
          <w:vertAlign w:val="subscript"/>
        </w:rPr>
        <w:t>1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/>
          <w:b w:val="0"/>
          <w:bCs w:val="0"/>
          <w:szCs w:val="21"/>
        </w:rPr>
        <w:t>又</w:t>
      </w:r>
      <w:r>
        <w:rPr>
          <w:rFonts w:ascii="宋体" w:hAnsi="宋体"/>
          <w:b w:val="0"/>
          <w:bCs w:val="0"/>
          <w:i/>
          <w:szCs w:val="21"/>
        </w:rPr>
        <w:t>P</w:t>
      </w:r>
      <w:r>
        <w:rPr>
          <w:rFonts w:ascii="宋体" w:hAnsi="宋体"/>
          <w:b w:val="0"/>
          <w:bCs w:val="0"/>
          <w:szCs w:val="21"/>
        </w:rPr>
        <w:t>=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Cs/>
          <w:szCs w:val="21"/>
          <w:vertAlign w:val="subscript"/>
        </w:rPr>
        <w:t>1</w:t>
      </w:r>
      <w:r>
        <w:rPr>
          <w:rFonts w:ascii="宋体" w:hAnsi="宋体"/>
          <w:b w:val="0"/>
          <w:bCs w:val="0"/>
          <w:i/>
          <w:szCs w:val="21"/>
        </w:rPr>
        <w:t>v</w:t>
      </w:r>
      <w:r>
        <w:rPr>
          <w:rFonts w:ascii="宋体" w:hAnsi="宋体"/>
          <w:b w:val="0"/>
          <w:bCs w:val="0"/>
          <w:szCs w:val="21"/>
        </w:rPr>
        <w:t xml:space="preserve"> </w:t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1</w:t>
      </w:r>
      <w:r>
        <w:rPr>
          <w:rFonts w:ascii="宋体" w:hAnsi="宋体" w:cs="宋体" w:hint="eastAsia"/>
          <w:b w:val="0"/>
          <w:bCs w:val="0"/>
          <w:szCs w:val="21"/>
        </w:rPr>
        <w:t>分）</w:t>
      </w:r>
    </w:p>
    <w:p w14:paraId="13BB163F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 w:hint="eastAsia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解得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Cs/>
          <w:szCs w:val="21"/>
          <w:vertAlign w:val="subscript"/>
        </w:rPr>
        <w:t>1</w:t>
      </w:r>
      <w:r>
        <w:rPr>
          <w:rFonts w:ascii="宋体" w:hAnsi="宋体"/>
          <w:b w:val="0"/>
          <w:bCs w:val="0"/>
          <w:szCs w:val="21"/>
        </w:rPr>
        <w:t>=</w:t>
      </w:r>
      <w:r>
        <w:rPr>
          <w:rFonts w:ascii="宋体" w:hAnsi="宋体"/>
          <w:b w:val="0"/>
          <w:bCs w:val="0"/>
          <w:i/>
          <w:szCs w:val="21"/>
        </w:rPr>
        <w:t>f</w:t>
      </w:r>
      <w:r>
        <w:rPr>
          <w:rFonts w:ascii="宋体" w:hAnsi="宋体"/>
          <w:b w:val="0"/>
          <w:bCs w:val="0"/>
          <w:iCs/>
          <w:szCs w:val="21"/>
          <w:vertAlign w:val="subscript"/>
        </w:rPr>
        <w:t>1</w:t>
      </w:r>
      <w:r>
        <w:rPr>
          <w:rFonts w:ascii="宋体" w:hAnsi="宋体"/>
          <w:b w:val="0"/>
          <w:bCs w:val="0"/>
          <w:szCs w:val="21"/>
        </w:rPr>
        <w:t>=6×10</w:t>
      </w:r>
      <w:r>
        <w:rPr>
          <w:rFonts w:ascii="宋体" w:hAnsi="宋体"/>
          <w:b w:val="0"/>
          <w:bCs w:val="0"/>
          <w:szCs w:val="21"/>
          <w:vertAlign w:val="superscript"/>
        </w:rPr>
        <w:t>3</w:t>
      </w:r>
      <w:r>
        <w:rPr>
          <w:rFonts w:ascii="宋体" w:hAnsi="宋体"/>
          <w:b w:val="0"/>
          <w:bCs w:val="0"/>
          <w:szCs w:val="21"/>
        </w:rPr>
        <w:t xml:space="preserve"> N</w:t>
      </w:r>
      <w:r>
        <w:rPr>
          <w:rFonts w:ascii="宋体" w:hAnsi="宋体" w:hint="eastAsia"/>
          <w:b w:val="0"/>
          <w:bCs w:val="0"/>
          <w:szCs w:val="21"/>
        </w:rPr>
        <w:t xml:space="preserve">    </w:t>
      </w:r>
      <w:r>
        <w:rPr>
          <w:rFonts w:ascii="宋体" w:hAnsi="宋体"/>
          <w:b w:val="0"/>
          <w:bCs w:val="0"/>
          <w:i/>
          <w:szCs w:val="21"/>
        </w:rPr>
        <w:t>v</w:t>
      </w:r>
      <w:r>
        <w:rPr>
          <w:rFonts w:ascii="宋体" w:hAnsi="宋体"/>
          <w:b w:val="0"/>
          <w:bCs w:val="0"/>
          <w:szCs w:val="21"/>
        </w:rPr>
        <w:t>=15 m/s</w:t>
      </w:r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1</w:t>
      </w:r>
      <w:r>
        <w:rPr>
          <w:rFonts w:ascii="宋体" w:hAnsi="宋体" w:cs="宋体" w:hint="eastAsia"/>
          <w:b w:val="0"/>
          <w:bCs w:val="0"/>
          <w:szCs w:val="21"/>
        </w:rPr>
        <w:t>分）</w:t>
      </w:r>
    </w:p>
    <w:p w14:paraId="0B5122E4">
      <w:pPr>
        <w:shd w:val="clear" w:color="auto" w:fill="FFFFFF"/>
        <w:spacing w:line="360" w:lineRule="auto"/>
        <w:jc w:val="left"/>
        <w:textAlignment w:val="center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（3）根据动能定理</w:t>
      </w:r>
    </w:p>
    <w:p w14:paraId="42B43A8D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 w:hint="eastAsia"/>
          <w:b w:val="0"/>
          <w:bCs w:val="0"/>
          <w:szCs w:val="21"/>
        </w:rPr>
      </w:pPr>
      <m:oMath>
        <m:r>
          <w:rPr>
            <w:rFonts w:ascii="DejaVu Math TeX Gyre" w:hAnsi="DejaVu Math TeX Gyre" w:hint="default"/>
            <w:szCs w:val="21"/>
          </w:rPr>
          <m:t>Pt−</m:t>
        </m:r>
        <m:sSub>
          <m:sSubPr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</m:sSubPr>
          <m:e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f</m:t>
            </m:r>
          </m:e>
          <m:sub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1</m:t>
            </m:r>
          </m:sub>
        </m:sSub>
        <m:r>
          <w:rPr>
            <w:rFonts w:ascii="DejaVu Math TeX Gyre" w:hAnsi="DejaVu Math TeX Gyre" w:hint="default"/>
            <w:szCs w:val="21"/>
          </w:rPr>
          <m:t>s=</m:t>
        </m:r>
        <m:f>
          <m:fPr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</m:fPr>
          <m:num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1</m:t>
            </m:r>
          </m:num>
          <m:den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2</m:t>
            </m:r>
          </m:den>
        </m:f>
        <m:r>
          <w:rPr>
            <w:rFonts w:ascii="DejaVu Math TeX Gyre" w:hAnsi="DejaVu Math TeX Gyre" w:hint="default"/>
            <w:szCs w:val="21"/>
          </w:rPr>
          <m:t>(m+</m:t>
        </m:r>
        <m:sSub>
          <m:sSubPr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</m:sSubPr>
          <m:e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m</m:t>
            </m:r>
          </m:e>
          <m:sub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0</m:t>
            </m:r>
          </m:sub>
        </m:sSub>
        <m:r>
          <w:rPr>
            <w:rFonts w:ascii="DejaVu Math TeX Gyre" w:hAnsi="DejaVu Math TeX Gyre"/>
            <w:szCs w:val="21"/>
          </w:rPr>
          <m:t>)</m:t>
        </m:r>
        <m:sSubSup>
          <m:sSubSupPr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</m:sSubSupPr>
          <m:e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v</m:t>
            </m:r>
          </m:e>
          <m:sub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</m:sub>
          <m:sup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2</m:t>
            </m:r>
          </m:sup>
        </m:sSubSup>
      </m:oMath>
      <w:r>
        <w:rPr>
          <w:rFonts w:ascii="宋体" w:hAnsi="宋体" w:cs="宋体"/>
          <w:b w:val="0"/>
          <w:bCs w:val="0"/>
          <w:szCs w:val="21"/>
        </w:rPr>
        <w:tab/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2</w:t>
      </w:r>
      <w:r>
        <w:rPr>
          <w:rFonts w:ascii="宋体" w:hAnsi="宋体" w:cs="宋体" w:hint="eastAsia"/>
          <w:b w:val="0"/>
          <w:bCs w:val="0"/>
          <w:szCs w:val="21"/>
        </w:rPr>
        <w:t xml:space="preserve">分）   </w:t>
      </w:r>
      <w:r>
        <w:rPr>
          <w:rFonts w:ascii="宋体" w:hAnsi="宋体"/>
          <w:b w:val="0"/>
          <w:bCs w:val="0"/>
          <w:szCs w:val="21"/>
        </w:rPr>
        <w:t>解得</w:t>
      </w:r>
      <w:r>
        <w:rPr>
          <w:rFonts w:ascii="宋体" w:hAnsi="宋体"/>
          <w:b w:val="0"/>
          <w:bCs w:val="0"/>
          <w:i/>
          <w:szCs w:val="21"/>
        </w:rPr>
        <w:t>s</w:t>
      </w:r>
      <w:r>
        <w:rPr>
          <w:rFonts w:ascii="宋体" w:hAnsi="宋体"/>
          <w:b w:val="0"/>
          <w:bCs w:val="0"/>
          <w:szCs w:val="21"/>
        </w:rPr>
        <w:t>=</w:t>
      </w:r>
      <m:oMath>
        <m:f>
          <m:fPr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</m:fPr>
          <m:num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9675</m:t>
            </m:r>
          </m:num>
          <m:den>
            <m:ctrlPr>
              <w:rPr>
                <w:rFonts w:ascii="DejaVu Math TeX Gyre" w:hAnsi="DejaVu Math TeX Gyre"/>
                <w:b w:val="0"/>
                <w:bCs w:val="0"/>
                <w:i/>
                <w:szCs w:val="21"/>
              </w:rPr>
            </m:ctrlPr>
            <m:r>
              <w:rPr>
                <w:rFonts w:ascii="DejaVu Math TeX Gyre" w:hAnsi="DejaVu Math TeX Gyre" w:hint="default"/>
                <w:szCs w:val="21"/>
              </w:rPr>
              <m:t>12</m:t>
            </m:r>
          </m:den>
        </m:f>
        <m:r>
          <w:rPr>
            <w:rFonts w:ascii="DejaVu Math TeX Gyre" w:hAnsi="DejaVu Math TeX Gyre" w:hint="default"/>
            <w:szCs w:val="21"/>
          </w:rPr>
          <m:t>m</m:t>
        </m:r>
        <m:r>
          <w:rPr>
            <w:rFonts w:ascii="DejaVu Math TeX Gyre" w:hAnsi="DejaVu Math TeX Gyre"/>
            <w:szCs w:val="21"/>
          </w:rPr>
          <m:t>=</m:t>
        </m:r>
      </m:oMath>
      <w:r>
        <w:rPr>
          <w:rFonts w:ascii="宋体" w:hAnsi="宋体"/>
          <w:b w:val="0"/>
          <w:bCs w:val="0"/>
          <w:szCs w:val="21"/>
        </w:rPr>
        <w:t>806.25 m</w:t>
      </w:r>
      <w:r>
        <w:rPr>
          <w:rFonts w:ascii="宋体" w:hAnsi="宋体" w:cs="宋体" w:hint="eastAsia"/>
          <w:b w:val="0"/>
          <w:bCs w:val="0"/>
          <w:szCs w:val="21"/>
        </w:rPr>
        <w:t>（</w:t>
      </w:r>
      <w:r>
        <w:rPr>
          <w:rFonts w:ascii="宋体" w:hAnsi="宋体" w:cs="宋体"/>
          <w:b w:val="0"/>
          <w:bCs w:val="0"/>
          <w:szCs w:val="21"/>
        </w:rPr>
        <w:t>2</w:t>
      </w:r>
      <w:r>
        <w:rPr>
          <w:rFonts w:ascii="宋体" w:hAnsi="宋体" w:cs="宋体" w:hint="eastAsia"/>
          <w:b w:val="0"/>
          <w:bCs w:val="0"/>
          <w:szCs w:val="21"/>
        </w:rPr>
        <w:t>分）</w:t>
      </w:r>
    </w:p>
    <w:p w14:paraId="4F3868EA">
      <w:pPr>
        <w:pStyle w:val="PlainText"/>
        <w:tabs>
          <w:tab w:val="left" w:pos="4253"/>
        </w:tabs>
        <w:spacing w:line="360" w:lineRule="auto"/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Times New Roman" w:hint="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14.(1)</w:t>
      </w:r>
      <w:r>
        <w:rPr>
          <w:rFonts w:ascii="宋体" w:eastAsia="宋体" w:hAnsi="宋体" w:cs="Times New Roman"/>
          <w:b w:val="0"/>
          <w:bCs w:val="0"/>
          <w:color w:val="FF0000"/>
          <w:szCs w:val="21"/>
        </w:rPr>
        <w:t>答案：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8J</w:t>
      </w:r>
      <w:r>
        <w:rPr>
          <w:rFonts w:ascii="宋体" w:eastAsia="宋体" w:hAnsi="宋体" w:cs="Times New Roman"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宋体" w:eastAsia="宋体" w:hAnsi="宋体" w:cs="Times New Roman"/>
          <w:b w:val="0"/>
          <w:bCs w:val="0"/>
          <w:color w:val="003399"/>
          <w:szCs w:val="21"/>
        </w:rPr>
        <w:t>解析：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FL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μ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mgL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k0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解得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k0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＝8J</w:t>
      </w:r>
    </w:p>
    <w:p w14:paraId="594DB011">
      <w:pPr>
        <w:pStyle w:val="PlainText"/>
        <w:tabs>
          <w:tab w:val="left" w:pos="4253"/>
        </w:tabs>
        <w:spacing w:line="360" w:lineRule="auto"/>
        <w:ind w:firstLine="420" w:firstLineChars="200"/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(2) </w:t>
      </w:r>
      <w:r>
        <w:rPr>
          <w:rFonts w:ascii="宋体" w:eastAsia="宋体" w:hAnsi="宋体" w:cs="Times New Roman"/>
          <w:b w:val="0"/>
          <w:bCs w:val="0"/>
          <w:color w:val="FF0000"/>
          <w:szCs w:val="21"/>
        </w:rPr>
        <w:t>答案：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4s</w:t>
      </w:r>
      <w:r>
        <w:rPr>
          <w:rFonts w:ascii="宋体" w:eastAsia="宋体" w:hAnsi="宋体" w:cs="Times New Roman"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宋体" w:eastAsia="宋体" w:hAnsi="宋体" w:cs="Times New Roman" w:hint="eastAsia"/>
          <w:b w:val="0"/>
          <w:bCs w:val="0"/>
          <w:color w:val="003399"/>
          <w:szCs w:val="21"/>
        </w:rPr>
        <w:t>解析：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k0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eq</w:instrTex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f</w:instrTex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mv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解得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＝4m/s</w:t>
      </w:r>
    </w:p>
    <w:p w14:paraId="05C37A92">
      <w:pPr>
        <w:pStyle w:val="PlainText"/>
        <w:tabs>
          <w:tab w:val="left" w:pos="4253"/>
        </w:tabs>
        <w:spacing w:line="360" w:lineRule="auto"/>
        <w:ind w:firstLine="420" w:firstLineChars="200"/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Times New Roman" w:hint="eastAsia"/>
          <w:b w:val="0"/>
          <w:bCs w:val="0"/>
          <w:i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a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μ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g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＝2m/s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Times New Roman" w:hint="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eq</w:instrTex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 xml:space="preserve"> \</w:instrTex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f</w:instrTex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(</w:instrTex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v,a</w:instrTex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＝2s</w:t>
      </w:r>
    </w:p>
    <w:p w14:paraId="3741F2A7">
      <w:pPr>
        <w:pStyle w:val="PlainText"/>
        <w:tabs>
          <w:tab w:val="left" w:pos="4253"/>
        </w:tabs>
        <w:spacing w:line="360" w:lineRule="auto"/>
        <w:ind w:firstLine="420" w:firstLineChars="200"/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因为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＝4m/s&lt;10m/s，所以返回到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的时间</w:t>
      </w:r>
    </w:p>
    <w:p w14:paraId="38CD00CD">
      <w:pPr>
        <w:pStyle w:val="PlainText"/>
        <w:tabs>
          <w:tab w:val="left" w:pos="4253"/>
        </w:tabs>
        <w:spacing w:line="360" w:lineRule="auto"/>
        <w:ind w:firstLine="4410" w:firstLineChars="2100"/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＝2s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＋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＝4s</w:t>
      </w:r>
    </w:p>
    <w:p w14:paraId="652BC61C">
      <w:pPr>
        <w:pStyle w:val="PlainText"/>
        <w:tabs>
          <w:tab w:val="left" w:pos="4253"/>
        </w:tabs>
        <w:spacing w:line="360" w:lineRule="auto"/>
        <w:ind w:firstLine="420" w:firstLineChars="200"/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(3)</w:t>
      </w:r>
      <w:r>
        <w:rPr>
          <w:rFonts w:ascii="宋体" w:eastAsia="宋体" w:hAnsi="宋体" w:cs="Times New Roman"/>
          <w:b w:val="0"/>
          <w:bCs w:val="0"/>
          <w:color w:val="FF0000"/>
          <w:szCs w:val="21"/>
        </w:rPr>
        <w:t>答案：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24J</w:t>
      </w:r>
    </w:p>
    <w:p w14:paraId="758FB45C">
      <w:pPr>
        <w:pStyle w:val="PlainText"/>
        <w:tabs>
          <w:tab w:val="left" w:pos="4253"/>
        </w:tabs>
        <w:spacing w:line="360" w:lineRule="auto"/>
        <w:ind w:firstLine="840" w:firstLineChars="400"/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Times New Roman"/>
          <w:b w:val="0"/>
          <w:bCs w:val="0"/>
          <w:color w:val="003399"/>
          <w:szCs w:val="21"/>
        </w:rPr>
        <w:t>解析：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对滑块整个运动过程分析得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FL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－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fs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＝0－0</w:t>
      </w:r>
      <w:r>
        <w:rPr>
          <w:rFonts w:ascii="宋体" w:eastAsia="宋体" w:hAnsi="宋体" w:cs="Times New Roman" w:hint="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解得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Q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fs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ascii="宋体" w:eastAsia="宋体" w:hAnsi="宋体" w:cs="Times New Roman"/>
          <w:b w:val="0"/>
          <w:bCs w:val="0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FL</w:t>
      </w:r>
      <w:r>
        <w:rPr>
          <w:rFonts w:ascii="宋体" w:eastAsia="宋体" w:hAnsi="宋体" w:cs="Times New Roman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＝24J</w:t>
      </w:r>
    </w:p>
    <w:p w14:paraId="6E44B8BC">
      <w:pPr>
        <w:shd w:val="clear" w:color="auto" w:fill="F2F2F2"/>
        <w:spacing w:line="360" w:lineRule="auto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【答案】（1）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9a16a556e2acefcc16363f9d331ca65" style="width:22pt;height:12.5pt" o:ole="" coordsize="21600,21600" o:preferrelative="t" filled="f" stroked="f">
            <v:stroke joinstyle="miter"/>
            <v:imagedata r:id="rId6" o:title="eqId59a16a556e2acefcc16363f9d331ca65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；（2）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6" type="#_x0000_t75" alt="eqIdc9e0aef79b935d539cb80521effc0ef9" style="width:12.5pt;height:12.5pt" o:ole="" coordsize="21600,21600" o:preferrelative="t" filled="f" stroked="f">
            <v:stroke joinstyle="miter"/>
            <v:imagedata r:id="rId8" o:title="eqIdc9e0aef79b935d539cb80521effc0ef9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；（3）不能</w:t>
      </w:r>
    </w:p>
    <w:p w14:paraId="5D6FE747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【详解】（1）圆弧槽固定，小球下滑过程满足机械能守恒，则有</w:t>
      </w:r>
    </w:p>
    <w:p w14:paraId="290866B0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7" type="#_x0000_t75" alt="eqIdc5a6693610bf93e60a90da9863150d11" style="width:62.5pt;height:27pt" o:ole="" coordsize="21600,21600" o:preferrelative="t" filled="f" stroked="f">
            <v:stroke joinstyle="miter"/>
            <v:imagedata r:id="rId10" o:title="eqIdc5a6693610bf93e60a90da9863150d11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</w:p>
    <w:p w14:paraId="425823E3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解得</w:t>
      </w:r>
    </w:p>
    <w:p w14:paraId="4A658CE9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8" type="#_x0000_t75" alt="eqId8d30522b5c2f267261e2308d4cb5dd83" style="width:55.5pt;height:16pt" o:ole="" coordsize="21600,21600" o:preferrelative="t" filled="f" stroked="f">
            <v:stroke joinstyle="miter"/>
            <v:imagedata r:id="rId12" o:title="eqId8d30522b5c2f267261e2308d4cb5dd83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</w:p>
    <w:p w14:paraId="34DBB17E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小球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9" type="#_x0000_t75" alt="eqId77ab1256702aef4e9f1a5eb6c12ecc96" style="width:13pt;height:16pt" o:ole="" coordsize="21600,21600" o:preferrelative="t" filled="f" stroked="f">
            <v:stroke joinstyle="miter"/>
            <v:imagedata r:id="rId14" o:title="eqId77ab1256702aef4e9f1a5eb6c12ecc96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滑离圆弧槽低端时，由牛顿第二定律可得</w:t>
      </w:r>
    </w:p>
    <w:p w14:paraId="6B35095C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0" type="#_x0000_t75" alt="eqId5967a6ed43ee06f92e1753fe01edbfd3" style="width:74pt;height:29pt" o:ole="" coordsize="21600,21600" o:preferrelative="t" filled="f" stroked="f">
            <v:stroke joinstyle="miter"/>
            <v:imagedata r:id="rId16" o:title="eqId5967a6ed43ee06f92e1753fe01edbfd3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</w:p>
    <w:p w14:paraId="6CB4FF69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解得</w:t>
      </w:r>
    </w:p>
    <w:p w14:paraId="76B75C0C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1" type="#_x0000_t75" alt="eqId7887f16449df16fcf756499889cf91e1" style="width:44pt;height:16pt" o:ole="" coordsize="21600,21600" o:preferrelative="t" filled="f" stroked="f">
            <v:stroke joinstyle="miter"/>
            <v:imagedata r:id="rId18" o:title="eqId7887f16449df16fcf756499889cf91e1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</w:p>
    <w:p w14:paraId="735330C4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（2）圆弧槽不固定，槽和小球组成的系统在水平方向动量守恒，以向左为正方向，则有</w:t>
      </w:r>
    </w:p>
    <w:p w14:paraId="5982CB82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2" type="#_x0000_t75" alt="eqId5329ccfd40bdfd7af0df05e95462374f" style="width:63.5pt;height:16pt" o:ole="" coordsize="21600,21600" o:preferrelative="t" filled="f" stroked="f">
            <v:stroke joinstyle="miter"/>
            <v:imagedata r:id="rId20" o:title="eqId5329ccfd40bdfd7af0df05e95462374f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</w:p>
    <w:p w14:paraId="09C62142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由系统机械能守恒可得</w:t>
      </w:r>
    </w:p>
    <w:p w14:paraId="10F68B17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3" type="#_x0000_t75" alt="eqId1b37d3fac174da7efb2e5f19f180ff6a" style="width:98.5pt;height:27.5pt" o:ole="" coordsize="21600,21600" o:preferrelative="t" filled="f" stroked="f">
            <v:stroke joinstyle="miter"/>
            <v:imagedata r:id="rId22" o:title="eqId1b37d3fac174da7efb2e5f19f180ff6a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</w:p>
    <w:p w14:paraId="5D42A7FA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联立解得</w:t>
      </w:r>
    </w:p>
    <w:p w14:paraId="61330B9E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4" type="#_x0000_t75" alt="eqIdbbc736c85735c7bb3cb3c5cefc058016" style="width:43pt;height:14pt" o:ole="" coordsize="21600,21600" o:preferrelative="t" filled="f" stroked="f">
            <v:stroke joinstyle="miter"/>
            <v:imagedata r:id="rId24" o:title="eqIdbbc736c85735c7bb3cb3c5cefc058016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5" type="#_x0000_t75" alt="eqId83537fb7252f764b7a9c91e7b5ab4e0a" style="width:43pt;height:14pt" o:ole="" coordsize="21600,21600" o:preferrelative="t" filled="f" stroked="f">
            <v:stroke joinstyle="miter"/>
            <v:imagedata r:id="rId26" o:title="eqId83537fb7252f764b7a9c91e7b5ab4e0a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</w:p>
    <w:p w14:paraId="7E519884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当小球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6" type="#_x0000_t75" alt="eqId77ab1256702aef4e9f1a5eb6c12ecc96" style="width:13pt;height:16pt" o:ole="" coordsize="21600,21600" o:preferrelative="t" filled="f" stroked="f">
            <v:stroke joinstyle="miter"/>
            <v:imagedata r:id="rId14" o:title="eqId77ab1256702aef4e9f1a5eb6c12ecc96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7" type="#_x0000_t75" alt="eqId1fbd67f60f04c278bdd867fdb3979dfb" style="width:14pt;height:15.5pt" o:ole="" coordsize="21600,21600" o:preferrelative="t" filled="f" stroked="f">
            <v:stroke joinstyle="miter"/>
            <v:imagedata r:id="rId29" o:title="eqId1fbd67f60f04c278bdd867fdb3979dfb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速度相等时，弹簧具有最大弹性势能，根据动量守恒得</w:t>
      </w:r>
    </w:p>
    <w:p w14:paraId="1B550447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8" type="#_x0000_t75" alt="eqIde24379bb3bd9c9cc0b497069f8ba6465" style="width:76.5pt;height:18pt" o:ole="" coordsize="21600,21600" o:preferrelative="t" filled="f" stroked="f">
            <v:stroke joinstyle="miter"/>
            <v:imagedata r:id="rId31" o:title="eqIde24379bb3bd9c9cc0b497069f8ba6465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</w:p>
    <w:p w14:paraId="2791E93E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解得共同速度为</w:t>
      </w:r>
    </w:p>
    <w:p w14:paraId="23ADB403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9" type="#_x0000_t75" alt="eqId911a275713c2c5e80389b2d492185540" style="width:43pt;height:16pt" o:ole="" coordsize="21600,21600" o:preferrelative="t" filled="f" stroked="f">
            <v:stroke joinstyle="miter"/>
            <v:imagedata r:id="rId33" o:title="eqId911a275713c2c5e80389b2d492185540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</w:p>
    <w:p w14:paraId="59DF8B50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根据能量守恒可得</w:t>
      </w:r>
    </w:p>
    <w:p w14:paraId="6FF06D0D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0" type="#_x0000_t75" alt="eqIde4243df5b555d0e2ec721a216cb786a6" style="width:131pt;height:28pt" o:ole="" coordsize="21600,21600" o:preferrelative="t" filled="f" stroked="f">
            <v:stroke joinstyle="miter"/>
            <v:imagedata r:id="rId35" o:title="eqIde4243df5b555d0e2ec721a216cb786a6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</w:p>
    <w:p w14:paraId="759488A0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代入数据可得</w:t>
      </w:r>
    </w:p>
    <w:p w14:paraId="5E4A5A89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1" type="#_x0000_t75" alt="eqIdfeffb6accc5f7cdd1652f4068b20ddc0" style="width:46.5pt;height:16.5pt" o:ole="" coordsize="21600,21600" o:preferrelative="t" filled="f" stroked="f">
            <v:stroke joinstyle="miter"/>
            <v:imagedata r:id="rId37" o:title="eqIdfeffb6accc5f7cdd1652f4068b20ddc0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</w:p>
    <w:p w14:paraId="65800FB6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（3）当弹簧回复原长时小球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2" type="#_x0000_t75" alt="eqId77ab1256702aef4e9f1a5eb6c12ecc96" style="width:13pt;height:16pt" o:ole="" coordsize="21600,21600" o:preferrelative="t" filled="f" stroked="f">
            <v:stroke joinstyle="miter"/>
            <v:imagedata r:id="rId14" o:title="eqId77ab1256702aef4e9f1a5eb6c12ecc96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向右运动，速度为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3" type="#_x0000_t75" alt="eqId03f6ccbb4c090d2e66cda9e5acf44458" style="width:10.5pt;height:15pt" o:ole="" coordsize="21600,21600" o:preferrelative="t" filled="f" stroked="f">
            <v:stroke joinstyle="miter"/>
            <v:imagedata r:id="rId40" o:title="eqId03f6ccbb4c090d2e66cda9e5acf44458"/>
            <o:lock v:ext="edit" aspectratio="t"/>
            <w10:anchorlock/>
          </v:shape>
          <o:OLEObject Type="Embed" ProgID="Equation.DSMT4" ShapeID="_x0000_i1043" DrawAspect="Content" ObjectID="_1468075743" r:id="rId41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，小球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4" type="#_x0000_t75" alt="eqId1fbd67f60f04c278bdd867fdb3979dfb" style="width:14pt;height:15.5pt" o:ole="" coordsize="21600,21600" o:preferrelative="t" filled="f" stroked="f">
            <v:stroke joinstyle="miter"/>
            <v:imagedata r:id="rId29" o:title="eqId1fbd67f60f04c278bdd867fdb3979dfb"/>
            <o:lock v:ext="edit" aspectratio="t"/>
            <w10:anchorlock/>
          </v:shape>
          <o:OLEObject Type="Embed" ProgID="Equation.DSMT4" ShapeID="_x0000_i1044" DrawAspect="Content" ObjectID="_1468075744" r:id="rId42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向左运动，速度为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5" type="#_x0000_t75" alt="eqId602d1b2e4f1ba4784c0030ad379dc914" style="width:11.5pt;height:16pt" o:ole="" coordsize="21600,21600" o:preferrelative="t" filled="f" stroked="f">
            <v:stroke joinstyle="miter"/>
            <v:imagedata r:id="rId43" o:title="eqId602d1b2e4f1ba4784c0030ad379dc914"/>
            <o:lock v:ext="edit" aspectratio="t"/>
            <w10:anchorlock/>
          </v:shape>
          <o:OLEObject Type="Embed" ProgID="Equation.DSMT4" ShapeID="_x0000_i1045" DrawAspect="Content" ObjectID="_1468075745" r:id="rId44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，根据动量守恒得</w:t>
      </w:r>
    </w:p>
    <w:p w14:paraId="7CE7A011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6" type="#_x0000_t75" alt="eqIda3969feab291b99edbd6e961fbb6b76b" style="width:77.5pt;height:16pt" o:ole="" coordsize="21600,21600" o:preferrelative="t" filled="f" stroked="f">
            <v:stroke joinstyle="miter"/>
            <v:imagedata r:id="rId45" o:title="eqIda3969feab291b99edbd6e961fbb6b76b"/>
            <o:lock v:ext="edit" aspectratio="t"/>
            <w10:anchorlock/>
          </v:shape>
          <o:OLEObject Type="Embed" ProgID="Equation.DSMT4" ShapeID="_x0000_i1046" DrawAspect="Content" ObjectID="_1468075746" r:id="rId46"/>
        </w:object>
      </w:r>
    </w:p>
    <w:p w14:paraId="5CF49C0B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由能量守恒得</w:t>
      </w:r>
    </w:p>
    <w:p w14:paraId="2F13332E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7" type="#_x0000_t75" alt="eqId22710d145488add87c6a51289bcccba8" style="width:105.5pt;height:27.5pt" o:ole="" coordsize="21600,21600" o:preferrelative="t" filled="f" stroked="f">
            <v:stroke joinstyle="miter"/>
            <v:imagedata r:id="rId47" o:title="eqId22710d145488add87c6a51289bcccba8"/>
            <o:lock v:ext="edit" aspectratio="t"/>
            <w10:anchorlock/>
          </v:shape>
          <o:OLEObject Type="Embed" ProgID="Equation.DSMT4" ShapeID="_x0000_i1047" DrawAspect="Content" ObjectID="_1468075747" r:id="rId48"/>
        </w:object>
      </w:r>
    </w:p>
    <w:p w14:paraId="0E9F35BE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联立解得</w:t>
      </w:r>
    </w:p>
    <w:p w14:paraId="0CDD7F30">
      <w:pPr>
        <w:shd w:val="clear" w:color="auto" w:fill="F2F2F2"/>
        <w:spacing w:line="360" w:lineRule="auto"/>
        <w:ind w:left="420"/>
        <w:jc w:val="center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8" type="#_x0000_t75" alt="eqIda78ed48ae61a311bc0d6a5ce4170796d" style="width:47.5pt;height:16pt" o:ole="" coordsize="21600,21600" o:preferrelative="t" filled="f" stroked="f">
            <v:stroke joinstyle="miter"/>
            <v:imagedata r:id="rId49" o:title="eqIda78ed48ae61a311bc0d6a5ce4170796d"/>
            <o:lock v:ext="edit" aspectratio="t"/>
            <w10:anchorlock/>
          </v:shape>
          <o:OLEObject Type="Embed" ProgID="Equation.DSMT4" ShapeID="_x0000_i1048" DrawAspect="Content" ObjectID="_1468075748" r:id="rId50"/>
        </w:object>
      </w:r>
    </w:p>
    <w:p w14:paraId="2864FAA7">
      <w:pPr>
        <w:shd w:val="clear" w:color="auto" w:fill="F2F2F2"/>
        <w:spacing w:line="360" w:lineRule="auto"/>
        <w:ind w:left="420"/>
        <w:jc w:val="left"/>
        <w:textAlignment w:val="center"/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由于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49" type="#_x0000_t75" alt="eqIdb1ae70379a9f92f935c9c25249078dd2" style="width:30pt;height:16pt" o:ole="" coordsize="21600,21600" o:preferrelative="t" filled="f" stroked="f">
            <v:stroke joinstyle="miter"/>
            <v:imagedata r:id="rId51" o:title="eqIdb1ae70379a9f92f935c9c25249078dd2"/>
            <o:lock v:ext="edit" aspectratio="t"/>
            <w10:anchorlock/>
          </v:shape>
          <o:OLEObject Type="Embed" ProgID="Equation.DSMT4" ShapeID="_x0000_i1049" DrawAspect="Content" ObjectID="_1468075749" r:id="rId52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，故</w: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50" type="#_x0000_t75" alt="eqId77ab1256702aef4e9f1a5eb6c12ecc96" style="width:13pt;height:16pt" o:ole="" coordsize="21600,21600" o:preferrelative="t" filled="f" stroked="f">
            <v:stroke joinstyle="miter"/>
            <v:imagedata r:id="rId14" o:title="eqId77ab1256702aef4e9f1a5eb6c12ecc96"/>
            <o:lock v:ext="edit" aspectratio="t"/>
            <w10:anchorlock/>
          </v:shape>
          <o:OLEObject Type="Embed" ProgID="Equation.DSMT4" ShapeID="_x0000_i1050" DrawAspect="Content" ObjectID="_1468075750" r:id="rId53"/>
        </w:object>
      </w:r>
      <w:r>
        <w:rPr>
          <w:rFonts w:ascii="宋体" w:hAnsi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不能再次滑上圆弧槽。</w:t>
      </w:r>
    </w:p>
    <w:p w14:paraId="58EBD96D">
      <w:pPr>
        <w:shd w:val="clear" w:color="auto" w:fill="FFFFFF" w:themeFill="background1"/>
        <w:spacing w:line="360" w:lineRule="auto"/>
        <w:rPr>
          <w:rFonts w:ascii="Times New Roman" w:eastAsia="宋体" w:hAnsi="Times New Roman"/>
          <w:b w:val="0"/>
          <w:bCs w:val="0"/>
        </w:rPr>
      </w:pPr>
    </w:p>
    <w:sectPr>
      <w:headerReference w:type="default" r:id="rId54"/>
      <w:footerReference w:type="default" r:id="rId55"/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altName w:val="DejaVu Math TeX Gyre"/>
    <w:panose1 w:val="02040503050406030204"/>
    <w:charset w:val="01"/>
    <w:family w:val="roman"/>
    <w:notTrueType/>
    <w:pitch w:val="variable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7F0064"/>
    <w:multiLevelType w:val="singleLevel"/>
    <w:tmpl w:val="B97F0064"/>
    <w:lvl w:ilvl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7B"/>
    <w:rsid w:val="000310E7"/>
    <w:rsid w:val="00034C7C"/>
    <w:rsid w:val="000661BF"/>
    <w:rsid w:val="0007176C"/>
    <w:rsid w:val="000A0761"/>
    <w:rsid w:val="000A1236"/>
    <w:rsid w:val="000A7FD4"/>
    <w:rsid w:val="000B358B"/>
    <w:rsid w:val="0019692D"/>
    <w:rsid w:val="001A268F"/>
    <w:rsid w:val="001A7ECE"/>
    <w:rsid w:val="001C0B30"/>
    <w:rsid w:val="001C3D5C"/>
    <w:rsid w:val="00201479"/>
    <w:rsid w:val="00235CF9"/>
    <w:rsid w:val="00257386"/>
    <w:rsid w:val="0029051F"/>
    <w:rsid w:val="002B2769"/>
    <w:rsid w:val="002B4E33"/>
    <w:rsid w:val="002D1DCD"/>
    <w:rsid w:val="002E74F6"/>
    <w:rsid w:val="00311A72"/>
    <w:rsid w:val="003266F9"/>
    <w:rsid w:val="00333B3B"/>
    <w:rsid w:val="00333F06"/>
    <w:rsid w:val="00382F2E"/>
    <w:rsid w:val="003A04D2"/>
    <w:rsid w:val="003A22B7"/>
    <w:rsid w:val="003A7D34"/>
    <w:rsid w:val="003B0A39"/>
    <w:rsid w:val="003C2B7E"/>
    <w:rsid w:val="003F61F9"/>
    <w:rsid w:val="003F681A"/>
    <w:rsid w:val="00411A21"/>
    <w:rsid w:val="00411BDB"/>
    <w:rsid w:val="004151FC"/>
    <w:rsid w:val="00454003"/>
    <w:rsid w:val="00457EA3"/>
    <w:rsid w:val="004640FC"/>
    <w:rsid w:val="004860F9"/>
    <w:rsid w:val="004E23EB"/>
    <w:rsid w:val="004F6363"/>
    <w:rsid w:val="00515749"/>
    <w:rsid w:val="00526B8A"/>
    <w:rsid w:val="00534663"/>
    <w:rsid w:val="0055106E"/>
    <w:rsid w:val="00553DB1"/>
    <w:rsid w:val="00580824"/>
    <w:rsid w:val="0059720F"/>
    <w:rsid w:val="005A51EB"/>
    <w:rsid w:val="005C097F"/>
    <w:rsid w:val="005D423C"/>
    <w:rsid w:val="00661E42"/>
    <w:rsid w:val="00672EDB"/>
    <w:rsid w:val="006775DF"/>
    <w:rsid w:val="006C5EBC"/>
    <w:rsid w:val="00706D15"/>
    <w:rsid w:val="007432A7"/>
    <w:rsid w:val="00760B1D"/>
    <w:rsid w:val="00777360"/>
    <w:rsid w:val="007775EE"/>
    <w:rsid w:val="00794E4E"/>
    <w:rsid w:val="007A6B25"/>
    <w:rsid w:val="007B00EB"/>
    <w:rsid w:val="007F39AA"/>
    <w:rsid w:val="007F6C79"/>
    <w:rsid w:val="00820EB2"/>
    <w:rsid w:val="0082799B"/>
    <w:rsid w:val="00836C60"/>
    <w:rsid w:val="00864548"/>
    <w:rsid w:val="00886735"/>
    <w:rsid w:val="00894F00"/>
    <w:rsid w:val="008B0F2D"/>
    <w:rsid w:val="008B13C2"/>
    <w:rsid w:val="008C5B4D"/>
    <w:rsid w:val="008D3EDB"/>
    <w:rsid w:val="00922B31"/>
    <w:rsid w:val="00977FB9"/>
    <w:rsid w:val="009E009D"/>
    <w:rsid w:val="00A36106"/>
    <w:rsid w:val="00A530D6"/>
    <w:rsid w:val="00A819E6"/>
    <w:rsid w:val="00A81D3F"/>
    <w:rsid w:val="00AA037F"/>
    <w:rsid w:val="00AE0AC1"/>
    <w:rsid w:val="00AE43E2"/>
    <w:rsid w:val="00AE445D"/>
    <w:rsid w:val="00B25945"/>
    <w:rsid w:val="00B37A5D"/>
    <w:rsid w:val="00B42BB9"/>
    <w:rsid w:val="00BA5E14"/>
    <w:rsid w:val="00BD6D7B"/>
    <w:rsid w:val="00BD7264"/>
    <w:rsid w:val="00BE17EF"/>
    <w:rsid w:val="00C0136E"/>
    <w:rsid w:val="00C02FC6"/>
    <w:rsid w:val="00C23B24"/>
    <w:rsid w:val="00C70DC6"/>
    <w:rsid w:val="00C81B21"/>
    <w:rsid w:val="00C951BB"/>
    <w:rsid w:val="00CC001F"/>
    <w:rsid w:val="00D20D21"/>
    <w:rsid w:val="00D34062"/>
    <w:rsid w:val="00DB3937"/>
    <w:rsid w:val="00DB455E"/>
    <w:rsid w:val="00DC19DD"/>
    <w:rsid w:val="00E17659"/>
    <w:rsid w:val="00E2488E"/>
    <w:rsid w:val="00E42E4C"/>
    <w:rsid w:val="00E43299"/>
    <w:rsid w:val="00E461BC"/>
    <w:rsid w:val="00E54BB6"/>
    <w:rsid w:val="00EA4591"/>
    <w:rsid w:val="00EE4653"/>
    <w:rsid w:val="00EF1799"/>
    <w:rsid w:val="00F05E99"/>
    <w:rsid w:val="00F076BF"/>
    <w:rsid w:val="00F16614"/>
    <w:rsid w:val="00F241A7"/>
    <w:rsid w:val="00F27F97"/>
    <w:rsid w:val="00F4429A"/>
    <w:rsid w:val="00F650FB"/>
    <w:rsid w:val="00FB136E"/>
    <w:rsid w:val="00FD4D47"/>
    <w:rsid w:val="00FD4F81"/>
    <w:rsid w:val="00FE715E"/>
    <w:rsid w:val="226005E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Heading1">
    <w:name w:val="heading 1"/>
    <w:next w:val="Normal"/>
    <w:link w:val="1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  <w14:ligatures w14:val="standardContextual"/>
    </w:rPr>
  </w:style>
  <w:style w:type="paragraph" w:styleId="Heading2">
    <w:name w:val="heading 2"/>
    <w:next w:val="Normal"/>
    <w:link w:val="2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76092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hAnsi="Courier New" w:asciiTheme="minorEastAsia" w:eastAsiaTheme="minorEastAsia" w:cs="Courier New"/>
      <w:szCs w:val="22"/>
    </w:rPr>
  </w:style>
  <w:style w:type="paragraph" w:styleId="Footer">
    <w:name w:val="footer"/>
    <w:basedOn w:val="Normal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a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qFormat/>
    <w:rPr>
      <w:rFonts w:ascii="Times New Roman" w:eastAsia="宋体" w:hAnsi="Times New Roman" w:cs="宋体"/>
      <w:kern w:val="0"/>
      <w:sz w:val="23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1 字符"/>
    <w:basedOn w:val="DefaultParagraphFont"/>
    <w:link w:val="Heading1"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customStyle="1" w:styleId="a">
    <w:name w:val="项目符号列表"/>
    <w:qFormat/>
    <w:pPr>
      <w:spacing w:before="50" w:beforeLines="50" w:after="50" w:afterLines="50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">
    <w:name w:val="标题 3 字符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76092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qFormat/>
    <w:rPr>
      <w:rFonts w:cstheme="majorBidi"/>
      <w:color w:val="376092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qFormat/>
    <w:rPr>
      <w:rFonts w:cstheme="majorBidi"/>
      <w:color w:val="376092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Pr>
      <w:rFonts w:cstheme="majorBidi"/>
      <w:b/>
      <w:bCs/>
      <w:color w:val="376092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标题 8 字符"/>
    <w:basedOn w:val="DefaultParagraphFont"/>
    <w:link w:val="Heading8"/>
    <w:uiPriority w:val="9"/>
    <w:semiHidden/>
    <w:qFormat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">
    <w:name w:val="标题 9 字符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a0">
    <w:name w:val="标题 字符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1">
    <w:name w:val="副标题 字符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a2"/>
    <w:uiPriority w:val="29"/>
    <w:qFormat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a2">
    <w:name w:val="引用 字符"/>
    <w:basedOn w:val="DefaultParagraphFont"/>
    <w:link w:val="Quote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376092" w:themeColor="accent1" w:themeShade="BF"/>
    </w:rPr>
  </w:style>
  <w:style w:type="paragraph" w:styleId="IntenseQuote">
    <w:name w:val="Intense Quote"/>
    <w:basedOn w:val="Normal"/>
    <w:next w:val="Normal"/>
    <w:link w:val="a3"/>
    <w:uiPriority w:val="30"/>
    <w:qFormat/>
    <w:pPr>
      <w:pBdr>
        <w:top w:val="single" w:sz="4" w:space="10" w:color="366091" w:themeColor="accent1" w:themeShade="BF"/>
        <w:bottom w:val="single" w:sz="4" w:space="10" w:color="366091" w:themeColor="accent1" w:themeShade="BF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a3">
    <w:name w:val="明显引用 字符"/>
    <w:basedOn w:val="DefaultParagraphFont"/>
    <w:link w:val="IntenseQuote"/>
    <w:uiPriority w:val="30"/>
    <w:qFormat/>
    <w:rPr>
      <w:i/>
      <w:iCs/>
      <w:color w:val="376092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376092" w:themeColor="accent1" w:themeShade="BF"/>
      <w:spacing w:val="5"/>
    </w:rPr>
  </w:style>
  <w:style w:type="character" w:customStyle="1" w:styleId="a4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5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1" Type="http://schemas.openxmlformats.org/officeDocument/2006/relationships/oleObject" Target="embeddings/oleObject3.bin"/><Relationship Id="rId12" Type="http://schemas.openxmlformats.org/officeDocument/2006/relationships/image" Target="media/image6.wmf"/><Relationship Id="rId13" Type="http://schemas.openxmlformats.org/officeDocument/2006/relationships/oleObject" Target="embeddings/oleObject4.bin"/><Relationship Id="rId14" Type="http://schemas.openxmlformats.org/officeDocument/2006/relationships/image" Target="media/image7.wmf"/><Relationship Id="rId15" Type="http://schemas.openxmlformats.org/officeDocument/2006/relationships/oleObject" Target="embeddings/oleObject5.bin"/><Relationship Id="rId16" Type="http://schemas.openxmlformats.org/officeDocument/2006/relationships/image" Target="media/image8.wmf"/><Relationship Id="rId17" Type="http://schemas.openxmlformats.org/officeDocument/2006/relationships/oleObject" Target="embeddings/oleObject6.bin"/><Relationship Id="rId18" Type="http://schemas.openxmlformats.org/officeDocument/2006/relationships/image" Target="media/image9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1" Type="http://schemas.openxmlformats.org/officeDocument/2006/relationships/oleObject" Target="embeddings/oleObject8.bin"/><Relationship Id="rId22" Type="http://schemas.openxmlformats.org/officeDocument/2006/relationships/image" Target="media/image11.wmf"/><Relationship Id="rId23" Type="http://schemas.openxmlformats.org/officeDocument/2006/relationships/oleObject" Target="embeddings/oleObject9.bin"/><Relationship Id="rId24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oleObject" Target="embeddings/oleObject18.bin"/><Relationship Id="rId4" Type="http://schemas.openxmlformats.org/officeDocument/2006/relationships/image" Target="media/image1.png"/><Relationship Id="rId40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2" Type="http://schemas.openxmlformats.org/officeDocument/2006/relationships/oleObject" Target="embeddings/oleObject20.bin"/><Relationship Id="rId43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9" Type="http://schemas.openxmlformats.org/officeDocument/2006/relationships/image" Target="media/image23.wmf"/><Relationship Id="rId5" Type="http://schemas.openxmlformats.org/officeDocument/2006/relationships/image" Target="media/image2.png"/><Relationship Id="rId50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3" Type="http://schemas.openxmlformats.org/officeDocument/2006/relationships/oleObject" Target="embeddings/oleObject26.bin"/><Relationship Id="rId56" Type="http://schemas.openxmlformats.org/officeDocument/2006/relationships/theme" Target="theme/theme1.xml"/><Relationship Id="rId57" Type="http://schemas.openxmlformats.org/officeDocument/2006/relationships/numbering" Target="numbering.xml"/><Relationship Id="rId58" Type="http://schemas.openxmlformats.org/officeDocument/2006/relationships/styles" Target="styles.xml"/><Relationship Id="rId6" Type="http://schemas.openxmlformats.org/officeDocument/2006/relationships/image" Target="media/image3.wmf"/><Relationship Id="rId7" Type="http://schemas.openxmlformats.org/officeDocument/2006/relationships/oleObject" Target="embeddings/oleObject1.bin"/><Relationship Id="rId8" Type="http://schemas.openxmlformats.org/officeDocument/2006/relationships/image" Target="media/image4.wmf"/><Relationship Id="rId9" Type="http://schemas.openxmlformats.org/officeDocument/2006/relationships/oleObject" Target="embeddings/oleObject2.bin"/><Relationship Id="rId54" Type="http://schemas.openxmlformats.org/officeDocument/2006/relationships/header" Target="header1.xm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