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21768A" w:rsidRPr="0021768A" w:rsidP="0021768A">
      <w:pPr>
        <w:adjustRightInd w:val="0"/>
        <w:snapToGrid w:val="0"/>
        <w:ind w:hanging="160"/>
        <w:jc w:val="center"/>
        <w:textAlignment w:val="baseline"/>
        <w:rPr>
          <w:rFonts w:asciiTheme="minorEastAsia" w:hAnsiTheme="minorEastAsia" w:cs="宋体"/>
          <w:color w:val="000000"/>
          <w:sz w:val="41"/>
          <w:szCs w:val="21"/>
        </w:rPr>
      </w:pPr>
      <w:r w:rsidRPr="0021768A">
        <w:rPr>
          <w:rFonts w:asciiTheme="minorEastAsia" w:hAnsiTheme="minorEastAsia" w:cs="宋体" w:hint="eastAsia"/>
          <w:color w:val="000000"/>
          <w:sz w:val="41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10515600</wp:posOffset>
            </wp:positionH>
            <wp:positionV relativeFrom="topMargin">
              <wp:posOffset>10629900</wp:posOffset>
            </wp:positionV>
            <wp:extent cx="304800" cy="4445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68A">
        <w:rPr>
          <w:rFonts w:asciiTheme="minorEastAsia" w:hAnsiTheme="minorEastAsia" w:cs="宋体" w:hint="eastAsia"/>
          <w:color w:val="000000"/>
          <w:sz w:val="41"/>
          <w:szCs w:val="21"/>
        </w:rPr>
        <w:t>物理答案</w:t>
      </w:r>
    </w:p>
    <w:tbl>
      <w:tblPr>
        <w:tblStyle w:val="TableGrid"/>
        <w:tblpPr w:leftFromText="180" w:rightFromText="180" w:vertAnchor="page" w:horzAnchor="margin" w:tblpXSpec="center" w:tblpY="1471"/>
        <w:tblW w:w="0" w:type="auto"/>
        <w:tblLook w:val="04A0"/>
      </w:tblPr>
      <w:tblGrid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Tr="00BB5A97">
        <w:tblPrEx>
          <w:tblW w:w="0" w:type="auto"/>
          <w:tblLook w:val="04A0"/>
        </w:tblPrEx>
        <w:trPr>
          <w:trHeight w:val="653"/>
        </w:trPr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Cs w:val="21"/>
              </w:rPr>
              <w:t>题号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10</w:t>
            </w:r>
          </w:p>
        </w:tc>
      </w:tr>
      <w:tr w:rsidTr="00BB5A97">
        <w:tblPrEx>
          <w:tblW w:w="0" w:type="auto"/>
          <w:tblLook w:val="04A0"/>
        </w:tblPrEx>
        <w:trPr>
          <w:trHeight w:val="653"/>
        </w:trPr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Cs w:val="21"/>
              </w:rPr>
            </w:pPr>
            <w:r w:rsidRPr="0021768A">
              <w:rPr>
                <w:rFonts w:asciiTheme="minorEastAsia" w:hAnsiTheme="minorEastAsia" w:cs="宋体" w:hint="eastAsia"/>
                <w:color w:val="000000"/>
                <w:szCs w:val="21"/>
              </w:rPr>
              <w:t>答案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916" w:type="dxa"/>
            <w:vAlign w:val="center"/>
          </w:tcPr>
          <w:p w:rsidR="00AB094C" w:rsidRPr="0021768A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916" w:type="dxa"/>
            <w:vAlign w:val="center"/>
          </w:tcPr>
          <w:p w:rsidR="00AB094C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AB</w:t>
            </w:r>
          </w:p>
        </w:tc>
        <w:tc>
          <w:tcPr>
            <w:tcW w:w="916" w:type="dxa"/>
            <w:vAlign w:val="center"/>
          </w:tcPr>
          <w:p w:rsidR="00AB094C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AD</w:t>
            </w:r>
          </w:p>
        </w:tc>
        <w:tc>
          <w:tcPr>
            <w:tcW w:w="916" w:type="dxa"/>
            <w:vAlign w:val="center"/>
          </w:tcPr>
          <w:p w:rsidR="00AB094C" w:rsidP="00BB5A97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AC</w:t>
            </w:r>
          </w:p>
        </w:tc>
      </w:tr>
    </w:tbl>
    <w:p w:rsidR="009F6995" w:rsidP="0054194F">
      <w:pPr>
        <w:tabs>
          <w:tab w:val="left" w:pos="4140"/>
        </w:tabs>
        <w:adjustRightInd w:val="0"/>
        <w:snapToGrid w:val="0"/>
        <w:spacing w:line="360" w:lineRule="auto"/>
        <w:jc w:val="left"/>
        <w:textAlignment w:val="baseline"/>
        <w:rPr>
          <w:sz w:val="24"/>
          <w:szCs w:val="24"/>
        </w:rPr>
      </w:pPr>
      <w:r w:rsidRPr="009F6995">
        <w:rPr>
          <w:sz w:val="24"/>
          <w:szCs w:val="24"/>
        </w:rPr>
        <w:tab/>
      </w:r>
    </w:p>
    <w:p w:rsidR="0054194F" w:rsidP="0054194F">
      <w:pPr>
        <w:tabs>
          <w:tab w:val="left" w:pos="4140"/>
        </w:tabs>
        <w:adjustRightInd w:val="0"/>
        <w:snapToGrid w:val="0"/>
        <w:spacing w:line="360" w:lineRule="auto"/>
        <w:jc w:val="left"/>
        <w:textAlignment w:val="baseline"/>
        <w:rPr>
          <w:rFonts w:asciiTheme="minorEastAsia" w:hAnsiTheme="minorEastAsia"/>
          <w:color w:val="000000"/>
          <w:szCs w:val="21"/>
        </w:rPr>
      </w:pPr>
      <w:r>
        <w:rPr>
          <w:rFonts w:hint="eastAsia"/>
          <w:sz w:val="24"/>
          <w:szCs w:val="24"/>
        </w:rPr>
        <w:t xml:space="preserve">11.(1)  B   (2)   A     (3) </w:t>
      </w:r>
      <w:r>
        <w:rPr>
          <w:rFonts w:asciiTheme="minorEastAsia" w:hAnsiTheme="minorEastAsia"/>
          <w:color w:val="000000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vwC+4oonklHNAx1ODbqMbQ==" style="width:15pt;height:12.75pt" o:ole="">
            <v:imagedata r:id="rId5" o:title="eqIdf8e55590555905eb4f57889bbd16e39a"/>
          </v:shape>
          <o:OLEObject Type="Embed" ProgID="Equation.DSMT4" ShapeID="_x0000_i1025" DrawAspect="Content" ObjectID="_1827586396" r:id="rId6"/>
        </w:object>
      </w:r>
      <w:r>
        <w:rPr>
          <w:rFonts w:asciiTheme="minorEastAsia" w:hAnsiTheme="minorEastAsia" w:hint="eastAsia"/>
          <w:color w:val="000000"/>
          <w:szCs w:val="21"/>
        </w:rPr>
        <w:t xml:space="preserve">    （</w:t>
      </w:r>
      <w:r>
        <w:rPr>
          <w:rFonts w:asciiTheme="minorEastAsia" w:hAnsiTheme="minorEastAsia"/>
          <w:color w:val="000000"/>
          <w:szCs w:val="21"/>
        </w:rPr>
        <w:t>没空</w:t>
      </w:r>
      <w:r>
        <w:rPr>
          <w:rFonts w:asciiTheme="minorEastAsia" w:hAnsiTheme="minorEastAsia" w:hint="eastAsia"/>
          <w:color w:val="000000"/>
          <w:szCs w:val="21"/>
        </w:rPr>
        <w:t>2分）</w:t>
      </w:r>
      <w:bookmarkStart w:id="0" w:name="_GoBack"/>
      <w:bookmarkEnd w:id="0"/>
    </w:p>
    <w:p w:rsidR="0054194F" w:rsidP="0054194F">
      <w:pPr>
        <w:tabs>
          <w:tab w:val="left" w:pos="4140"/>
        </w:tabs>
        <w:adjustRightInd w:val="0"/>
        <w:snapToGrid w:val="0"/>
        <w:spacing w:line="360" w:lineRule="auto"/>
        <w:jc w:val="left"/>
        <w:textAlignment w:val="baseline"/>
        <w:rPr>
          <w:rFonts w:asciiTheme="minorEastAsia" w:hAnsiTheme="minorEastAsia"/>
          <w:color w:val="000000"/>
          <w:szCs w:val="21"/>
        </w:rPr>
      </w:pPr>
      <w:r>
        <w:rPr>
          <w:rFonts w:hint="eastAsia"/>
          <w:sz w:val="24"/>
          <w:szCs w:val="24"/>
        </w:rPr>
        <w:t>12.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）远大于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asciiTheme="minorEastAsia" w:hAnsiTheme="minorEastAsia" w:hint="eastAsia"/>
          <w:color w:val="000000"/>
          <w:szCs w:val="21"/>
        </w:rPr>
        <w:t>2分）  （5）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A91180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hint="eastAsia"/>
          <w:color w:val="000000"/>
          <w:szCs w:val="21"/>
        </w:rPr>
        <w:t xml:space="preserve">  </w:t>
      </w:r>
      <w:r w:rsidR="00224303">
        <w:rPr>
          <w:rFonts w:hint="eastAsia"/>
          <w:sz w:val="24"/>
          <w:szCs w:val="24"/>
        </w:rPr>
        <w:t>（</w:t>
      </w:r>
      <w:r w:rsidR="00224303">
        <w:rPr>
          <w:rFonts w:asciiTheme="minorEastAsia" w:hAnsiTheme="minorEastAsia" w:hint="eastAsia"/>
          <w:color w:val="000000"/>
          <w:szCs w:val="21"/>
        </w:rPr>
        <w:t>2分）</w:t>
      </w:r>
      <w:r>
        <w:rPr>
          <w:rFonts w:asciiTheme="minorEastAsia" w:hAnsiTheme="minorEastAsia" w:hint="eastAsia"/>
          <w:color w:val="000000"/>
          <w:szCs w:val="21"/>
        </w:rPr>
        <w:t xml:space="preserve">   </w:t>
      </w:r>
      <w:r w:rsidRPr="00A91180">
        <w:rPr>
          <w:rFonts w:asciiTheme="minorEastAsia" w:hAnsiTheme="minorEastAsia" w:hint="eastAsia"/>
          <w:color w:val="000000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2L</m:t>
            </m:r>
          </m:den>
        </m:f>
      </m:oMath>
      <w:r w:rsidRPr="00A91180">
        <w:rPr>
          <w:rFonts w:asciiTheme="minorEastAsia" w:hAnsiTheme="minorEastAsia" w:hint="eastAsia"/>
          <w:color w:val="000000"/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Pr="00A91180">
        <w:rPr>
          <w:rFonts w:asciiTheme="minorEastAsia" w:hAnsiTheme="minorEastAsia" w:hint="eastAsia"/>
          <w:color w:val="000000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Pr="00A91180">
        <w:rPr>
          <w:rFonts w:asciiTheme="minorEastAsia" w:hAnsiTheme="minorEastAsia" w:hint="eastAsia"/>
          <w:color w:val="000000"/>
          <w:sz w:val="28"/>
          <w:szCs w:val="28"/>
        </w:rPr>
        <w:t>)</w:t>
      </w:r>
      <w:r w:rsidRPr="00A91180" w:rsidR="00224303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="00224303">
        <w:rPr>
          <w:rFonts w:asciiTheme="minorEastAsia" w:hAnsiTheme="minorEastAsia" w:hint="eastAsia"/>
          <w:color w:val="000000"/>
          <w:szCs w:val="21"/>
        </w:rPr>
        <w:t xml:space="preserve">  </w:t>
      </w:r>
      <w:r w:rsidR="00224303">
        <w:rPr>
          <w:rFonts w:hint="eastAsia"/>
          <w:sz w:val="24"/>
          <w:szCs w:val="24"/>
        </w:rPr>
        <w:t>（</w:t>
      </w:r>
      <w:r w:rsidR="00224303">
        <w:rPr>
          <w:rFonts w:asciiTheme="minorEastAsia" w:hAnsiTheme="minorEastAsia" w:hint="eastAsia"/>
          <w:color w:val="000000"/>
          <w:szCs w:val="21"/>
        </w:rPr>
        <w:t>4分）</w:t>
      </w:r>
    </w:p>
    <w:p w:rsidR="00224303" w:rsidP="004E598D">
      <w:pPr>
        <w:tabs>
          <w:tab w:val="left" w:pos="4140"/>
        </w:tabs>
        <w:adjustRightInd w:val="0"/>
        <w:snapToGrid w:val="0"/>
        <w:spacing w:line="360" w:lineRule="auto"/>
        <w:ind w:firstLine="420"/>
        <w:jc w:val="left"/>
        <w:textAlignment w:val="baseline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(6)正比   </w:t>
      </w:r>
      <w:r>
        <w:rPr>
          <w:rFonts w:hint="eastAsia"/>
          <w:sz w:val="24"/>
          <w:szCs w:val="24"/>
        </w:rPr>
        <w:t>（</w:t>
      </w:r>
      <w:r>
        <w:rPr>
          <w:rFonts w:asciiTheme="minorEastAsia" w:hAnsiTheme="minorEastAsia" w:hint="eastAsia"/>
          <w:color w:val="000000"/>
          <w:szCs w:val="21"/>
        </w:rPr>
        <w:t>2分）</w:t>
      </w:r>
    </w:p>
    <w:p w:rsidR="00A91180" w:rsidP="00A91180">
      <w:pPr>
        <w:wordWrap w:val="0"/>
        <w:spacing w:line="360" w:lineRule="auto"/>
        <w:ind w:hanging="34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13.解：(1)根据题图可知，0-6s内无人机在上升，根据v-t图像与横轴围成的面积表示位移有</w:t>
      </w:r>
    </w:p>
    <w:p w:rsidR="00A91180" w:rsidP="00A91180">
      <w:pPr>
        <w:tabs>
          <w:tab w:val="left" w:pos="162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H=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242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解得H=30m。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(2)4s-6s 内无人机减速上升，根据v—t图像的斜率表示加速度，可知该阶段无人机的加速度大小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∣△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∣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Δt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=5m/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468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根据牛顿第二定律有 mg+f-F=ma₁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解得F=20 N。   (2分)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14. (1)x-t图像的斜率表示速度，则汽车A的速度为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5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m/s=4m/s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v-t图像的斜率表示加速度，汽车B刹车后的加速度为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a=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0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-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5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-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m/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r>
          <w:rPr>
            <w:rFonts w:ascii="Cambria Math" w:eastAsia="宋体" w:hAnsi="Cambria Math" w:cs="宋体" w:hint="eastAsia"/>
            <w:sz w:val="24"/>
            <w:szCs w:val="24"/>
          </w:rPr>
          <m:t>-</m:t>
        </m:r>
        <m:r>
          <w:rPr>
            <w:rFonts w:ascii="Cambria Math" w:eastAsia="宋体" w:hAnsi="Cambria Math" w:cs="宋体" w:hint="eastAsia"/>
            <w:sz w:val="24"/>
            <w:szCs w:val="24"/>
          </w:rPr>
          <m:t>2m/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wordWrap w:val="0"/>
        <w:spacing w:line="360" w:lineRule="auto"/>
        <w:ind w:hanging="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当两车速度相等时，两车相距最远，设汽车B匀减速运动的时间为Δt时两车速度相等，则有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+a</m:t>
        </m:r>
        <m:r>
          <w:rPr>
            <w:rFonts w:ascii="Cambria Math" w:eastAsia="宋体" w:hAnsi="Cambria Math" w:cs="宋体" w:hint="eastAsia"/>
            <w:sz w:val="24"/>
            <w:szCs w:val="24"/>
          </w:rPr>
          <m:t>△</m:t>
        </m:r>
        <m:r>
          <w:rPr>
            <w:rFonts w:ascii="Cambria Math" w:eastAsia="宋体" w:hAnsi="Cambria Math" w:cs="宋体" w:hint="eastAsia"/>
            <w:sz w:val="24"/>
            <w:szCs w:val="24"/>
          </w:rPr>
          <m:t>t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                                              (1分)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代入数据解得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△</m:t>
        </m:r>
        <m:r>
          <w:rPr>
            <w:rFonts w:ascii="Cambria Math" w:eastAsia="宋体" w:hAnsi="Cambria Math" w:cs="宋体" w:hint="eastAsia"/>
            <w:sz w:val="24"/>
            <w:szCs w:val="24"/>
          </w:rPr>
          <m:t>t=2s</m:t>
        </m:r>
      </m:oMath>
    </w:p>
    <w:p w:rsidR="00A91180" w:rsidP="00A91180">
      <w:pPr>
        <w:tabs>
          <w:tab w:val="left" w:pos="1028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即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r>
          <w:rPr>
            <w:rFonts w:ascii="Cambria Math" w:eastAsia="宋体" w:hAnsi="Cambria Math" w:cs="宋体" w:hint="eastAsia"/>
            <w:sz w:val="24"/>
            <w:szCs w:val="24"/>
          </w:rPr>
          <m:t>△</m:t>
        </m:r>
        <m:r>
          <w:rPr>
            <w:rFonts w:ascii="Cambria Math" w:eastAsia="宋体" w:hAnsi="Cambria Math" w:cs="宋体" w:hint="eastAsia"/>
            <w:sz w:val="24"/>
            <w:szCs w:val="24"/>
          </w:rPr>
          <m:t>t=3s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时两车相距最远   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此时汽车A的位移.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=4</m:t>
        </m:r>
        <m:r>
          <w:rPr>
            <w:rFonts w:ascii="Cambria Math" w:eastAsia="宋体" w:hAnsi="Cambria Math" w:cs="宋体" w:hint="eastAsia"/>
            <w:sz w:val="24"/>
            <w:szCs w:val="24"/>
          </w:rPr>
          <m:t>×</m:t>
        </m:r>
        <m:r>
          <w:rPr>
            <w:rFonts w:ascii="Cambria Math" w:eastAsia="宋体" w:hAnsi="Cambria Math" w:cs="宋体" w:hint="eastAsia"/>
            <w:sz w:val="24"/>
            <w:szCs w:val="24"/>
          </w:rPr>
          <m:t>3m=12m</m:t>
        </m:r>
      </m:oMath>
      <w:r>
        <w:rPr>
          <w:rFonts w:eastAsia="宋体" w:hAnsi="Cambria Math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汽车B的位移为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Δt+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a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Δt</m:t>
                </m:r>
              </m:e>
            </m:d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d>
          <m:d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8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×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1+8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×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×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="宋体" w:hAnsi="Cambria Math" w:cs="宋体" w:hint="eastAsia"/>
            <w:sz w:val="24"/>
            <w:szCs w:val="24"/>
          </w:rPr>
          <m:t>m=20m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因此最远距离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Δx=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0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-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=20m+12m</m:t>
        </m:r>
        <m:r>
          <w:rPr>
            <w:rFonts w:ascii="Cambria Math" w:eastAsia="宋体" w:hAnsi="Cambria Math" w:cs="宋体" w:hint="eastAsia"/>
            <w:sz w:val="24"/>
            <w:szCs w:val="24"/>
          </w:rPr>
          <m:t>-</m:t>
        </m:r>
        <m:r>
          <w:rPr>
            <w:rFonts w:ascii="Cambria Math" w:eastAsia="宋体" w:hAnsi="Cambria Math" w:cs="宋体" w:hint="eastAsia"/>
            <w:sz w:val="24"/>
            <w:szCs w:val="24"/>
          </w:rPr>
          <m:t>12m=20m</m:t>
        </m:r>
      </m:oMath>
      <w:r>
        <w:rPr>
          <w:rFonts w:eastAsia="宋体" w:hAnsi="Cambria Math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(2)0~t₁时间内，汽车A匀速运动的位移.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'</m:t>
            </m:r>
          </m:sup>
        </m:sSub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=4</m:t>
        </m:r>
        <m:r>
          <w:rPr>
            <w:rFonts w:ascii="Cambria Math" w:eastAsia="宋体" w:hAnsi="Cambria Math" w:cs="宋体" w:hint="eastAsia"/>
            <w:sz w:val="24"/>
            <w:szCs w:val="24"/>
          </w:rPr>
          <m:t>×</m:t>
        </m:r>
        <m:r>
          <w:rPr>
            <w:rFonts w:ascii="Cambria Math" w:eastAsia="宋体" w:hAnsi="Cambria Math" w:cs="宋体" w:hint="eastAsia"/>
            <w:sz w:val="24"/>
            <w:szCs w:val="24"/>
          </w:rPr>
          <m:t>1m=4m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汽车B匀速运动的位移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'</m:t>
            </m:r>
          </m:sup>
        </m:sSub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=8</m:t>
        </m:r>
        <m:r>
          <w:rPr>
            <w:rFonts w:ascii="Cambria Math" w:eastAsia="宋体" w:hAnsi="Cambria Math" w:cs="宋体" w:hint="eastAsia"/>
            <w:sz w:val="24"/>
            <w:szCs w:val="24"/>
          </w:rPr>
          <m:t>×</m:t>
        </m:r>
        <m:r>
          <w:rPr>
            <w:rFonts w:ascii="Cambria Math" w:eastAsia="宋体" w:hAnsi="Cambria Math" w:cs="宋体" w:hint="eastAsia"/>
            <w:sz w:val="24"/>
            <w:szCs w:val="24"/>
          </w:rPr>
          <m:t>1m=8m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两车间的距离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Δ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'</m:t>
            </m:r>
          </m:sup>
        </m:s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Sup>
          <m:sSub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'</m:t>
            </m:r>
          </m:sup>
        </m:sSubSup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0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-</m:t>
        </m:r>
        <m:sSubSup>
          <m:sSub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'</m:t>
            </m:r>
          </m:sup>
        </m:sSub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d>
          <m:d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d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8+12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-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4</m:t>
            </m:r>
          </m:e>
        </m:d>
        <m:r>
          <w:rPr>
            <w:rFonts w:ascii="Cambria Math" w:eastAsia="宋体" w:hAnsi="Cambria Math" w:cs="宋体" w:hint="eastAsia"/>
            <w:sz w:val="24"/>
            <w:szCs w:val="24"/>
          </w:rPr>
          <m:t>m=16m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汽车B匀减速到停止的位移为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B</m:t>
            </m:r>
          </m:sub>
          <m:sup>
            <m:sSup>
              <m:sSup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'</m:t>
                </m:r>
              </m:e>
              <m:sup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'</m:t>
                </m:r>
              </m:sup>
            </m:sSup>
          </m:sup>
        </m:sSubSup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0</m:t>
            </m:r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B</m:t>
                </m:r>
              </m:sub>
              <m:sup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2a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=16m</m:t>
        </m:r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wordWrap w:val="0"/>
        <w:spacing w:line="360" w:lineRule="auto"/>
        <w:ind w:firstLine="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当汽车B停止时，汽车A刚好追不上，对应的汽车A的加速度最小对汽车A，根据速度位移公式有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977900" cy="152400"/>
            <wp:effectExtent l="0" t="0" r="1270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8331200</wp:posOffset>
                </wp:positionH>
                <wp:positionV relativeFrom="paragraph">
                  <wp:posOffset>355600</wp:posOffset>
                </wp:positionV>
                <wp:extent cx="571500" cy="279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5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91180" w:rsidP="00A91180">
                            <w:pPr>
                              <w:wordWrap w:val="0"/>
                              <w:spacing w:line="360" w:lineRule="atLeast"/>
                              <w:jc w:val="right"/>
                              <w:textAlignment w:val="baseline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z w:val="27"/>
                              </w:rPr>
                              <w:t>(1分)</w:t>
                            </w:r>
                          </w:p>
                        </w:txbxContent>
                      </wps:txbx>
                      <wps:bodyPr vert="horz" wrap="square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pt;height:22pt;margin-top:28pt;margin-left:656pt;mso-position-horizontal-relative:page;mso-wrap-distance-bottom:0;mso-wrap-distance-left:0;mso-wrap-distance-right:0;mso-wrap-distance-top:0;mso-wrap-style:square;position:absolute;visibility:visible;v-text-anchor:top;z-index:251660288" filled="f" stroked="f" strokeweight="0.5pt">
                <v:textbox inset="0,0,0,0">
                  <w:txbxContent>
                    <w:p w:rsidR="00A91180" w:rsidP="00A91180">
                      <w:pPr>
                        <w:wordWrap w:val="0"/>
                        <w:spacing w:line="360" w:lineRule="atLeast"/>
                        <w:jc w:val="right"/>
                        <w:textAlignment w:val="baseline"/>
                        <w:rPr>
                          <w:sz w:val="27"/>
                        </w:rPr>
                      </w:pPr>
                      <w:r>
                        <w:rPr>
                          <w:rFonts w:ascii="宋体" w:eastAsia="宋体" w:hAnsi="宋体" w:cs="宋体"/>
                          <w:color w:val="000000"/>
                          <w:sz w:val="27"/>
                        </w:rPr>
                        <w:t>(1分)</w:t>
                      </w:r>
                    </w:p>
                  </w:txbxContent>
                </v:textbox>
              </v:shape>
            </w:pict>
          </mc:Fallback>
        </mc:AlternateConten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min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=0.25m/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</m:oMath>
    </w:p>
    <w:p w:rsidR="00A91180" w:rsidP="00A91180">
      <w:pPr>
        <w:tabs>
          <w:tab w:val="left" w:pos="103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所以汽车A的加速度至少为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0.25m/</m:t>
        </m:r>
        <m:sSup>
          <m:sSup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s</m:t>
            </m:r>
          </m:e>
          <m:sup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p>
        </m:sSup>
      </m:oMath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15.解：(1)对动滑轮受力分析，根据平衡条件有</w:t>
      </w:r>
    </w:p>
    <w:p w:rsidR="00A91180" w:rsidP="00A91180">
      <w:pPr>
        <w:tabs>
          <w:tab w:val="left" w:pos="24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2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eastAsia="宋体" w:hAnsi="Cambria Math" w:cs="宋体" w:hint="eastAsia"/>
            <w:sz w:val="24"/>
            <w:szCs w:val="24"/>
          </w:rPr>
          <m:t>cos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β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g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246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=20N</m:t>
        </m:r>
        <m:r>
          <w:rPr>
            <w:rFonts w:ascii="Cambria Math" w:eastAsia="宋体" w:hAnsi="Cambria Math" w:cs="宋体" w:hint="eastAsia"/>
            <w:sz w:val="24"/>
            <w:szCs w:val="24"/>
          </w:rPr>
          <m:t>。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(2)对物块A 受力分析，根据平衡条件有</w:t>
      </w:r>
    </w:p>
    <w:p w:rsidR="00A91180" w:rsidP="00A91180">
      <w:pPr>
        <w:tabs>
          <w:tab w:val="left" w:pos="264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T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宋体" w:hAnsi="Cambria Math" w:cs="宋体" w:hint="eastAsia"/>
            <w:sz w:val="24"/>
            <w:szCs w:val="24"/>
          </w:rPr>
          <m:t>sin</m:t>
        </m:r>
        <m:r>
          <w:rPr>
            <w:rFonts w:ascii="Cambria Math" w:eastAsia="宋体" w:hAnsi="Cambria Math" w:cs="宋体" w:hint="eastAsia"/>
            <w:sz w:val="24"/>
            <w:szCs w:val="24"/>
          </w:rPr>
          <m:t>α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218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N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宋体" w:hAnsi="Cambria Math" w:cs="宋体" w:hint="eastAsia"/>
            <w:sz w:val="24"/>
            <w:szCs w:val="24"/>
          </w:rPr>
          <m:t>cos</m:t>
        </m:r>
        <m:r>
          <w:rPr>
            <w:rFonts w:ascii="Cambria Math" w:eastAsia="宋体" w:hAnsi="Cambria Math" w:cs="宋体" w:hint="eastAsia"/>
            <w:sz w:val="24"/>
            <w:szCs w:val="24"/>
          </w:rPr>
          <m:t>α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158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=μ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N</m:t>
            </m:r>
          </m:sub>
        </m:sSub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tabs>
          <w:tab w:val="left" w:pos="210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r>
          <w:rPr>
            <w:rFonts w:ascii="Cambria Math" w:eastAsia="宋体" w:hAnsi="Cambria Math" w:cs="宋体" w:hint="eastAsia"/>
            <w:sz w:val="24"/>
            <w:szCs w:val="24"/>
          </w:rPr>
          <m:t>μ=</m:t>
        </m:r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rad>
              <m:radPr>
                <m:degHide/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9</m:t>
            </m:r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。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416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(3)综上有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eastAsia="宋体" w:hAnsi="Cambria Math" w:cs="宋体" w:hint="eastAsia"/>
                <w:sz w:val="24"/>
                <w:szCs w:val="24"/>
              </w:rPr>
              <m:t>cos</m:t>
            </m:r>
            <m:f>
              <m:fPr>
                <m:ctrlP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β</m:t>
                </m:r>
              </m:num>
              <m:den>
                <m:r>
                  <w:rPr>
                    <w:rFonts w:ascii="Cambria Math" w:eastAsia="宋体" w:hAnsi="Cambria Math" w:cs="宋体" w:hint="eastAsia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eastAsia="宋体" w:hAnsi="Cambria Math" w:cs="宋体" w:hint="eastAsia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f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宋体" w:hint="eastAsia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宋体" w:hAnsi="Cambria Math" w:cs="宋体" w:hint="eastAsia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宋体" w:hint="eastAsia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宋体" w:hAnsi="Cambria Math" w:cs="宋体" w:hint="eastAsia"/>
            <w:sz w:val="24"/>
            <w:szCs w:val="24"/>
          </w:rPr>
          <m:t>sin</m:t>
        </m:r>
        <m:r>
          <w:rPr>
            <w:rFonts w:ascii="Cambria Math" w:eastAsia="宋体" w:hAnsi="Cambria Math" w:cs="宋体" w:hint="eastAsia"/>
            <w:sz w:val="24"/>
            <w:szCs w:val="24"/>
          </w:rPr>
          <m:t>α</m:t>
        </m:r>
      </m:oMath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(2分)</w:t>
      </w:r>
    </w:p>
    <w:p w:rsidR="00A91180" w:rsidP="00A91180">
      <w:pPr>
        <w:tabs>
          <w:tab w:val="left" w:pos="2440"/>
        </w:tabs>
        <w:wordWrap w:val="0"/>
        <w:spacing w:line="360" w:lineRule="auto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解得m</w:t>
      </w:r>
      <w:r>
        <w:rPr>
          <w:rFonts w:ascii="宋体" w:eastAsia="宋体" w:hAnsi="宋体" w:cs="宋体" w:hint="eastAsia"/>
          <w:color w:val="000000"/>
          <w:sz w:val="24"/>
          <w:szCs w:val="24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=4kg。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(1分)</w:t>
      </w:r>
    </w:p>
    <w:p w:rsidR="00A91180" w:rsidP="00A91180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4E598D" w:rsidRPr="009F6995" w:rsidP="00A91180">
      <w:pPr>
        <w:tabs>
          <w:tab w:val="left" w:pos="4140"/>
        </w:tabs>
        <w:adjustRightInd w:val="0"/>
        <w:snapToGrid w:val="0"/>
        <w:spacing w:line="360" w:lineRule="auto"/>
        <w:jc w:val="left"/>
        <w:textAlignment w:val="baseline"/>
        <w:rPr>
          <w:sz w:val="24"/>
          <w:szCs w:val="24"/>
        </w:rPr>
      </w:pPr>
    </w:p>
    <w:sectPr w:rsidSect="00057A65">
      <w:headerReference w:type="default" r:id="rId8"/>
      <w:footerReference w:type="default" r:id="rId9"/>
      <w:pgSz w:w="11900" w:h="16820"/>
      <w:pgMar w:top="720" w:right="720" w:bottom="720" w:left="720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93"/>
    <w:rsid w:val="00056E93"/>
    <w:rsid w:val="00057A65"/>
    <w:rsid w:val="000E0B8F"/>
    <w:rsid w:val="0021768A"/>
    <w:rsid w:val="00224303"/>
    <w:rsid w:val="002B1A08"/>
    <w:rsid w:val="00340FCE"/>
    <w:rsid w:val="00353E97"/>
    <w:rsid w:val="004151FC"/>
    <w:rsid w:val="00480F48"/>
    <w:rsid w:val="004E598D"/>
    <w:rsid w:val="0054048F"/>
    <w:rsid w:val="0054194F"/>
    <w:rsid w:val="007F034B"/>
    <w:rsid w:val="00811311"/>
    <w:rsid w:val="00870192"/>
    <w:rsid w:val="008A5EA4"/>
    <w:rsid w:val="008B3F74"/>
    <w:rsid w:val="009F6995"/>
    <w:rsid w:val="00A91180"/>
    <w:rsid w:val="00AB094C"/>
    <w:rsid w:val="00BB5A97"/>
    <w:rsid w:val="00C02FC6"/>
    <w:rsid w:val="00DF6045"/>
    <w:rsid w:val="00FE2D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21768A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21768A"/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217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21768A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217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21768A"/>
    <w:rPr>
      <w:sz w:val="18"/>
      <w:szCs w:val="18"/>
    </w:rPr>
  </w:style>
  <w:style w:type="table" w:styleId="TableGrid">
    <w:name w:val="Table Grid"/>
    <w:basedOn w:val="TableNormal"/>
    <w:uiPriority w:val="59"/>
    <w:rsid w:val="00217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19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wmf"/><Relationship Id="rId6" Type="http://schemas.openxmlformats.org/officeDocument/2006/relationships/oleObject" Target="embeddings/oleObject1.bin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