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 w:val="0"/>
        <w:spacing w:before="0" w:after="0" w:line="560" w:lineRule="atLeast"/>
        <w:ind w:left="0" w:right="0"/>
        <w:jc w:val="center"/>
        <w:textAlignment w:val="baseline"/>
        <w:rPr>
          <w:sz w:val="42"/>
        </w:rPr>
      </w:pPr>
      <w:bookmarkStart w:id="0" w:name="_GoBack"/>
      <w:bookmarkEnd w:id="0"/>
      <w:r>
        <w:rPr>
          <w:rFonts w:ascii="黑体" w:hAnsi="黑体" w:eastAsia="黑体" w:cs="黑体"/>
          <w:b w:val="0"/>
          <w:i w:val="0"/>
          <w:color w:val="000000"/>
          <w:spacing w:val="0"/>
          <w:sz w:val="42"/>
        </w:rPr>
        <w:t>高二物理月考试卷</w:t>
      </w:r>
    </w:p>
    <w:p>
      <w:pPr>
        <w:pageBreakBefore w:val="0"/>
        <w:tabs>
          <w:tab w:val="left" w:pos="3440"/>
        </w:tabs>
        <w:wordWrap w:val="0"/>
        <w:spacing w:before="220" w:after="0" w:line="500" w:lineRule="atLeast"/>
        <w:ind w:left="120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分值: 100分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考时：75分钟</w:t>
      </w:r>
    </w:p>
    <w:p>
      <w:pPr>
        <w:pageBreakBefore w:val="0"/>
        <w:wordWrap w:val="0"/>
        <w:spacing w:before="140" w:after="0" w:line="340" w:lineRule="atLeast"/>
        <w:ind w:left="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一.单项选择题(每小题4分，共28分)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1.甲、乙、丙、丁四只电阻的U-I图像如图所示。其中电阻最大的是(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2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)</w:t>
      </w:r>
    </w:p>
    <w:p>
      <w:pPr>
        <w:pageBreakBefore w:val="0"/>
        <w:wordWrap w:val="0"/>
        <w:spacing w:before="0" w:after="0" w:line="0" w:lineRule="atLeast"/>
        <w:ind w:left="860" w:right="0"/>
        <w:jc w:val="left"/>
        <w:textAlignment w:val="baseline"/>
      </w:pPr>
      <w:r>
        <w:drawing>
          <wp:inline distT="0" distB="0" distL="0" distR="0">
            <wp:extent cx="1587500" cy="1257300"/>
            <wp:effectExtent l="0" t="0" r="12700" b="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tabs>
          <w:tab w:val="left" w:pos="2440"/>
          <w:tab w:val="left" w:pos="4840"/>
          <w:tab w:val="left" w:pos="7240"/>
        </w:tabs>
        <w:wordWrap w:val="0"/>
        <w:spacing w:before="80" w:after="0" w:line="340" w:lineRule="atLeast"/>
        <w:ind w:left="3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 甲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 乙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C. 丙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D. 丁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2.两个相同的电阻串联起来的总电阻为12Ω，则将它们并联起来的总电阻为(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2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)</w:t>
      </w:r>
    </w:p>
    <w:p>
      <w:pPr>
        <w:pageBreakBefore w:val="0"/>
        <w:tabs>
          <w:tab w:val="left" w:pos="2460"/>
          <w:tab w:val="left" w:pos="4840"/>
          <w:tab w:val="left" w:pos="7240"/>
        </w:tabs>
        <w:wordWrap w:val="0"/>
        <w:spacing w:before="0" w:after="0" w:line="340" w:lineRule="atLeast"/>
        <w:ind w:left="4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 3Ω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 6Ω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C. 8Ω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D.12Ω</w:t>
      </w:r>
    </w:p>
    <w:p>
      <w:pPr>
        <w:pageBreakBefore w:val="0"/>
        <w:wordWrap w:val="0"/>
        <w:spacing w:before="0" w:after="0" w:line="500" w:lineRule="atLeast"/>
        <w:ind w:left="140" w:right="0" w:hanging="14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3.有两个电阻，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=2Ω,</m:t>
        </m:r>
        <m:sSub>
          <m:sSubPr/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=3Ω,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 xml:space="preserve"> 现把它们串联起来接入电路，则通过它们的电流之比I₁：I₂为(    )</w:t>
      </w:r>
    </w:p>
    <w:p>
      <w:pPr>
        <w:pageBreakBefore w:val="0"/>
        <w:tabs>
          <w:tab w:val="left" w:pos="2460"/>
          <w:tab w:val="left" w:pos="4860"/>
          <w:tab w:val="left" w:pos="7240"/>
        </w:tabs>
        <w:wordWrap w:val="0"/>
        <w:spacing w:before="0" w:after="0" w:line="340" w:lineRule="atLeast"/>
        <w:ind w:left="4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 1: 1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 2: 3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C. 3: 2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D. 2: 5</w:t>
      </w:r>
    </w:p>
    <w:p>
      <w:pPr>
        <w:pageBreakBefore w:val="0"/>
        <w:wordWrap w:val="0"/>
        <w:spacing w:before="0" w:after="0" w:line="500" w:lineRule="atLeast"/>
        <w:ind w:right="4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4.由电阻定律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R=ρ</m:t>
        </m:r>
        <m:f>
          <m:fPr/>
          <m:num>
            <m:r>
              <w:rPr>
                <w:rFonts w:ascii="Cambria Math" w:hAnsi="Cambria Math"/>
                <w:sz w:val="22"/>
                <w:szCs w:val="22"/>
              </w:rPr>
              <m:t>L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S</m:t>
            </m:r>
          </m:den>
        </m:f>
      </m:oMath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 xml:space="preserve">变形后得电阻率 </w:t>
      </w:r>
      <m:oMath>
        <m:r>
          <w:rPr>
            <w:rFonts w:ascii="Cambria Math" w:hAnsi="Cambria Math"/>
            <w:sz w:val="22"/>
            <w:szCs w:val="22"/>
          </w:rPr>
          <m:t>ρ=R</m:t>
        </m:r>
        <m:f>
          <m:fPr/>
          <m:num>
            <m:r>
              <w:rPr>
                <w:rFonts w:ascii="Cambria Math" w:hAnsi="Cambria Math"/>
                <w:sz w:val="22"/>
                <w:szCs w:val="22"/>
              </w:rPr>
              <m:t>S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L</m:t>
            </m:r>
          </m:den>
        </m:f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 xml:space="preserve"> 可知(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2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)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A.电阻率随导体电阻的增大而增大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2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B.电阻率随导体长度L的减小而增大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 xml:space="preserve">C.电阻率随导体横截面积的减小而增大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2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D.电阻率只与导体的材料和温度有关</w:t>
      </w:r>
    </w:p>
    <w:p>
      <w:pPr>
        <w:pageBreakBefore w:val="0"/>
        <w:wordWrap w:val="0"/>
        <w:spacing w:before="0" w:after="0" w:line="500" w:lineRule="atLeast"/>
        <w:ind w:left="0" w:right="2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5.计算通过导线横截面电荷量的公式是q=lt.若某导线中的电流为2A，则8s内通过该导线横截面的电荷量为(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2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)</w:t>
      </w:r>
    </w:p>
    <w:p>
      <w:pPr>
        <w:pageBreakBefore w:val="0"/>
        <w:tabs>
          <w:tab w:val="left" w:pos="2520"/>
          <w:tab w:val="left" w:pos="4480"/>
          <w:tab w:val="left" w:pos="6580"/>
        </w:tabs>
        <w:wordWrap w:val="0"/>
        <w:spacing w:before="0" w:after="0" w:line="340" w:lineRule="atLeast"/>
        <w:ind w:left="4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 0.25C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 4C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C. 10C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D. 16C</w:t>
      </w:r>
    </w:p>
    <w:p>
      <w:pPr>
        <w:pageBreakBefore w:val="0"/>
        <w:wordWrap w:val="0"/>
        <w:spacing w:before="0" w:after="0" w:line="500" w:lineRule="atLeast"/>
        <w:ind w:left="0" w:right="328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6.某小灯泡的额定电压为3V，其伏安特性曲线如图所示。则小灯泡正常发光时的电阻为 ()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5118100</wp:posOffset>
            </wp:positionH>
            <wp:positionV relativeFrom="paragraph">
              <wp:posOffset>139700</wp:posOffset>
            </wp:positionV>
            <wp:extent cx="1498600" cy="1143000"/>
            <wp:effectExtent l="0" t="0" r="6350" b="0"/>
            <wp:wrapNone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A. 15Ω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B. 30Ω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C. 0.07Ω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D. 0.03Ω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7.一个标有“6V 0.5A”的灯泡，如果把它接在10V 的电源上，应连接一个阻值为几Ω的电阻，才能正常发光()</w:t>
      </w:r>
    </w:p>
    <w:p>
      <w:pPr>
        <w:pageBreakBefore w:val="0"/>
        <w:tabs>
          <w:tab w:val="left" w:pos="4840"/>
        </w:tabs>
        <w:wordWrap w:val="0"/>
        <w:spacing w:before="0" w:after="0" w:line="340" w:lineRule="atLeast"/>
        <w:ind w:left="460" w:right="0"/>
        <w:jc w:val="both"/>
        <w:textAlignment w:val="baseline"/>
        <w:rPr>
          <w:sz w:val="25"/>
        </w:rPr>
        <w:sectPr>
          <w:headerReference r:id="rId3" w:type="default"/>
          <w:footerReference r:id="rId4" w:type="default"/>
          <w:pgSz w:w="11900" w:h="16820"/>
          <w:pgMar w:top="1360" w:right="720" w:bottom="1360" w:left="720" w:header="1060" w:footer="1060" w:gutter="0"/>
          <w:cols w:space="720" w:num="1"/>
        </w:sect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A.串联一个8Ω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 串联一个12Ω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C.并联一个8Ω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D. 并联一个12Ω</w:t>
      </w:r>
    </w:p>
    <w:p>
      <w:pPr>
        <w:pageBreakBefore w:val="0"/>
        <w:wordWrap w:val="0"/>
        <w:spacing w:before="0" w:after="0" w:line="360" w:lineRule="atLeast"/>
        <w:ind w:left="0" w:right="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二.多项选择题(每小题6分共18分，错选不得分，漏选得3分)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8.下列方法可使一根粗细均匀的铜丝电阻加倍的是 ()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A.长度减半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2"/>
          <w:lang w:val="en-US" w:eastAsia="zh-CN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B.长度加倍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C.横截面积加倍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D.横截面积减半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9.如图所示电路中，电源通过滑动变阻器对灯泡L供电，通过改变滑动变阻器滑片P的位置可以控制灯泡的亮度。关于滑动变阻器的连接方式和闭合开关S后灯泡亮度的变化(电压和功率不超过额定值)，下列说法正确的是 ()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A.采用的是限流式接法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B.采用的是分压式接法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-342900</wp:posOffset>
            </wp:positionV>
            <wp:extent cx="1447800" cy="1257300"/>
            <wp:effectExtent l="0" t="0" r="0" b="0"/>
            <wp:wrapNone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C.滑片P往a端滑动时灯泡变亮</w:t>
      </w:r>
    </w:p>
    <w:p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D.滑片P 往b端滑动时灯泡变亮</w:t>
      </w:r>
    </w:p>
    <w:p>
      <w:pPr>
        <w:pageBreakBefore w:val="0"/>
        <w:wordWrap w:val="0"/>
        <w:spacing w:before="0" w:after="0" w:line="500" w:lineRule="atLeast"/>
        <w:ind w:left="2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10.在如图所示的电路中，通过电阻 Rt的电流 It是 ()</w:t>
      </w:r>
    </w:p>
    <w:p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866900" cy="901700"/>
            <wp:effectExtent l="0" t="0" r="0" b="12700"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tabs>
          <w:tab w:val="left" w:pos="2400"/>
          <w:tab w:val="left" w:pos="4780"/>
          <w:tab w:val="left" w:pos="7120"/>
        </w:tabs>
        <w:wordWrap w:val="0"/>
        <w:spacing w:before="0" w:after="0" w:line="380" w:lineRule="atLeast"/>
        <w:ind w:left="440" w:right="0"/>
        <w:jc w:val="both"/>
        <w:textAlignment w:val="baseline"/>
      </w:pP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A.</m:t>
        </m:r>
        <m:sSub>
          <m:sSubPr/>
          <m:e>
            <m:r>
              <w:rPr>
                <w:rFonts w:ascii="Cambria Math" w:hAnsi="Cambria Math"/>
                <w:sz w:val="26"/>
                <w:szCs w:val="26"/>
              </w:rPr>
              <m:t>I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/>
              <m:e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den>
        </m:f>
      </m:oMath>
      <w:r>
        <w:tab/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B.</m:t>
        </m:r>
        <m:sSub>
          <m:sSubPr/>
          <m:e>
            <m:r>
              <w:rPr>
                <w:rFonts w:ascii="Cambria Math" w:hAnsi="Cambria Math"/>
                <w:sz w:val="26"/>
                <w:szCs w:val="26"/>
              </w:rPr>
              <m:t>I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f>
          <m:fPr/>
          <m:num>
            <m:r>
              <w:rPr>
                <w:rFonts w:ascii="Cambria Math" w:hAnsi="Cambria Math"/>
                <w:sz w:val="26"/>
                <w:szCs w:val="26"/>
              </w:rPr>
              <m:t>U</m:t>
            </m:r>
          </m:num>
          <m:den>
            <m:sSub>
              <m:sSubPr/>
              <m:e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</m:oMath>
      <w:r>
        <w:tab/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C.</m:t>
        </m:r>
        <m:sSub>
          <m:sSubPr/>
          <m:e>
            <m:r>
              <w:rPr>
                <w:rFonts w:ascii="Cambria Math" w:hAnsi="Cambria Math"/>
                <w:sz w:val="26"/>
                <w:szCs w:val="26"/>
              </w:rPr>
              <m:t>I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/>
              <m:e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</m:oMath>
      <w:r>
        <w:tab/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D.</m:t>
        </m:r>
        <m:sSub>
          <m:sSubPr/>
          <m:e>
            <m:r>
              <w:rPr>
                <w:rFonts w:ascii="Cambria Math" w:hAnsi="Cambria Math"/>
                <w:sz w:val="26"/>
                <w:szCs w:val="26"/>
              </w:rPr>
              <m:t>I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/>
              <m:e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+</m:t>
            </m:r>
            <m:sSub>
              <m:sSubPr/>
              <m:e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</m:oMath>
    </w:p>
    <w:p>
      <w:pPr>
        <w:pageBreakBefore w:val="0"/>
        <w:wordWrap w:val="0"/>
        <w:spacing w:before="0" w:after="0" w:line="360" w:lineRule="atLeast"/>
        <w:ind w:left="20" w:right="0"/>
        <w:jc w:val="both"/>
        <w:textAlignment w:val="baseline"/>
        <w:rPr>
          <w:sz w:val="2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6"/>
        </w:rPr>
        <w:t>三.实验题(每空2分，共16分)</w:t>
      </w:r>
    </w:p>
    <w:p>
      <w:pPr>
        <w:pageBreakBefore w:val="0"/>
        <w:wordWrap w:val="0"/>
        <w:spacing w:before="0" w:after="0" w:line="500" w:lineRule="atLeast"/>
        <w:ind w:left="2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11.在做“金属丝电阻率的测量”的实验中，需要测量金属丝的电阻。</w:t>
      </w:r>
    </w:p>
    <w:p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473200" cy="1447800"/>
            <wp:effectExtent l="0" t="0" r="12700" b="0"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before="0" w:after="0" w:line="500" w:lineRule="atLeast"/>
        <w:ind w:left="20" w:right="10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(1)测量金属丝的电阻R时，用到如图所示电路。甲处用到的测量仪器是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；乙处用到的测量仪器是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;(以上两空选填“A”或“B”)</w:t>
      </w:r>
    </w:p>
    <w:p>
      <w:pPr>
        <w:pageBreakBefore w:val="0"/>
        <w:tabs>
          <w:tab w:val="left" w:pos="2300"/>
        </w:tabs>
        <w:wordWrap w:val="0"/>
        <w:spacing w:before="0" w:after="0" w:line="380" w:lineRule="atLeast"/>
        <w:ind w:left="520" w:right="0"/>
        <w:jc w:val="both"/>
        <w:textAlignment w:val="baseline"/>
        <w:rPr>
          <w:sz w:val="27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7"/>
        </w:rPr>
        <w:t>A.电压表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7"/>
        </w:rPr>
        <w:t>B.电流表</w:t>
      </w:r>
    </w:p>
    <w:p>
      <w:pPr>
        <w:pageBreakBefore w:val="0"/>
        <w:wordWrap w:val="0"/>
        <w:spacing w:before="0" w:after="0" w:line="500" w:lineRule="atLeast"/>
        <w:ind w:left="20" w:right="0"/>
        <w:jc w:val="both"/>
        <w:textAlignment w:val="baseline"/>
        <w:rPr>
          <w:sz w:val="22"/>
        </w:rPr>
        <w:sectPr>
          <w:headerReference r:id="rId5" w:type="default"/>
          <w:footerReference r:id="rId6" w:type="default"/>
          <w:pgSz w:w="11900" w:h="16820"/>
          <w:pgMar w:top="1340" w:right="700" w:bottom="1340" w:left="700" w:header="1040" w:footer="1040" w:gutter="0"/>
          <w:cols w:space="720" w:num="1"/>
        </w:sect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(2)某次测量时，电压表读数为2.00V，电流表读数为0.40A，则电阻的测量值为R=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Ω。</w:t>
      </w:r>
    </w:p>
    <w:p>
      <w:pPr>
        <w:pageBreakBefore w:val="0"/>
        <w:wordWrap w:val="0"/>
        <w:spacing w:before="0" w:after="0" w:line="520" w:lineRule="atLeast"/>
        <w:ind w:left="4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12.在“测定金属的电阻率”实验中，所用测量仪器均已校准：</w:t>
      </w:r>
    </w:p>
    <w:p>
      <w:pPr>
        <w:pageBreakBefore w:val="0"/>
        <w:wordWrap w:val="0"/>
        <w:spacing w:before="0" w:after="0" w:line="520" w:lineRule="atLeast"/>
        <w:ind w:left="40" w:right="6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(1)如图，用螺旋测微器测得金属棒直径d为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mm；用20分度游标卡尺测金属棒长度l为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cm。</w:t>
      </w:r>
    </w:p>
    <w:p>
      <w:pPr>
        <w:pageBreakBefore w:val="0"/>
        <w:wordWrap w:val="0"/>
        <w:spacing w:before="0" w:after="0" w:line="0" w:lineRule="atLeast"/>
        <w:ind w:left="20" w:right="0"/>
        <w:jc w:val="left"/>
        <w:textAlignment w:val="baseline"/>
      </w:pPr>
      <w:r>
        <w:drawing>
          <wp:inline distT="0" distB="0" distL="0" distR="0">
            <wp:extent cx="4991100" cy="977900"/>
            <wp:effectExtent l="0" t="0" r="0" b="12700"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before="0" w:after="0" w:line="520" w:lineRule="atLeast"/>
        <w:ind w:left="4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(2)用多用电表粗测金属棒的阻值：当用“×10Ω”挡时发现指针偏转角度过大，他应该换用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挡(填“×1Ω”或“×100Ω”),换挡并进行一系列正确的操作后，再将红黑表笔接在金属棒两端，指针静止时如图所示，则金属棒的阻值约为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Ω。</w:t>
      </w:r>
    </w:p>
    <w:p>
      <w:pPr>
        <w:pageBreakBefore w:val="0"/>
        <w:wordWrap w:val="0"/>
        <w:spacing w:before="0" w:after="0" w:line="0" w:lineRule="atLeast"/>
        <w:ind w:left="40" w:right="0"/>
        <w:jc w:val="left"/>
        <w:textAlignment w:val="baseline"/>
      </w:pPr>
      <w:r>
        <w:drawing>
          <wp:inline distT="0" distB="0" distL="0" distR="0">
            <wp:extent cx="3136900" cy="2540000"/>
            <wp:effectExtent l="0" t="0" r="6350" b="12700"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before="0" w:after="0" w:line="520" w:lineRule="atLeast"/>
        <w:ind w:left="180" w:right="40" w:hanging="14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(3)用伏安法测金属棒的电阻Rₓ。要求电压从零开始变化，则实验选用的电路是上图中的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图(选填“甲”或“乙”)。</w:t>
      </w:r>
    </w:p>
    <w:p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  <w:sectPr>
          <w:headerReference r:id="rId7" w:type="default"/>
          <w:footerReference r:id="rId8" w:type="default"/>
          <w:pgSz w:w="11900" w:h="16820"/>
          <w:pgMar w:top="1340" w:right="700" w:bottom="1340" w:left="700" w:header="1040" w:footer="1040" w:gutter="0"/>
          <w:cols w:space="720" w:num="1"/>
        </w:sectPr>
      </w:pPr>
      <w:r>
        <w:drawing>
          <wp:inline distT="0" distB="0" distL="0" distR="0">
            <wp:extent cx="2882900" cy="1549400"/>
            <wp:effectExtent l="0" t="0" r="12700" b="12700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before="0" w:after="0" w:line="500" w:lineRule="atLeast"/>
        <w:ind w:left="20" w:right="0"/>
        <w:jc w:val="both"/>
        <w:textAlignment w:val="baseline"/>
        <w:rPr>
          <w:sz w:val="2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25"/>
        </w:rPr>
        <w:t>四. 解答题(12题12分, 13题12分, 14题14分, 共38分)</w:t>
      </w:r>
    </w:p>
    <w:p>
      <w:pPr>
        <w:pageBreakBefore w:val="0"/>
        <w:wordWrap w:val="0"/>
        <w:spacing w:before="0" w:after="0" w:line="500" w:lineRule="atLeast"/>
        <w:ind w:left="20" w:right="12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13.(12分)如图所示的电路中，电阻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=4Ω,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电路两端所加的电压(U=6V,，用某理想电压表测得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两端电压为2V，求：</w:t>
      </w:r>
    </w:p>
    <w:p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930400" cy="1016000"/>
            <wp:effectExtent l="0" t="0" r="12700" b="1270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before="180" w:after="0" w:line="500" w:lineRule="atLeast"/>
        <w:ind w:left="20" w:right="0"/>
        <w:jc w:val="both"/>
        <w:textAlignment w:val="baseline"/>
        <w:rPr>
          <w:sz w:val="25"/>
        </w:rPr>
      </w:pPr>
      <w:r>
        <w:t xml:space="preserve"> </w:t>
      </w:r>
      <m:oMath>
        <m:d>
          <m:dPr>
            <m:sepChr m:val=","/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两端的电压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;</m:t>
        </m:r>
      </m:oMath>
    </w:p>
    <w:p>
      <w:pPr>
        <w:pageBreakBefore w:val="0"/>
        <w:wordWrap w:val="0"/>
        <w:spacing w:before="220" w:after="0" w:line="500" w:lineRule="atLeast"/>
        <w:ind w:left="2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(2) 求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的值。</w:t>
      </w:r>
    </w:p>
    <w:p>
      <w:pPr>
        <w:pageBreakBefore w:val="0"/>
        <w:wordWrap w:val="0"/>
        <w:spacing w:before="0" w:after="0" w:line="520" w:lineRule="exact"/>
        <w:ind w:left="0" w:right="0"/>
        <w:jc w:val="both"/>
        <w:textAlignment w:val="baseline"/>
        <w:rPr>
          <w:sz w:val="25"/>
        </w:rPr>
      </w:pPr>
    </w:p>
    <w:p>
      <w:pPr>
        <w:pageBreakBefore w:val="0"/>
        <w:wordWrap w:val="0"/>
        <w:spacing w:before="0" w:after="0" w:line="500" w:lineRule="atLeast"/>
        <w:ind w:left="0" w:right="0" w:firstLine="2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14. (12分) 如图所示, AB间的电压(U=10V,，电阻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=2Ω,</m:t>
        </m:r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=1Ω,</m:t>
        </m:r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=6Ω,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则电路的总电阻R和总电流I是多大?</w:t>
      </w:r>
    </w:p>
    <w:p>
      <w:pPr>
        <w:pageBreakBefore w:val="0"/>
        <w:wordWrap w:val="0"/>
        <w:spacing w:before="0" w:after="0" w:line="0" w:lineRule="atLeast"/>
        <w:ind w:left="40" w:right="0"/>
        <w:jc w:val="left"/>
        <w:textAlignment w:val="baseline"/>
      </w:pPr>
      <w:r>
        <w:drawing>
          <wp:inline distT="0" distB="0" distL="0" distR="0">
            <wp:extent cx="2857500" cy="812800"/>
            <wp:effectExtent l="0" t="0" r="0" b="6350"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before="0" w:after="0" w:line="520" w:lineRule="exact"/>
        <w:ind w:left="0" w:right="0"/>
        <w:jc w:val="left"/>
        <w:textAlignment w:val="baseline"/>
        <w:rPr>
          <w:sz w:val="26"/>
        </w:rPr>
      </w:pPr>
    </w:p>
    <w:p>
      <w:pPr>
        <w:pageBreakBefore w:val="0"/>
        <w:wordWrap w:val="0"/>
        <w:spacing w:before="0" w:after="0" w:line="520" w:lineRule="exact"/>
        <w:ind w:left="0" w:right="0"/>
        <w:jc w:val="left"/>
        <w:textAlignment w:val="baseline"/>
        <w:rPr>
          <w:sz w:val="26"/>
        </w:rPr>
      </w:pPr>
    </w:p>
    <w:p>
      <w:pPr>
        <w:pageBreakBefore w:val="0"/>
        <w:wordWrap w:val="0"/>
        <w:spacing w:before="0" w:after="0" w:line="520" w:lineRule="exact"/>
        <w:ind w:left="0" w:right="0"/>
        <w:jc w:val="left"/>
        <w:textAlignment w:val="baseline"/>
        <w:rPr>
          <w:sz w:val="26"/>
        </w:rPr>
      </w:pPr>
    </w:p>
    <w:p>
      <w:pPr>
        <w:pageBreakBefore w:val="0"/>
        <w:wordWrap w:val="0"/>
        <w:spacing w:before="0" w:after="0" w:line="500" w:lineRule="atLeast"/>
        <w:ind w:left="0" w:right="40" w:firstLine="2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15.(14分)如图所示，灵敏电流计的内阻.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sz w:val="24"/>
            <w:szCs w:val="24"/>
          </w:rPr>
          <m:t>=90Ω,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满偏电流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sz w:val="24"/>
            <w:szCs w:val="24"/>
          </w:rPr>
          <m:t>=1mA。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当使用a、b两个端点时，是量程为I的电流表；当使用a、c两个端点时，是量程为3V的电压表。已知电阻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=10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Ω, 求:</w:t>
      </w:r>
    </w:p>
    <w:p>
      <w:pPr>
        <w:pageBreakBefore w:val="0"/>
        <w:wordWrap w:val="0"/>
        <w:spacing w:before="0" w:after="0" w:line="500" w:lineRule="atLeast"/>
        <w:ind w:left="1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(1)量程 I 的 值</w:t>
      </w:r>
    </w:p>
    <w:p>
      <w:pPr>
        <w:pageBreakBefore w:val="0"/>
        <w:wordWrap w:val="0"/>
        <w:spacing w:before="0" w:after="0" w:line="500" w:lineRule="atLeast"/>
        <w:ind w:left="1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(2) 电阻,</w:t>
      </w:r>
      <w:r>
        <w:t xml:space="preserve"> </w:t>
      </w:r>
      <m:oMath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的值</w:t>
      </w:r>
    </w:p>
    <w:p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  <w:sectPr>
          <w:headerReference r:id="rId9" w:type="default"/>
          <w:footerReference r:id="rId10" w:type="default"/>
          <w:pgSz w:w="11900" w:h="16820"/>
          <w:pgMar w:top="1320" w:right="700" w:bottom="1320" w:left="700" w:header="1020" w:footer="1020" w:gutter="0"/>
          <w:cols w:space="720" w:num="1"/>
        </w:sectPr>
      </w:pPr>
      <w:r>
        <w:drawing>
          <wp:inline distT="0" distB="0" distL="0" distR="0">
            <wp:extent cx="2108200" cy="1308100"/>
            <wp:effectExtent l="0" t="0" r="6350" b="6350"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pBdr>
          <w:bottom w:val="single" w:color="auto" w:sz="4" w:space="1"/>
        </w:pBdr>
        <w:wordWrap w:val="0"/>
        <w:spacing w:before="0" w:after="0" w:line="340" w:lineRule="exact"/>
        <w:ind w:left="0" w:right="0"/>
        <w:jc w:val="left"/>
        <w:textAlignment w:val="baseline"/>
      </w:pPr>
    </w:p>
    <w:p>
      <w:pPr>
        <w:pageBreakBefore w:val="0"/>
        <w:wordWrap w:val="0"/>
        <w:spacing w:before="0" w:after="0" w:line="280" w:lineRule="exact"/>
        <w:ind w:left="0" w:right="0"/>
        <w:jc w:val="center"/>
        <w:textAlignment w:val="baseline"/>
        <w:rPr>
          <w:sz w:val="20"/>
        </w:rPr>
      </w:pP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高二物理参考答案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1.  【答案】A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2.  【答案】A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3.  【答案】A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4.  【答案】D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5.  【答案】D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6.  【答案】A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7.  【答案】A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8.  【答案】BD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9.【答案】BD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10.【答案】AC</w:t>
      </w:r>
    </w:p>
    <w:p>
      <w:pPr>
        <w:pageBreakBefore w:val="0"/>
        <w:tabs>
          <w:tab w:val="left" w:pos="1920"/>
          <w:tab w:val="left" w:pos="2600"/>
          <w:tab w:val="left" w:pos="3160"/>
        </w:tabs>
        <w:wordWrap w:val="0"/>
        <w:spacing w:before="0" w:after="0" w:line="28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11.【答案】(1)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A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B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(2)5.00</w:t>
      </w:r>
    </w:p>
    <w:p>
      <w:pPr>
        <w:pageBreakBefore w:val="0"/>
        <w:tabs>
          <w:tab w:val="left" w:pos="2040"/>
          <w:tab w:val="left" w:pos="4100"/>
        </w:tabs>
        <w:wordWrap w:val="0"/>
        <w:spacing w:before="0" w:after="0" w:line="28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12. 【答案】(1)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6.125/6.124/6.126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10.230</w:t>
      </w:r>
    </w:p>
    <w:p>
      <w:pPr>
        <w:pageBreakBefore w:val="0"/>
        <w:tabs>
          <w:tab w:val="left" w:pos="840"/>
          <w:tab w:val="left" w:pos="1740"/>
          <w:tab w:val="left" w:pos="2480"/>
        </w:tabs>
        <w:wordWrap w:val="0"/>
        <w:spacing w:before="0" w:after="0" w:line="28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(2)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×1Ω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10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(3)甲</w:t>
      </w:r>
    </w:p>
    <w:p>
      <w:pPr>
        <w:pageBreakBefore w:val="0"/>
        <w:tabs>
          <w:tab w:val="left" w:pos="2520"/>
        </w:tabs>
        <w:wordWrap w:val="0"/>
        <w:spacing w:before="0" w:after="0" w:line="280" w:lineRule="atLeast"/>
        <w:ind w:left="2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13. 【答案】(1)4V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(2)8Ω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14. 【答案】2Ω; 5A</w:t>
      </w:r>
    </w:p>
    <w:p>
      <w:pPr>
        <w:pageBreakBefore w:val="0"/>
        <w:wordWrap w:val="0"/>
        <w:spacing w:before="0" w:after="0" w:line="280" w:lineRule="atLeast"/>
        <w:ind w:left="100" w:right="0"/>
        <w:jc w:val="both"/>
        <w:textAlignment w:val="baseline"/>
        <w:rPr>
          <w:sz w:val="20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0"/>
        </w:rPr>
        <w:t>【详解】电阻 Rf和R₂串联后的电阻</w:t>
      </w:r>
    </w:p>
    <w:p>
      <w:pPr>
        <w:pageBreakBefore w:val="0"/>
        <w:wordWrap w:val="0"/>
        <w:spacing w:before="0" w:after="0" w:line="500" w:lineRule="atLeast"/>
        <w:ind w:left="3520" w:right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  <m:ctrlPr>
              <w:rPr>
                <w:sz w:val="22"/>
                <w:szCs w:val="22"/>
              </w:rPr>
            </m:ctrlPr>
          </m:e>
          <m:sub>
            <m:f>
              <m:fPr>
                <m:type m:val="lin"/>
                <m:ctrlPr>
                  <w:rPr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  <m:ctrlPr>
                  <w:rPr>
                    <w:sz w:val="22"/>
                    <w:szCs w:val="22"/>
                  </w:rPr>
                </m:ctrlP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  <m:ctrlPr>
                  <w:rPr>
                    <w:sz w:val="22"/>
                    <w:szCs w:val="22"/>
                  </w:rPr>
                </m:ctrlPr>
              </m:den>
            </m:f>
            <m:ctrlPr>
              <w:rPr>
                <w:sz w:val="22"/>
                <w:szCs w:val="22"/>
              </w:rPr>
            </m:ctrlP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  <m:ctrlPr>
              <w:rPr>
                <w:sz w:val="22"/>
                <w:szCs w:val="22"/>
              </w:rPr>
            </m:ctrlP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  <m:ctrlPr>
              <w:rPr>
                <w:sz w:val="22"/>
                <w:szCs w:val="22"/>
              </w:rPr>
            </m:ctrlP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  <m:ctrlPr>
              <w:rPr>
                <w:sz w:val="22"/>
                <w:szCs w:val="22"/>
              </w:rPr>
            </m:ctrlP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  <m:ctrlPr>
              <w:rPr>
                <w:sz w:val="22"/>
                <w:szCs w:val="22"/>
              </w:rPr>
            </m:ctrlPr>
          </m:sub>
        </m:sSub>
        <m:r>
          <w:rPr>
            <w:rFonts w:ascii="Cambria Math" w:hAnsi="Cambria Math"/>
            <w:sz w:val="22"/>
            <w:szCs w:val="22"/>
          </w:rPr>
          <m:t>=3Ω</m:t>
        </m:r>
      </m:oMath>
    </w:p>
    <w:p>
      <w:pPr>
        <w:pageBreakBefore w:val="0"/>
        <w:wordWrap w:val="0"/>
        <w:spacing w:before="120" w:after="0" w:line="280" w:lineRule="atLeast"/>
        <w:ind w:left="0" w:right="0"/>
        <w:jc w:val="both"/>
        <w:textAlignment w:val="baseline"/>
        <w:rPr>
          <w:sz w:val="22"/>
          <w:szCs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szCs w:val="22"/>
        </w:rPr>
        <w:t>则总电阻</w:t>
      </w:r>
    </w:p>
    <w:p>
      <w:pPr>
        <w:pageBreakBefore w:val="0"/>
        <w:wordWrap w:val="0"/>
        <w:spacing w:before="0" w:after="0" w:line="500" w:lineRule="atLeast"/>
        <w:ind w:left="0" w:right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R=</m:t>
        </m:r>
        <m:f>
          <m:fPr>
            <m:ctrlPr>
              <w:rPr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甲</m:t>
                </m:r>
                <m:ctrlPr>
                  <w:rPr>
                    <w:sz w:val="22"/>
                    <w:szCs w:val="22"/>
                  </w:rPr>
                </m:ctrlPr>
              </m:sub>
            </m:sSub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z w:val="22"/>
                <w:szCs w:val="22"/>
              </w:rPr>
            </m:ctrlPr>
          </m:num>
          <m:den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甲</m:t>
                </m:r>
                <m:ctrlPr>
                  <w:rPr>
                    <w:sz w:val="22"/>
                    <w:szCs w:val="22"/>
                  </w:rPr>
                </m:ctrlP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z w:val="22"/>
                <w:szCs w:val="22"/>
              </w:rPr>
            </m:ctrlP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3×6</m:t>
            </m:r>
            <m:ctrlPr>
              <w:rPr>
                <w:sz w:val="22"/>
                <w:szCs w:val="22"/>
              </w:rPr>
            </m:ctrlPr>
          </m:num>
          <m:den>
            <m:r>
              <w:rPr>
                <w:rFonts w:ascii="Cambria Math" w:hAnsi="Cambria Math"/>
                <w:sz w:val="22"/>
                <w:szCs w:val="22"/>
              </w:rPr>
              <m:t>3+6</m:t>
            </m:r>
            <m:ctrlPr>
              <w:rPr>
                <w:sz w:val="22"/>
                <w:szCs w:val="22"/>
              </w:rPr>
            </m:ctrlPr>
          </m:den>
        </m:f>
        <m:r>
          <w:rPr>
            <w:rFonts w:ascii="Cambria Math" w:hAnsi="Cambria Math"/>
            <w:sz w:val="22"/>
            <w:szCs w:val="22"/>
          </w:rPr>
          <m:t>Ω=2Ω</m:t>
        </m:r>
      </m:oMath>
    </w:p>
    <w:p>
      <w:pPr>
        <w:pageBreakBefore w:val="0"/>
        <w:wordWrap w:val="0"/>
        <w:spacing w:before="0" w:after="0" w:line="280" w:lineRule="exact"/>
        <w:ind w:left="0" w:right="0"/>
        <w:jc w:val="center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2"/>
          <w:szCs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szCs w:val="22"/>
        </w:rPr>
        <w:t>总电流</w:t>
      </w:r>
    </w:p>
    <w:p>
      <w:pPr>
        <w:pageBreakBefore w:val="0"/>
        <w:wordWrap w:val="0"/>
        <w:spacing w:before="0" w:after="0" w:line="740" w:lineRule="atLeast"/>
        <w:ind w:left="0" w:right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I=</m:t>
        </m:r>
        <m:f>
          <m:fPr>
            <m:ctrlPr>
              <w:rPr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U</m:t>
            </m:r>
            <m:ctrlPr>
              <w:rPr>
                <w:sz w:val="22"/>
                <w:szCs w:val="22"/>
              </w:rPr>
            </m:ctrlPr>
          </m:num>
          <m:den>
            <m:r>
              <w:rPr>
                <w:rFonts w:ascii="Cambria Math" w:hAnsi="Cambria Math"/>
                <w:sz w:val="22"/>
                <w:szCs w:val="22"/>
              </w:rPr>
              <m:t>R</m:t>
            </m:r>
            <m:ctrlPr>
              <w:rPr>
                <w:sz w:val="22"/>
                <w:szCs w:val="22"/>
              </w:rPr>
            </m:ctrlP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10</m:t>
            </m:r>
            <m:ctrlPr>
              <w:rPr>
                <w:sz w:val="22"/>
                <w:szCs w:val="22"/>
              </w:rPr>
            </m:ctrlP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  <m:ctrlPr>
              <w:rPr>
                <w:sz w:val="22"/>
                <w:szCs w:val="22"/>
              </w:rPr>
            </m:ctrlPr>
          </m:den>
        </m:f>
        <m:r>
          <w:rPr>
            <w:rFonts w:ascii="Cambria Math" w:hAnsi="Cambria Math"/>
            <w:sz w:val="22"/>
            <w:szCs w:val="22"/>
          </w:rPr>
          <m:t>A=5A</m:t>
        </m:r>
      </m:oMath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2"/>
          <w:szCs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szCs w:val="22"/>
        </w:rPr>
        <w:t>15. 【答案】(1)10mA</w:t>
      </w:r>
    </w:p>
    <w:p>
      <w:pPr>
        <w:pageBreakBefore w:val="0"/>
        <w:wordWrap w:val="0"/>
        <w:spacing w:before="0" w:after="0" w:line="280" w:lineRule="atLeast"/>
        <w:ind w:left="0" w:right="0"/>
        <w:jc w:val="both"/>
        <w:textAlignment w:val="baseline"/>
        <w:rPr>
          <w:sz w:val="22"/>
          <w:szCs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szCs w:val="22"/>
        </w:rPr>
        <w:t>(2)291Ω</w:t>
      </w:r>
    </w:p>
    <w:p>
      <w:pPr>
        <w:pageBreakBefore w:val="0"/>
        <w:wordWrap w:val="0"/>
        <w:spacing w:before="0" w:after="0" w:line="280" w:lineRule="atLeast"/>
        <w:ind w:left="100" w:right="0"/>
        <w:jc w:val="both"/>
        <w:textAlignment w:val="baseline"/>
        <w:rPr>
          <w:sz w:val="22"/>
          <w:szCs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szCs w:val="22"/>
        </w:rPr>
        <w:t>【详解】(1)当使用a、b两个端点时，若灵敏电流计满偏，根据并联电路规律，有</w:t>
      </w:r>
    </w:p>
    <w:p>
      <w:pPr>
        <w:pageBreakBefore w:val="0"/>
        <w:wordWrap w:val="0"/>
        <w:spacing w:before="0" w:after="0" w:line="740" w:lineRule="atLeast"/>
        <w:ind w:left="1880" w:right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I=</m:t>
        </m:r>
        <m:sSub>
          <m:sSubPr>
            <m:ctrlPr>
              <w:rPr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  <m:ctrlPr>
              <w:rPr>
                <w:sz w:val="22"/>
                <w:szCs w:val="22"/>
              </w:rPr>
            </m:ctrlPr>
          </m:e>
          <m:sub>
            <m:r>
              <w:rPr>
                <w:rFonts w:ascii="Cambria Math" w:hAnsi="Cambria Math"/>
                <w:sz w:val="22"/>
                <w:szCs w:val="22"/>
              </w:rPr>
              <m:t>g</m:t>
            </m:r>
            <m:ctrlPr>
              <w:rPr>
                <w:sz w:val="22"/>
                <w:szCs w:val="22"/>
              </w:rPr>
            </m:ctrlPr>
          </m:sub>
        </m:sSub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  <m:ctrlPr>
                  <w:rPr>
                    <w:sz w:val="22"/>
                    <w:szCs w:val="22"/>
                  </w:rPr>
                </m:ctrlPr>
              </m:sub>
            </m:sSub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z w:val="22"/>
                <w:szCs w:val="22"/>
              </w:rPr>
            </m:ctrlPr>
          </m:num>
          <m:den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z w:val="22"/>
                <w:szCs w:val="22"/>
              </w:rPr>
            </m:ctrlPr>
          </m:den>
        </m:f>
        <m:r>
          <w:rPr>
            <w:rFonts w:ascii="Cambria Math" w:hAnsi="Cambria Math"/>
            <w:sz w:val="22"/>
            <w:szCs w:val="22"/>
          </w:rPr>
          <m:t>=</m:t>
        </m:r>
        <m:d>
          <m:dPr>
            <m:sepChr m:val=","/>
            <m:ctrlPr>
              <w:rPr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0.001+</m:t>
            </m:r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0.001×90</m:t>
                </m:r>
                <m:ctrlPr>
                  <w:rPr>
                    <w:sz w:val="22"/>
                    <w:szCs w:val="22"/>
                  </w:rPr>
                </m:ctrlP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10</m:t>
                </m:r>
                <m:ctrlPr>
                  <w:rPr>
                    <w:sz w:val="22"/>
                    <w:szCs w:val="22"/>
                  </w:rPr>
                </m:ctrlPr>
              </m:den>
            </m:f>
            <m:ctrlPr>
              <w:rPr>
                <w:sz w:val="22"/>
                <w:szCs w:val="22"/>
              </w:rPr>
            </m:ctrlPr>
          </m:e>
        </m:d>
        <m:r>
          <w:rPr>
            <w:rFonts w:ascii="Cambria Math" w:hAnsi="Cambria Math"/>
            <w:sz w:val="22"/>
            <w:szCs w:val="22"/>
          </w:rPr>
          <m:t>A=0.01A=10mA</m:t>
        </m:r>
      </m:oMath>
    </w:p>
    <w:p>
      <w:pPr>
        <w:pageBreakBefore w:val="0"/>
        <w:wordWrap w:val="0"/>
        <w:spacing w:before="200" w:after="0" w:line="280" w:lineRule="atLeast"/>
        <w:ind w:left="100" w:right="0"/>
        <w:jc w:val="both"/>
        <w:textAlignment w:val="baseline"/>
        <w:rPr>
          <w:sz w:val="22"/>
          <w:szCs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szCs w:val="22"/>
        </w:rPr>
        <w:t>(2)当使用a、c两个端点时，若灵敏电流计满偏，根据串联电路规律，有</w:t>
      </w:r>
    </w:p>
    <w:p>
      <w:pPr>
        <w:pageBreakBefore w:val="0"/>
        <w:wordWrap w:val="0"/>
        <w:spacing w:before="0" w:after="0" w:line="520" w:lineRule="atLeast"/>
        <w:ind w:left="3560" w:right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U=</m:t>
        </m:r>
        <m:sSub>
          <m:sSubPr>
            <m:ctrlPr>
              <w:rPr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  <m:ctrlPr>
              <w:rPr>
                <w:sz w:val="22"/>
                <w:szCs w:val="22"/>
              </w:rPr>
            </m:ctrlPr>
          </m:e>
          <m:sub>
            <m:r>
              <w:rPr>
                <w:rFonts w:ascii="Cambria Math" w:hAnsi="Cambria Math"/>
                <w:sz w:val="22"/>
                <w:szCs w:val="22"/>
              </w:rPr>
              <m:t>g</m:t>
            </m:r>
            <m:ctrlPr>
              <w:rPr>
                <w:sz w:val="22"/>
                <w:szCs w:val="22"/>
              </w:rPr>
            </m:ctrlPr>
          </m:sub>
        </m:sSub>
        <m:sSub>
          <m:sSubPr>
            <m:ctrlPr>
              <w:rPr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  <m:ctrlPr>
              <w:rPr>
                <w:sz w:val="22"/>
                <w:szCs w:val="22"/>
              </w:rPr>
            </m:ctrlPr>
          </m:e>
          <m:sub>
            <m:r>
              <w:rPr>
                <w:rFonts w:ascii="Cambria Math" w:hAnsi="Cambria Math"/>
                <w:sz w:val="22"/>
                <w:szCs w:val="22"/>
              </w:rPr>
              <m:t>g</m:t>
            </m:r>
            <m:ctrlPr>
              <w:rPr>
                <w:sz w:val="22"/>
                <w:szCs w:val="22"/>
              </w:rPr>
            </m:ctrlPr>
          </m:sub>
        </m:sSub>
        <m:r>
          <w:rPr>
            <w:rFonts w:ascii="Cambria Math" w:hAnsi="Cambria Math"/>
            <w:sz w:val="22"/>
            <w:szCs w:val="22"/>
          </w:rPr>
          <m:t>+I</m:t>
        </m:r>
        <m:sSub>
          <m:sSubPr>
            <m:ctrlPr>
              <w:rPr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  <m:ctrlPr>
              <w:rPr>
                <w:sz w:val="22"/>
                <w:szCs w:val="22"/>
              </w:rPr>
            </m:ctrlP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  <m:ctrlPr>
              <w:rPr>
                <w:sz w:val="22"/>
                <w:szCs w:val="22"/>
              </w:rPr>
            </m:ctrlPr>
          </m:sub>
        </m:sSub>
      </m:oMath>
    </w:p>
    <w:p>
      <w:pPr>
        <w:pageBreakBefore w:val="0"/>
        <w:wordWrap w:val="0"/>
        <w:spacing w:before="200" w:after="0" w:line="280" w:lineRule="atLeast"/>
        <w:ind w:left="20" w:right="0"/>
        <w:jc w:val="both"/>
        <w:textAlignment w:val="baseline"/>
        <w:rPr>
          <w:sz w:val="22"/>
          <w:szCs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szCs w:val="22"/>
        </w:rPr>
        <w:t>即</w:t>
      </w:r>
    </w:p>
    <w:p>
      <w:pPr>
        <w:pageBreakBefore w:val="0"/>
        <w:wordWrap w:val="0"/>
        <w:spacing w:before="0" w:after="0" w:line="520" w:lineRule="atLeast"/>
        <w:ind w:left="60" w:right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  <m:ctrlPr>
              <w:rPr>
                <w:sz w:val="22"/>
                <w:szCs w:val="22"/>
              </w:rPr>
            </m:ctrlP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  <m:ctrlPr>
              <w:rPr>
                <w:sz w:val="22"/>
                <w:szCs w:val="22"/>
              </w:rPr>
            </m:ctrlP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U-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  <m:ctrlPr>
                  <w:rPr>
                    <w:sz w:val="22"/>
                    <w:szCs w:val="22"/>
                  </w:rPr>
                </m:ctrlPr>
              </m:sub>
            </m:sSub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z w:val="22"/>
                <w:szCs w:val="22"/>
              </w:rPr>
            </m:ctrlPr>
          </m:num>
          <m:den>
            <m:r>
              <w:rPr>
                <w:rFonts w:ascii="Cambria Math" w:hAnsi="Cambria Math"/>
                <w:sz w:val="22"/>
                <w:szCs w:val="22"/>
              </w:rPr>
              <m:t>I</m:t>
            </m:r>
            <m:ctrlPr>
              <w:rPr>
                <w:sz w:val="22"/>
                <w:szCs w:val="22"/>
              </w:rPr>
            </m:ctrlP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3-0.001×90</m:t>
            </m:r>
            <m:ctrlPr>
              <w:rPr>
                <w:sz w:val="22"/>
                <w:szCs w:val="22"/>
              </w:rPr>
            </m:ctrlPr>
          </m:num>
          <m:den>
            <m:r>
              <w:rPr>
                <w:rFonts w:ascii="Cambria Math" w:hAnsi="Cambria Math"/>
                <w:sz w:val="22"/>
                <w:szCs w:val="22"/>
              </w:rPr>
              <m:t>0.01</m:t>
            </m:r>
            <m:ctrlPr>
              <w:rPr>
                <w:sz w:val="22"/>
                <w:szCs w:val="22"/>
              </w:rPr>
            </m:ctrlPr>
          </m:den>
        </m:f>
        <m:r>
          <w:rPr>
            <w:rFonts w:ascii="Cambria Math" w:hAnsi="Cambria Math"/>
            <w:sz w:val="22"/>
            <w:szCs w:val="22"/>
          </w:rPr>
          <m:t>Ω=291Ω</m:t>
        </m:r>
      </m:oMath>
    </w:p>
    <w:sectPr>
      <w:headerReference r:id="rId11" w:type="default"/>
      <w:footerReference r:id="rId12" w:type="default"/>
      <w:pgSz w:w="11900" w:h="16820"/>
      <w:pgMar w:top="1220" w:right="1760" w:bottom="1220" w:left="1760" w:header="920" w:footer="9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1074795"/>
    <w:rsid w:val="1E7E4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1.jpeg"/><Relationship Id="rId23" Type="http://schemas.openxmlformats.org/officeDocument/2006/relationships/image" Target="media/image10.jpeg"/><Relationship Id="rId22" Type="http://schemas.openxmlformats.org/officeDocument/2006/relationships/image" Target="media/image9.jpeg"/><Relationship Id="rId21" Type="http://schemas.openxmlformats.org/officeDocument/2006/relationships/image" Target="media/image8.jpeg"/><Relationship Id="rId20" Type="http://schemas.openxmlformats.org/officeDocument/2006/relationships/image" Target="media/image7.jpeg"/><Relationship Id="rId2" Type="http://schemas.openxmlformats.org/officeDocument/2006/relationships/settings" Target="settings.xml"/><Relationship Id="rId19" Type="http://schemas.openxmlformats.org/officeDocument/2006/relationships/image" Target="media/image6.jpeg"/><Relationship Id="rId18" Type="http://schemas.openxmlformats.org/officeDocument/2006/relationships/image" Target="media/image5.jpeg"/><Relationship Id="rId17" Type="http://schemas.openxmlformats.org/officeDocument/2006/relationships/image" Target="media/image4.jpeg"/><Relationship Id="rId16" Type="http://schemas.openxmlformats.org/officeDocument/2006/relationships/image" Target="media/image3.jpeg"/><Relationship Id="rId15" Type="http://schemas.openxmlformats.org/officeDocument/2006/relationships/image" Target="media/image2.jpe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5</Pages>
  <Words>1465</Words>
  <Characters>1953</Characters>
  <TotalTime>1</TotalTime>
  <ScaleCrop>false</ScaleCrop>
  <LinksUpToDate>false</LinksUpToDate>
  <CharactersWithSpaces>2152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2025-10-07T02:08:00Z</dcterms:created>
  <dc:creator>21cnjy.com</dc:creator>
  <cp:keywords>21</cp:keywords>
  <cp:lastModifiedBy>JonMMx 2000</cp:lastModifiedBy>
  <dcterms:modified xsi:type="dcterms:W3CDTF">2025-10-07T02:11:20Z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